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136" w:rsidRDefault="00FC51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5B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THAT THE DEPARTMENT OF MOTOR VEHICLES MAY ISSUE “HEARING IMPAIRED” SPECIAL LICENSE PLATES TO PERSONS WHO ARE HEARING IMPAIRED.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B45" w:rsidRDefault="00555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5B45" w:rsidRDefault="00555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SECTION</w:t>
      </w:r>
      <w:r w:rsidRPr="00724036">
        <w:rPr>
          <w:color w:val="000000" w:themeColor="text1"/>
          <w:u w:color="000000" w:themeColor="text1"/>
        </w:rPr>
        <w:tab/>
        <w:t>1.</w:t>
      </w:r>
      <w:r w:rsidRPr="00724036">
        <w:rPr>
          <w:color w:val="000000" w:themeColor="text1"/>
          <w:u w:color="000000" w:themeColor="text1"/>
        </w:rPr>
        <w:tab/>
        <w:t>Chapter 3, Title 56 of the 1976 Code is amended by adding:</w:t>
      </w: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4036">
        <w:rPr>
          <w:color w:val="000000" w:themeColor="text1"/>
          <w:u w:color="000000" w:themeColor="text1"/>
        </w:rPr>
        <w:t>Article 1</w:t>
      </w:r>
      <w:r>
        <w:rPr>
          <w:color w:val="000000" w:themeColor="text1"/>
          <w:u w:color="000000" w:themeColor="text1"/>
        </w:rPr>
        <w:t>47</w:t>
      </w: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4036">
        <w:rPr>
          <w:color w:val="000000" w:themeColor="text1"/>
          <w:u w:color="000000" w:themeColor="text1"/>
        </w:rPr>
        <w:t>Hearing Impaired Special License Plates</w:t>
      </w: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B80" w:rsidRPr="00724036"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ab/>
        <w:t>Section 56</w:t>
      </w:r>
      <w:r>
        <w:rPr>
          <w:color w:val="000000" w:themeColor="text1"/>
          <w:u w:color="000000" w:themeColor="text1"/>
        </w:rPr>
        <w:noBreakHyphen/>
      </w:r>
      <w:r w:rsidRPr="00724036">
        <w:rPr>
          <w:color w:val="000000" w:themeColor="text1"/>
          <w:u w:color="000000" w:themeColor="text1"/>
        </w:rPr>
        <w:t>3</w:t>
      </w:r>
      <w:r>
        <w:rPr>
          <w:color w:val="000000" w:themeColor="text1"/>
          <w:u w:color="000000" w:themeColor="text1"/>
        </w:rPr>
        <w:noBreakHyphen/>
      </w:r>
      <w:r w:rsidRPr="00724036">
        <w:rPr>
          <w:color w:val="000000" w:themeColor="text1"/>
          <w:u w:color="000000" w:themeColor="text1"/>
        </w:rPr>
        <w:t>1</w:t>
      </w:r>
      <w:r>
        <w:rPr>
          <w:color w:val="000000" w:themeColor="text1"/>
          <w:u w:color="000000" w:themeColor="text1"/>
        </w:rPr>
        <w:t>47</w:t>
      </w:r>
      <w:r w:rsidRPr="00724036">
        <w:rPr>
          <w:color w:val="000000" w:themeColor="text1"/>
          <w:u w:color="000000" w:themeColor="text1"/>
        </w:rPr>
        <w:t>10.</w:t>
      </w:r>
      <w:r w:rsidRPr="00724036">
        <w:rPr>
          <w:color w:val="000000" w:themeColor="text1"/>
          <w:u w:color="000000" w:themeColor="text1"/>
        </w:rPr>
        <w:tab/>
        <w:t xml:space="preserve">The Department of Motor Vehicles may issue </w:t>
      </w:r>
      <w:r w:rsidRPr="00B22B80">
        <w:rPr>
          <w:color w:val="000000" w:themeColor="text1"/>
          <w:u w:color="000000" w:themeColor="text1"/>
        </w:rPr>
        <w:t>‘</w:t>
      </w:r>
      <w:r w:rsidRPr="00724036">
        <w:rPr>
          <w:color w:val="000000" w:themeColor="text1"/>
          <w:u w:color="000000" w:themeColor="text1"/>
        </w:rPr>
        <w:t>Hearing Impaired</w:t>
      </w:r>
      <w:r w:rsidRPr="00B22B80">
        <w:rPr>
          <w:color w:val="000000" w:themeColor="text1"/>
          <w:u w:color="000000" w:themeColor="text1"/>
        </w:rPr>
        <w:t>’</w:t>
      </w:r>
      <w:r w:rsidRPr="00724036">
        <w:rPr>
          <w:color w:val="000000" w:themeColor="text1"/>
          <w:u w:color="000000" w:themeColor="text1"/>
        </w:rPr>
        <w:t xml:space="preserve"> special motor vehicle license plates to owners of private passenger</w:t>
      </w:r>
      <w:r>
        <w:rPr>
          <w:color w:val="000000" w:themeColor="text1"/>
          <w:u w:color="000000" w:themeColor="text1"/>
        </w:rPr>
        <w:noBreakHyphen/>
      </w:r>
      <w:r w:rsidRPr="00724036">
        <w:rPr>
          <w:color w:val="000000" w:themeColor="text1"/>
          <w:u w:color="000000" w:themeColor="text1"/>
        </w:rPr>
        <w:t>carrying motor vehicles registered in their names who are hearing impaired. The application for this special motor vehicle license plate must include an original certificate from a licensed physician, as defined in Section 40</w:t>
      </w:r>
      <w:r>
        <w:rPr>
          <w:color w:val="000000" w:themeColor="text1"/>
          <w:u w:color="000000" w:themeColor="text1"/>
        </w:rPr>
        <w:noBreakHyphen/>
      </w:r>
      <w:r w:rsidRPr="00724036">
        <w:rPr>
          <w:color w:val="000000" w:themeColor="text1"/>
          <w:u w:color="000000" w:themeColor="text1"/>
        </w:rPr>
        <w:t>75</w:t>
      </w:r>
      <w:r>
        <w:rPr>
          <w:color w:val="000000" w:themeColor="text1"/>
          <w:u w:color="000000" w:themeColor="text1"/>
        </w:rPr>
        <w:noBreakHyphen/>
      </w:r>
      <w:r w:rsidRPr="00724036">
        <w:rPr>
          <w:color w:val="000000" w:themeColor="text1"/>
          <w:u w:color="000000" w:themeColor="text1"/>
        </w:rPr>
        <w:t>5, that certifies that the applicant has a permanent, uncorrectable hearing loss of forty decibels or more in one or both ears. The fee for each special license plate is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724036">
        <w:rPr>
          <w:color w:val="000000" w:themeColor="text1"/>
          <w:u w:color="000000" w:themeColor="text1"/>
        </w:rPr>
        <w:t>four months from the month the special license plate is issued.”</w:t>
      </w:r>
    </w:p>
    <w:p w:rsidR="00B22B80"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B45" w:rsidRDefault="00B22B80" w:rsidP="00B22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B97C3C" w:rsidRDefault="00B22B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136" w:rsidRDefault="00FC5136" w:rsidP="00FC5136">
      <w:pPr>
        <w:suppressAutoHyphens/>
      </w:pPr>
    </w:p>
    <w:sectPr w:rsidR="00FC5136" w:rsidSect="00FC51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B45" w:rsidRDefault="00555B45" w:rsidP="009F0C77">
      <w:r>
        <w:separator/>
      </w:r>
    </w:p>
  </w:endnote>
  <w:endnote w:type="continuationSeparator" w:id="0">
    <w:p w:rsidR="00555B45" w:rsidRDefault="00555B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6FEF9C-7547-493F-9207-0F91189CFF79}"/>
    <w:embedBold r:id="rId2" w:fontKey="{ED326FCE-61FF-444C-A0DC-8C4567944F12}"/>
  </w:font>
  <w:font w:name="Calibri">
    <w:panose1 w:val="020F0502020204030204"/>
    <w:charset w:val="00"/>
    <w:family w:val="swiss"/>
    <w:pitch w:val="variable"/>
    <w:sig w:usb0="E00002FF" w:usb1="4000ACFF" w:usb2="00000001" w:usb3="00000000" w:csb0="0000019F" w:csb1="00000000"/>
    <w:embedRegular r:id="rId3" w:fontKey="{A217C0C1-7CA4-47C6-8340-7432AC991369}"/>
  </w:font>
  <w:font w:name="Segoe UI">
    <w:panose1 w:val="020B0502040204020203"/>
    <w:charset w:val="00"/>
    <w:family w:val="swiss"/>
    <w:pitch w:val="variable"/>
    <w:sig w:usb0="E10022FF" w:usb1="C000E47F" w:usb2="00000029" w:usb3="00000000" w:csb0="000001DF" w:csb1="00000000"/>
    <w:embedRegular r:id="rId4" w:fontKey="{48E63CEA-581A-4711-9FAE-2D433F57EC8B}"/>
  </w:font>
  <w:font w:name="Cambria">
    <w:panose1 w:val="02040503050406030204"/>
    <w:charset w:val="00"/>
    <w:family w:val="roman"/>
    <w:pitch w:val="variable"/>
    <w:sig w:usb0="E00002FF" w:usb1="400004FF" w:usb2="00000000" w:usb3="00000000" w:csb0="0000019F" w:csb1="00000000"/>
    <w:embedRegular r:id="rId5" w:fontKey="{9536BB59-03EE-4763-9400-F62697E964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C3C" w:rsidRPr="00FC5136" w:rsidRDefault="00FC5136" w:rsidP="00FC5136">
    <w:pPr>
      <w:pStyle w:val="Footer"/>
      <w:tabs>
        <w:tab w:val="clear" w:pos="4680"/>
        <w:tab w:val="clear" w:pos="9360"/>
        <w:tab w:val="center" w:pos="2995"/>
      </w:tabs>
      <w:spacing w:before="120"/>
    </w:pPr>
    <w:r>
      <w:t>[557]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B45" w:rsidRDefault="00555B45" w:rsidP="009F0C77">
      <w:r>
        <w:separator/>
      </w:r>
    </w:p>
  </w:footnote>
  <w:footnote w:type="continuationSeparator" w:id="0">
    <w:p w:rsidR="00555B45" w:rsidRDefault="00555B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70CM19"/>
    <w:docVar w:name="CoverBillType" w:val="b"/>
    <w:docVar w:name="DocPath" w:val="L:\Council\bills\GT\5670CM19.DOCX"/>
    <w:docVar w:name="dvBillNumber" w:val="557"/>
    <w:docVar w:name="dvBillNumberPrefix" w:val="S. "/>
    <w:docVar w:name="dvOriginalBody" w:val="Senate"/>
    <w:docVar w:name="dvSteno" w:val="GT"/>
    <w:docVar w:name="NameofBody" w:val="s"/>
    <w:docVar w:name="vGroup2" w:val="Council"/>
  </w:docVars>
  <w:rsids>
    <w:rsidRoot w:val="00555B4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5B45"/>
    <w:rsid w:val="00577C6C"/>
    <w:rsid w:val="0058501B"/>
    <w:rsid w:val="005C5AC4"/>
    <w:rsid w:val="0061228A"/>
    <w:rsid w:val="006215AA"/>
    <w:rsid w:val="006340D9"/>
    <w:rsid w:val="00643B8E"/>
    <w:rsid w:val="00653ECC"/>
    <w:rsid w:val="00665EBC"/>
    <w:rsid w:val="00680479"/>
    <w:rsid w:val="00691D76"/>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0B1"/>
    <w:rsid w:val="00A64E80"/>
    <w:rsid w:val="00A741D9"/>
    <w:rsid w:val="00A85589"/>
    <w:rsid w:val="00A9741D"/>
    <w:rsid w:val="00AB0576"/>
    <w:rsid w:val="00AD4B17"/>
    <w:rsid w:val="00B22B80"/>
    <w:rsid w:val="00B26FA6"/>
    <w:rsid w:val="00B741CB"/>
    <w:rsid w:val="00B87AF8"/>
    <w:rsid w:val="00B934F3"/>
    <w:rsid w:val="00B97C3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5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995E1-ECD3-4B04-917A-BDE48CD4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20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0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8D00F-C353-4B50-830C-575FB93D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230</Words>
  <Characters>1174</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 Text of Previous Version (Feb. 26, 2019) - South Carolina Legislature Online</dc:title>
  <dc:subject/>
  <dc:creator>Gwen Thurmond</dc:creator>
  <cp:keywords/>
  <dc:description/>
  <cp:lastModifiedBy>S Volk</cp:lastModifiedBy>
  <cp:revision>2</cp:revision>
  <cp:lastPrinted>2019-02-21T16:17:00Z</cp:lastPrinted>
  <dcterms:created xsi:type="dcterms:W3CDTF">2019-02-26T20:42:00Z</dcterms:created>
  <dcterms:modified xsi:type="dcterms:W3CDTF">2019-02-26T20:42:00Z</dcterms:modified>
</cp:coreProperties>
</file>