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088" w:rsidRDefault="009E10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55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15, ARTICLE V OF THE CONSTITUTION OF SOUTH CAROLINA, 1895,  RELATING TO QUALIFICATIONS OF JUSTICES AND JUDGES OF THE SUPREME COURT, THE COURT OF APPEALS, AND THE CIRCUIT COURT, SO AS TO PROVIDE THAT IN ADDITION TO THE QUALIFICATIONS FOR JUSTICES AND JUDGES CONTAINED IN THIS SECTION, NO PERSON MAY BE ELECTED AS THE CHIEF JUSTICE OR AS AN ASSOCIATE JUSTICE OF THE SUPREME COURT OR AS A JUDGE OF THE COURT OF APPEALS WHO HAS NOT PREVIOUSLY SERVED AS A JUDGE OF A COURT OF RECORD IN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55B" w:rsidRDefault="00BE6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55B" w:rsidRDefault="00BE6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BE655B"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3E8A">
        <w:t>I</w:t>
      </w:r>
      <w:r w:rsidR="00F0425D">
        <w:t>t is proposed that Section 15, Article V of the Constitution of this State, be amended by adding a new paragraph at the end to read:</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“In addition to the qualifications for justices and judges contained in this section, no person may be elected as the Chief Justice or as an Associate Justice of the Supreme Court or as a judge of the Court of Appeals who has not previously served as a judge of a court of record in this State.”</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ballots:</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Section 15 of Article V of the Constitution of this State relating to qualifications for justices of the Supreme Court and judges of the Court of Appeals and the circuit court be amended so as to provide that in addition to the qualifications for justices and judges contained in this section, no person may be elected as the Chief Justice or as an Associate Justice of the Supreme Court or as a judge of the Court of Appeals who has not previously served as a judge of a court of record in this State?</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425D" w:rsidRPr="002E3088"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E655B"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Pr="005014B9">
        <w:t>‘</w:t>
      </w:r>
      <w:r>
        <w:t>Yes</w:t>
      </w:r>
      <w:r w:rsidRPr="005014B9">
        <w:t>’</w:t>
      </w:r>
      <w:r>
        <w:t xml:space="preserve">, and those voting against the question shall deposit a ballot with a check or cross mark in the square after the word </w:t>
      </w:r>
      <w:r w:rsidRPr="005014B9">
        <w:t>‘</w:t>
      </w:r>
      <w:r>
        <w:t>No.”</w:t>
      </w:r>
    </w:p>
    <w:p w:rsidR="005C3D55" w:rsidRDefault="0010776B" w:rsidP="0055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1088" w:rsidRDefault="009E1088" w:rsidP="009E1088">
      <w:pPr>
        <w:suppressAutoHyphens/>
      </w:pPr>
    </w:p>
    <w:sectPr w:rsidR="009E1088" w:rsidSect="009E10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55B" w:rsidRDefault="00BE655B" w:rsidP="009F0C77">
      <w:r>
        <w:separator/>
      </w:r>
    </w:p>
  </w:endnote>
  <w:endnote w:type="continuationSeparator" w:id="0">
    <w:p w:rsidR="00BE655B" w:rsidRDefault="00BE65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384575-05DA-4515-88C9-6D401785952D}"/>
    <w:embedBold r:id="rId2" w:fontKey="{49C089E8-C7B3-4292-AC56-CD514415E451}"/>
  </w:font>
  <w:font w:name="Calibri">
    <w:panose1 w:val="020F0502020204030204"/>
    <w:charset w:val="00"/>
    <w:family w:val="swiss"/>
    <w:pitch w:val="variable"/>
    <w:sig w:usb0="E00002FF" w:usb1="4000ACFF" w:usb2="00000001" w:usb3="00000000" w:csb0="0000019F" w:csb1="00000000"/>
    <w:embedRegular r:id="rId3" w:fontKey="{1BE7FEE4-0A7F-4863-AECC-87F3E87002E6}"/>
  </w:font>
  <w:font w:name="Segoe UI">
    <w:panose1 w:val="020B0502040204020203"/>
    <w:charset w:val="00"/>
    <w:family w:val="swiss"/>
    <w:pitch w:val="variable"/>
    <w:sig w:usb0="E10022FF" w:usb1="C000E47F" w:usb2="00000029" w:usb3="00000000" w:csb0="000001DF" w:csb1="00000000"/>
    <w:embedRegular r:id="rId4" w:fontKey="{518CE27E-EEA0-48E2-8FA0-E0844F8BF97A}"/>
  </w:font>
  <w:font w:name="Wingdings">
    <w:panose1 w:val="05000000000000000000"/>
    <w:charset w:val="02"/>
    <w:family w:val="auto"/>
    <w:pitch w:val="variable"/>
    <w:sig w:usb0="00000000" w:usb1="10000000" w:usb2="00000000" w:usb3="00000000" w:csb0="80000000" w:csb1="00000000"/>
    <w:embedRegular r:id="rId5" w:fontKey="{A1668353-2ED9-43C4-A45F-319ACF76BE56}"/>
  </w:font>
  <w:font w:name="Cambria">
    <w:panose1 w:val="02040503050406030204"/>
    <w:charset w:val="00"/>
    <w:family w:val="roman"/>
    <w:pitch w:val="variable"/>
    <w:sig w:usb0="E00002FF" w:usb1="400004FF" w:usb2="00000000" w:usb3="00000000" w:csb0="0000019F" w:csb1="00000000"/>
    <w:embedRegular r:id="rId6" w:fontKey="{F7B28F9E-B47D-40FD-A5F7-5B1C08B1D5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D55" w:rsidRPr="009E1088" w:rsidRDefault="009E1088" w:rsidP="009E1088">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55B" w:rsidRDefault="00BE655B" w:rsidP="009F0C77">
      <w:r>
        <w:separator/>
      </w:r>
    </w:p>
  </w:footnote>
  <w:footnote w:type="continuationSeparator" w:id="0">
    <w:p w:rsidR="00BE655B" w:rsidRDefault="00BE65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07SD19"/>
    <w:docVar w:name="CoverBillType" w:val="j"/>
    <w:docVar w:name="DocPath" w:val="L:\Council\bills\NL\13807SD19.DOCX"/>
    <w:docVar w:name="dvBillNumber" w:val="560"/>
    <w:docVar w:name="dvBillNumberPrefix" w:val="S. "/>
    <w:docVar w:name="dvOriginalBody" w:val="Senate"/>
    <w:docVar w:name="dvSteno" w:val="NL"/>
    <w:docVar w:name="NameofBody" w:val="s"/>
    <w:docVar w:name="vGroup2" w:val="Council"/>
  </w:docVars>
  <w:rsids>
    <w:rsidRoot w:val="00BE655B"/>
    <w:rsid w:val="000263D9"/>
    <w:rsid w:val="00026C9A"/>
    <w:rsid w:val="000965A1"/>
    <w:rsid w:val="000C487D"/>
    <w:rsid w:val="000E1785"/>
    <w:rsid w:val="000F39F2"/>
    <w:rsid w:val="001023A4"/>
    <w:rsid w:val="0010776B"/>
    <w:rsid w:val="00133E66"/>
    <w:rsid w:val="00134ACF"/>
    <w:rsid w:val="00144E15"/>
    <w:rsid w:val="001A4A62"/>
    <w:rsid w:val="001A681E"/>
    <w:rsid w:val="001C3E8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4716"/>
    <w:rsid w:val="00577C6C"/>
    <w:rsid w:val="0058501B"/>
    <w:rsid w:val="005C3D55"/>
    <w:rsid w:val="005C5AC4"/>
    <w:rsid w:val="0060572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1088"/>
    <w:rsid w:val="009F0C77"/>
    <w:rsid w:val="009F4DD1"/>
    <w:rsid w:val="00A64E80"/>
    <w:rsid w:val="00A741D9"/>
    <w:rsid w:val="00A85589"/>
    <w:rsid w:val="00A9741D"/>
    <w:rsid w:val="00AB0576"/>
    <w:rsid w:val="00AD4B17"/>
    <w:rsid w:val="00B26FA6"/>
    <w:rsid w:val="00B741CB"/>
    <w:rsid w:val="00B87AF8"/>
    <w:rsid w:val="00B934F3"/>
    <w:rsid w:val="00B97077"/>
    <w:rsid w:val="00BB6347"/>
    <w:rsid w:val="00BD2134"/>
    <w:rsid w:val="00BE655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DA3"/>
    <w:rsid w:val="00D95E2F"/>
    <w:rsid w:val="00D970A9"/>
    <w:rsid w:val="00DB3AC0"/>
    <w:rsid w:val="00DC6813"/>
    <w:rsid w:val="00DE68F0"/>
    <w:rsid w:val="00DF3845"/>
    <w:rsid w:val="00DF7E17"/>
    <w:rsid w:val="00E4721F"/>
    <w:rsid w:val="00EB00A2"/>
    <w:rsid w:val="00EB1BF3"/>
    <w:rsid w:val="00EC16AE"/>
    <w:rsid w:val="00EF3EEE"/>
    <w:rsid w:val="00F0425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94475C-2302-4861-AB1F-CF75D67F7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5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7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1844C-CADB-4792-8226-7BAC9E945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381</Words>
  <Characters>1699</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 Text of Previous Version (Feb. 26, 2019) - South Carolina Legislature Online</dc:title>
  <dc:subject/>
  <dc:creator>Nancy Lee</dc:creator>
  <cp:keywords/>
  <dc:description/>
  <cp:lastModifiedBy>S Volk</cp:lastModifiedBy>
  <cp:revision>2</cp:revision>
  <cp:lastPrinted>2019-02-14T15:02:00Z</cp:lastPrinted>
  <dcterms:created xsi:type="dcterms:W3CDTF">2019-02-26T20:44:00Z</dcterms:created>
  <dcterms:modified xsi:type="dcterms:W3CDTF">2019-02-26T20:44:00Z</dcterms:modified>
</cp:coreProperties>
</file>