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C36" w:rsidRDefault="00E54C36" w:rsidP="0074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1363" w:rsidRDefault="00741363" w:rsidP="0074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63" w:rsidRDefault="00741363" w:rsidP="0074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63" w:rsidRDefault="00741363" w:rsidP="0074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63" w:rsidRDefault="00741363" w:rsidP="0074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63" w:rsidRDefault="00741363" w:rsidP="0074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63" w:rsidRDefault="00741363" w:rsidP="00741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11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34EA">
        <w:rPr>
          <w:color w:val="000000" w:themeColor="text1"/>
          <w:u w:color="000000" w:themeColor="text1"/>
        </w:rPr>
        <w:t>TO AMEND SECTION 59</w:t>
      </w:r>
      <w:r w:rsidR="00894AB8">
        <w:rPr>
          <w:color w:val="000000" w:themeColor="text1"/>
          <w:u w:color="000000" w:themeColor="text1"/>
        </w:rPr>
        <w:noBreakHyphen/>
      </w:r>
      <w:r w:rsidRPr="005D34EA">
        <w:rPr>
          <w:color w:val="000000" w:themeColor="text1"/>
          <w:u w:color="000000" w:themeColor="text1"/>
        </w:rPr>
        <w:t>18</w:t>
      </w:r>
      <w:r w:rsidR="00894AB8">
        <w:rPr>
          <w:color w:val="000000" w:themeColor="text1"/>
          <w:u w:color="000000" w:themeColor="text1"/>
        </w:rPr>
        <w:noBreakHyphen/>
      </w:r>
      <w:r w:rsidRPr="005D34EA">
        <w:rPr>
          <w:color w:val="000000" w:themeColor="text1"/>
          <w:u w:color="000000" w:themeColor="text1"/>
        </w:rPr>
        <w:t xml:space="preserve">310, CODE OF LAWS OF SOUTH CAROLINA, </w:t>
      </w:r>
      <w:r w:rsidR="00653C7C">
        <w:rPr>
          <w:color w:val="000000" w:themeColor="text1"/>
          <w:u w:color="000000" w:themeColor="text1"/>
        </w:rPr>
        <w:t xml:space="preserve">1976, </w:t>
      </w:r>
      <w:r w:rsidRPr="005D34EA">
        <w:rPr>
          <w:color w:val="000000" w:themeColor="text1"/>
          <w:u w:color="000000" w:themeColor="text1"/>
        </w:rPr>
        <w:t>RELATING TO STATEWIDE ASSESSMENTS UNDER THE EDUCATION ACCOUNTABILITY ACT, SO AS TO ELIMINATE SOCIAL STUDIES</w:t>
      </w:r>
      <w:r w:rsidR="00397C5D">
        <w:rPr>
          <w:color w:val="000000" w:themeColor="text1"/>
          <w:u w:color="000000" w:themeColor="text1"/>
        </w:rPr>
        <w:t xml:space="preserve"> </w:t>
      </w:r>
      <w:r w:rsidRPr="005D34EA">
        <w:rPr>
          <w:color w:val="000000" w:themeColor="text1"/>
          <w:u w:color="000000" w:themeColor="text1"/>
        </w:rPr>
        <w:t>ASSESSMENTS FOR T</w:t>
      </w:r>
      <w:r w:rsidR="00397C5D">
        <w:rPr>
          <w:color w:val="000000" w:themeColor="text1"/>
          <w:u w:color="000000" w:themeColor="text1"/>
        </w:rPr>
        <w:t>HIRD GRADE THROUGH EIGHTH GRADE</w:t>
      </w:r>
      <w:r w:rsidR="00AE2FAD">
        <w:rPr>
          <w:color w:val="000000" w:themeColor="text1"/>
          <w:u w:color="000000" w:themeColor="text1"/>
        </w:rPr>
        <w:t xml:space="preserve"> AND REMOVE SCIENCE ASSESSMENTS FOR THIRD GRADE</w:t>
      </w:r>
      <w:r w:rsidRPr="005D34EA">
        <w:rPr>
          <w:color w:val="000000" w:themeColor="text1"/>
          <w:u w:color="000000" w:themeColor="text1"/>
        </w:rPr>
        <w:t>; TO AMEND SECTION 59</w:t>
      </w:r>
      <w:r w:rsidR="00894AB8">
        <w:rPr>
          <w:color w:val="000000" w:themeColor="text1"/>
          <w:u w:color="000000" w:themeColor="text1"/>
        </w:rPr>
        <w:noBreakHyphen/>
      </w:r>
      <w:r w:rsidRPr="005D34EA">
        <w:rPr>
          <w:color w:val="000000" w:themeColor="text1"/>
          <w:u w:color="000000" w:themeColor="text1"/>
        </w:rPr>
        <w:t>18</w:t>
      </w:r>
      <w:r w:rsidR="00894AB8">
        <w:rPr>
          <w:color w:val="000000" w:themeColor="text1"/>
          <w:u w:color="000000" w:themeColor="text1"/>
        </w:rPr>
        <w:noBreakHyphen/>
      </w:r>
      <w:r w:rsidRPr="005D34EA">
        <w:rPr>
          <w:color w:val="000000" w:themeColor="text1"/>
          <w:u w:color="000000" w:themeColor="text1"/>
        </w:rPr>
        <w:t>320, RELATING TO THE ADMINISTRATION OF STATEWIDE ASSESSMENTS, SO AS TO MAKE CONFORMING CHANGES; TO AMEND SECTION 59</w:t>
      </w:r>
      <w:r w:rsidR="00894AB8">
        <w:rPr>
          <w:color w:val="000000" w:themeColor="text1"/>
          <w:u w:color="000000" w:themeColor="text1"/>
        </w:rPr>
        <w:noBreakHyphen/>
      </w:r>
      <w:r w:rsidRPr="005D34EA">
        <w:rPr>
          <w:color w:val="000000" w:themeColor="text1"/>
          <w:u w:color="000000" w:themeColor="text1"/>
        </w:rPr>
        <w:t>18</w:t>
      </w:r>
      <w:r w:rsidR="00894AB8">
        <w:rPr>
          <w:color w:val="000000" w:themeColor="text1"/>
          <w:u w:color="000000" w:themeColor="text1"/>
        </w:rPr>
        <w:noBreakHyphen/>
      </w:r>
      <w:r w:rsidRPr="005D34EA">
        <w:rPr>
          <w:color w:val="000000" w:themeColor="text1"/>
          <w:u w:color="000000" w:themeColor="text1"/>
        </w:rPr>
        <w:t>325, RELATING TO THE PROCUREMENT OF STATEWIDE ASSESSMENTS, SO AS TO MAKE CONFORMING CHANGES; AND TO AMEND SECTION 59</w:t>
      </w:r>
      <w:r w:rsidR="00894AB8">
        <w:rPr>
          <w:color w:val="000000" w:themeColor="text1"/>
          <w:u w:color="000000" w:themeColor="text1"/>
        </w:rPr>
        <w:noBreakHyphen/>
      </w:r>
      <w:r w:rsidRPr="005D34EA">
        <w:rPr>
          <w:color w:val="000000" w:themeColor="text1"/>
          <w:u w:color="000000" w:themeColor="text1"/>
        </w:rPr>
        <w:t>155</w:t>
      </w:r>
      <w:r w:rsidR="00894AB8">
        <w:rPr>
          <w:color w:val="000000" w:themeColor="text1"/>
          <w:u w:color="000000" w:themeColor="text1"/>
        </w:rPr>
        <w:noBreakHyphen/>
      </w:r>
      <w:r w:rsidRPr="005D34EA">
        <w:rPr>
          <w:color w:val="000000" w:themeColor="text1"/>
          <w:u w:color="000000" w:themeColor="text1"/>
        </w:rPr>
        <w:t>180, RELATING TO LITERACY ADD</w:t>
      </w:r>
      <w:r w:rsidR="00894AB8">
        <w:rPr>
          <w:color w:val="000000" w:themeColor="text1"/>
          <w:u w:color="000000" w:themeColor="text1"/>
        </w:rPr>
        <w:noBreakHyphen/>
      </w:r>
      <w:r w:rsidRPr="005D34EA">
        <w:rPr>
          <w:color w:val="000000" w:themeColor="text1"/>
          <w:u w:color="000000" w:themeColor="text1"/>
        </w:rPr>
        <w:t xml:space="preserve">ON ENDORSEMENTS REQUIRED UNDER THE READ TO SUCCEED ACT, SO AS TO CREATE A FUND WITHIN THE STATE DEPARTMENT OF EDUCATION TO </w:t>
      </w:r>
      <w:r w:rsidR="007A0AE4">
        <w:rPr>
          <w:color w:val="000000" w:themeColor="text1"/>
          <w:u w:color="000000" w:themeColor="text1"/>
        </w:rPr>
        <w:t>REIMBURSE TEACHERS FOR</w:t>
      </w:r>
      <w:r w:rsidRPr="005D34EA">
        <w:rPr>
          <w:color w:val="000000" w:themeColor="text1"/>
          <w:u w:color="000000" w:themeColor="text1"/>
        </w:rPr>
        <w:t xml:space="preserve"> ALL OR </w:t>
      </w:r>
      <w:r w:rsidR="00653C7C">
        <w:rPr>
          <w:color w:val="000000" w:themeColor="text1"/>
          <w:u w:color="000000" w:themeColor="text1"/>
        </w:rPr>
        <w:t xml:space="preserve">A </w:t>
      </w:r>
      <w:r w:rsidRPr="005D34EA">
        <w:rPr>
          <w:color w:val="000000" w:themeColor="text1"/>
          <w:u w:color="000000" w:themeColor="text1"/>
        </w:rPr>
        <w:t>PORTION OF TUITION COSTS OF OBTAINING LITERACY ADD</w:t>
      </w:r>
      <w:r w:rsidR="00894AB8">
        <w:rPr>
          <w:color w:val="000000" w:themeColor="text1"/>
          <w:u w:color="000000" w:themeColor="text1"/>
        </w:rPr>
        <w:noBreakHyphen/>
      </w:r>
      <w:r w:rsidRPr="005D34EA">
        <w:rPr>
          <w:color w:val="000000" w:themeColor="text1"/>
          <w:u w:color="000000" w:themeColor="text1"/>
        </w:rPr>
        <w:t>ON ENDORSEMENTS, SUBJECT TO AVAILABILITY OF FUNDS  BASED ON APPROPRIATIONS BY THE GENERAL ASSEMBLY</w:t>
      </w:r>
      <w:r w:rsidR="007A0AE4">
        <w:rPr>
          <w:color w:val="000000" w:themeColor="text1"/>
          <w:u w:color="000000" w:themeColor="text1"/>
        </w:rPr>
        <w:t>, AND TO REQUIRE THE DEPARTMENT TO DEVELOP RELATED GUIDELINES FOR IMPLEMENTING THESE PROVISIONS</w:t>
      </w:r>
      <w:r w:rsidRPr="005D34EA">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1131" w:rsidRDefault="00771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131" w:rsidRDefault="00771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773" w:rsidRPr="005D34EA" w:rsidRDefault="00771131"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5773" w:rsidRPr="005D34EA">
        <w:rPr>
          <w:color w:val="000000" w:themeColor="text1"/>
          <w:u w:color="000000" w:themeColor="text1"/>
        </w:rPr>
        <w:t>Section 59</w:t>
      </w:r>
      <w:r w:rsidR="00894AB8">
        <w:rPr>
          <w:color w:val="000000" w:themeColor="text1"/>
          <w:u w:color="000000" w:themeColor="text1"/>
        </w:rPr>
        <w:noBreakHyphen/>
      </w:r>
      <w:r w:rsidR="00205773" w:rsidRPr="005D34EA">
        <w:rPr>
          <w:color w:val="000000" w:themeColor="text1"/>
          <w:u w:color="000000" w:themeColor="text1"/>
        </w:rPr>
        <w:t>18</w:t>
      </w:r>
      <w:r w:rsidR="00894AB8">
        <w:rPr>
          <w:color w:val="000000" w:themeColor="text1"/>
          <w:u w:color="000000" w:themeColor="text1"/>
        </w:rPr>
        <w:noBreakHyphen/>
      </w:r>
      <w:r w:rsidR="00205773" w:rsidRPr="005D34EA">
        <w:rPr>
          <w:color w:val="000000" w:themeColor="text1"/>
          <w:u w:color="000000" w:themeColor="text1"/>
        </w:rPr>
        <w:t>310(B)(1) of the 1976 Code is amended to read:</w:t>
      </w: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773"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D73DFA">
        <w:t>The statewide assessment program must include the subjects of English/language arts</w:t>
      </w:r>
      <w:r w:rsidRPr="00397C5D">
        <w:rPr>
          <w:strike/>
        </w:rPr>
        <w:t>,</w:t>
      </w:r>
      <w:r w:rsidRPr="00D73DFA">
        <w:t xml:space="preserve"> </w:t>
      </w:r>
      <w:r w:rsidR="00397C5D">
        <w:rPr>
          <w:u w:val="single"/>
        </w:rPr>
        <w:t>and</w:t>
      </w:r>
      <w:r w:rsidR="00397C5D">
        <w:t xml:space="preserve"> </w:t>
      </w:r>
      <w:r w:rsidRPr="00D73DFA">
        <w:t>mathematics</w:t>
      </w:r>
      <w:r w:rsidRPr="00397C5D">
        <w:rPr>
          <w:strike/>
        </w:rPr>
        <w:t xml:space="preserve">, science, </w:t>
      </w:r>
      <w:r w:rsidRPr="00205773">
        <w:rPr>
          <w:strike/>
        </w:rPr>
        <w:t>and social studies</w:t>
      </w:r>
      <w:r w:rsidRPr="00D73DFA">
        <w:t xml:space="preserve"> in grades three through eight</w:t>
      </w:r>
      <w:r w:rsidR="00AE2FAD" w:rsidRPr="00D73DFA">
        <w:t xml:space="preserve"> </w:t>
      </w:r>
      <w:r w:rsidR="00AE2FAD">
        <w:rPr>
          <w:u w:val="single"/>
        </w:rPr>
        <w:t xml:space="preserve">and science in grades four and </w:t>
      </w:r>
      <w:r w:rsidR="00AE2FAD">
        <w:rPr>
          <w:u w:val="single"/>
        </w:rPr>
        <w:lastRenderedPageBreak/>
        <w:t>eight</w:t>
      </w:r>
      <w:r w:rsidRPr="00D73DFA">
        <w:t>,</w:t>
      </w:r>
      <w:r w:rsidR="00AE2FAD">
        <w:t xml:space="preserve"> </w:t>
      </w:r>
      <w:r w:rsidRPr="00D73DFA">
        <w:t>as delineated in Section 59</w:t>
      </w:r>
      <w:r w:rsidR="00894AB8">
        <w:noBreakHyphen/>
      </w:r>
      <w:r w:rsidRPr="00D73DFA">
        <w:t>18</w:t>
      </w:r>
      <w:r w:rsidR="00894AB8">
        <w:noBreakHyphen/>
      </w:r>
      <w:r w:rsidRPr="00D73DFA">
        <w:t>320, and end</w:t>
      </w:r>
      <w:r w:rsidR="00894AB8">
        <w:noBreakHyphen/>
      </w:r>
      <w:r w:rsidRPr="00D73DFA">
        <w:t>of</w:t>
      </w:r>
      <w:r w:rsidR="00894AB8">
        <w:noBreakHyphen/>
      </w:r>
      <w:r w:rsidRPr="00D73DFA">
        <w:t>course tests for courses selected by the State Board of Education and approved by the Education Oversight Committee for federal accountability, which award units of credit in English/language arts</w:t>
      </w:r>
      <w:r w:rsidRPr="00AE2FAD">
        <w:t>,</w:t>
      </w:r>
      <w:r w:rsidRPr="00D73DFA">
        <w:t xml:space="preserve"> mathematics</w:t>
      </w:r>
      <w:r w:rsidRPr="00AE2FAD">
        <w:t xml:space="preserve">, </w:t>
      </w:r>
      <w:r w:rsidR="00AE2FAD">
        <w:rPr>
          <w:u w:val="single"/>
        </w:rPr>
        <w:t>and</w:t>
      </w:r>
      <w:r w:rsidR="00AE2FAD">
        <w:t xml:space="preserve"> </w:t>
      </w:r>
      <w:r w:rsidRPr="00AE2FAD">
        <w:t>science</w:t>
      </w:r>
      <w:r w:rsidRPr="00205773">
        <w:rPr>
          <w:strike/>
        </w:rPr>
        <w:t>, and social studies</w:t>
      </w:r>
      <w:r w:rsidRPr="00D73DFA">
        <w:t>. A student</w:t>
      </w:r>
      <w:r w:rsidR="00894AB8" w:rsidRPr="00894AB8">
        <w:t>’</w:t>
      </w:r>
      <w:r w:rsidRPr="00D73DFA">
        <w:t>s score on an end</w:t>
      </w:r>
      <w:r w:rsidR="00894AB8">
        <w:noBreakHyphen/>
      </w:r>
      <w:r w:rsidRPr="00D73DFA">
        <w:t>of</w:t>
      </w:r>
      <w:r w:rsidR="00894AB8">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894AB8">
        <w:noBreakHyphen/>
      </w:r>
      <w:r w:rsidRPr="00D73DFA">
        <w:t>of</w:t>
      </w:r>
      <w:r w:rsidR="00894AB8">
        <w:noBreakHyphen/>
      </w:r>
      <w:r w:rsidRPr="00D73DFA">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r>
        <w:t>”</w:t>
      </w: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5D34EA">
        <w:rPr>
          <w:color w:val="000000" w:themeColor="text1"/>
          <w:u w:color="000000" w:themeColor="text1"/>
        </w:rPr>
        <w:t>Section 59</w:t>
      </w:r>
      <w:r w:rsidR="00894AB8">
        <w:rPr>
          <w:color w:val="000000" w:themeColor="text1"/>
          <w:u w:color="000000" w:themeColor="text1"/>
        </w:rPr>
        <w:noBreakHyphen/>
      </w:r>
      <w:r w:rsidRPr="005D34EA">
        <w:rPr>
          <w:color w:val="000000" w:themeColor="text1"/>
          <w:u w:color="000000" w:themeColor="text1"/>
        </w:rPr>
        <w:t>18</w:t>
      </w:r>
      <w:r w:rsidR="00894AB8">
        <w:rPr>
          <w:color w:val="000000" w:themeColor="text1"/>
          <w:u w:color="000000" w:themeColor="text1"/>
        </w:rPr>
        <w:noBreakHyphen/>
      </w:r>
      <w:r w:rsidRPr="005D34EA">
        <w:rPr>
          <w:color w:val="000000" w:themeColor="text1"/>
          <w:u w:color="000000" w:themeColor="text1"/>
        </w:rPr>
        <w:t>320(B) of the 1976 Code is amended to read:</w:t>
      </w: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773"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73DFA">
        <w:t>After review and approval by the Education Oversight Committee, and pursuant to Section 59</w:t>
      </w:r>
      <w:r w:rsidR="00894AB8">
        <w:noBreakHyphen/>
      </w:r>
      <w:r w:rsidRPr="00D73DFA">
        <w:t>18</w:t>
      </w:r>
      <w:r w:rsidR="00894AB8">
        <w:noBreakHyphen/>
      </w:r>
      <w:r w:rsidRPr="00D73DFA">
        <w:t>325, the standards</w:t>
      </w:r>
      <w:r w:rsidR="00894AB8">
        <w:noBreakHyphen/>
      </w:r>
      <w:r w:rsidRPr="00D73DFA">
        <w:t>based assessment of mathematics</w:t>
      </w:r>
      <w:r w:rsidRPr="00397C5D">
        <w:rPr>
          <w:strike/>
        </w:rPr>
        <w:t>,</w:t>
      </w:r>
      <w:r w:rsidRPr="00D73DFA">
        <w:t xml:space="preserve"> </w:t>
      </w:r>
      <w:r w:rsidR="00397C5D">
        <w:rPr>
          <w:u w:val="single"/>
        </w:rPr>
        <w:t>and</w:t>
      </w:r>
      <w:r w:rsidR="00397C5D">
        <w:t xml:space="preserve"> </w:t>
      </w:r>
      <w:r w:rsidRPr="00D73DFA">
        <w:t>English/language arts</w:t>
      </w:r>
      <w:r w:rsidRPr="00707A1C">
        <w:rPr>
          <w:strike/>
        </w:rPr>
        <w:t xml:space="preserve">, </w:t>
      </w:r>
      <w:r w:rsidRPr="00205773">
        <w:rPr>
          <w:strike/>
        </w:rPr>
        <w:t>social studies,</w:t>
      </w:r>
      <w:r w:rsidRPr="00707A1C">
        <w:rPr>
          <w:strike/>
        </w:rPr>
        <w:t xml:space="preserve"> and science</w:t>
      </w:r>
      <w:r w:rsidRPr="00D73DFA">
        <w:t xml:space="preserve"> will be administered for accountability purposes to all public school students in grades three through eight, </w:t>
      </w:r>
      <w:r w:rsidR="00397C5D">
        <w:rPr>
          <w:u w:val="single"/>
        </w:rPr>
        <w:t>and science in grades four and eight,</w:t>
      </w:r>
      <w:r w:rsidR="00397C5D">
        <w:t xml:space="preserve"> </w:t>
      </w:r>
      <w:r w:rsidRPr="00D73DFA">
        <w:t xml:space="preserve">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w:t>
      </w:r>
      <w:r w:rsidRPr="00AE2FAD">
        <w:rPr>
          <w:strike/>
        </w:rPr>
        <w:t>four</w:t>
      </w:r>
      <w:r w:rsidRPr="00D73DFA">
        <w:t xml:space="preserve"> </w:t>
      </w:r>
      <w:r w:rsidR="00AE2FAD">
        <w:rPr>
          <w:u w:val="single"/>
        </w:rPr>
        <w:t>three</w:t>
      </w:r>
      <w:r w:rsidR="00AE2FAD">
        <w:t xml:space="preserve"> </w:t>
      </w:r>
      <w:r w:rsidRPr="00D73DFA">
        <w:t>core content areas. For students with documented disabilities, the assessments developed by the Department of Education shall include the appropriate modifications and accommodations with necessary supplemental devices as outlined in a student</w:t>
      </w:r>
      <w:r w:rsidR="00894AB8" w:rsidRPr="00894AB8">
        <w:t>’</w:t>
      </w:r>
      <w:r w:rsidRPr="00D73DFA">
        <w:t>s Individualized Education Program and as stated in the Administrative Guidelines and Procedures for Testing Students with Documented Disabilities.</w:t>
      </w:r>
      <w:r>
        <w:t>”</w:t>
      </w: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773"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4EA">
        <w:rPr>
          <w:color w:val="000000" w:themeColor="text1"/>
          <w:u w:color="000000" w:themeColor="text1"/>
        </w:rPr>
        <w:t>SECTION</w:t>
      </w:r>
      <w:r>
        <w:rPr>
          <w:color w:val="000000" w:themeColor="text1"/>
          <w:u w:color="000000" w:themeColor="text1"/>
        </w:rPr>
        <w:tab/>
      </w:r>
      <w:r w:rsidRPr="005D34EA">
        <w:rPr>
          <w:color w:val="000000" w:themeColor="text1"/>
          <w:u w:color="000000" w:themeColor="text1"/>
        </w:rPr>
        <w:t>3.</w:t>
      </w:r>
      <w:r>
        <w:rPr>
          <w:color w:val="000000" w:themeColor="text1"/>
          <w:u w:color="000000" w:themeColor="text1"/>
        </w:rPr>
        <w:tab/>
      </w:r>
      <w:r w:rsidRPr="005D34EA">
        <w:rPr>
          <w:color w:val="000000" w:themeColor="text1"/>
          <w:u w:color="000000" w:themeColor="text1"/>
        </w:rPr>
        <w:t>Section 59</w:t>
      </w:r>
      <w:r w:rsidR="00894AB8">
        <w:rPr>
          <w:color w:val="000000" w:themeColor="text1"/>
          <w:u w:color="000000" w:themeColor="text1"/>
        </w:rPr>
        <w:noBreakHyphen/>
      </w:r>
      <w:r w:rsidRPr="005D34EA">
        <w:rPr>
          <w:color w:val="000000" w:themeColor="text1"/>
          <w:u w:color="000000" w:themeColor="text1"/>
        </w:rPr>
        <w:t>18</w:t>
      </w:r>
      <w:r w:rsidR="00894AB8">
        <w:rPr>
          <w:color w:val="000000" w:themeColor="text1"/>
          <w:u w:color="000000" w:themeColor="text1"/>
        </w:rPr>
        <w:noBreakHyphen/>
      </w:r>
      <w:r w:rsidRPr="005D34EA">
        <w:rPr>
          <w:color w:val="000000" w:themeColor="text1"/>
          <w:u w:color="000000" w:themeColor="text1"/>
        </w:rPr>
        <w:t>325(C)(3) of the 1976 Code is amended to read:</w:t>
      </w:r>
    </w:p>
    <w:p w:rsidR="00205773"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773"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D73DFA">
        <w:t>Beginning with the 2017</w:t>
      </w:r>
      <w:r w:rsidR="00894AB8">
        <w:noBreakHyphen/>
      </w:r>
      <w:r w:rsidRPr="00D73DFA">
        <w:t>2018 School Year, the department shall procure and administer the standards</w:t>
      </w:r>
      <w:r w:rsidR="00894AB8">
        <w:noBreakHyphen/>
      </w:r>
      <w:r w:rsidRPr="00D73DFA">
        <w:t>based assessments of mathematics and English/language arts to students in grades three through eight. The department also shall procure and administer the standards</w:t>
      </w:r>
      <w:r w:rsidR="00894AB8">
        <w:noBreakHyphen/>
      </w:r>
      <w:r w:rsidRPr="00D73DFA">
        <w:t>based assessment in science to students in grades four</w:t>
      </w:r>
      <w:r w:rsidRPr="00707A1C">
        <w:rPr>
          <w:strike/>
        </w:rPr>
        <w:t>, six,</w:t>
      </w:r>
      <w:r w:rsidRPr="00397C5D">
        <w:t xml:space="preserve"> and eight</w:t>
      </w:r>
      <w:r w:rsidRPr="00205773">
        <w:rPr>
          <w:strike/>
        </w:rPr>
        <w:t>, and the standards</w:t>
      </w:r>
      <w:r w:rsidR="00894AB8">
        <w:rPr>
          <w:strike/>
        </w:rPr>
        <w:noBreakHyphen/>
      </w:r>
      <w:r w:rsidRPr="00205773">
        <w:rPr>
          <w:strike/>
        </w:rPr>
        <w:t>based assessment in social studies to students in grades five and seven</w:t>
      </w:r>
      <w:r w:rsidRPr="00D73DFA">
        <w:t>.</w:t>
      </w:r>
      <w:r>
        <w:t>”</w:t>
      </w: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5D34EA">
        <w:rPr>
          <w:color w:val="000000" w:themeColor="text1"/>
          <w:u w:color="000000" w:themeColor="text1"/>
        </w:rPr>
        <w:t>Section 59</w:t>
      </w:r>
      <w:r w:rsidR="00894AB8">
        <w:rPr>
          <w:color w:val="000000" w:themeColor="text1"/>
          <w:u w:color="000000" w:themeColor="text1"/>
        </w:rPr>
        <w:noBreakHyphen/>
      </w:r>
      <w:r w:rsidRPr="005D34EA">
        <w:rPr>
          <w:color w:val="000000" w:themeColor="text1"/>
          <w:u w:color="000000" w:themeColor="text1"/>
        </w:rPr>
        <w:t>155</w:t>
      </w:r>
      <w:r w:rsidR="00894AB8">
        <w:rPr>
          <w:color w:val="000000" w:themeColor="text1"/>
          <w:u w:color="000000" w:themeColor="text1"/>
        </w:rPr>
        <w:noBreakHyphen/>
      </w:r>
      <w:r w:rsidRPr="005D34EA">
        <w:rPr>
          <w:color w:val="000000" w:themeColor="text1"/>
          <w:u w:color="000000" w:themeColor="text1"/>
        </w:rPr>
        <w:t>180(C) of the 1976 Code is amended by adding an item at the end to read:</w:t>
      </w:r>
    </w:p>
    <w:p w:rsidR="00205773" w:rsidRPr="005D34EA"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131" w:rsidRDefault="00205773" w:rsidP="0020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D34EA">
        <w:rPr>
          <w:color w:val="000000" w:themeColor="text1"/>
          <w:u w:color="000000" w:themeColor="text1"/>
        </w:rPr>
        <w:t>“</w:t>
      </w:r>
      <w:r>
        <w:rPr>
          <w:color w:val="000000" w:themeColor="text1"/>
          <w:u w:color="000000" w:themeColor="text1"/>
        </w:rPr>
        <w:t xml:space="preserve">(  </w:t>
      </w:r>
      <w:r w:rsidRPr="005D34EA">
        <w:rPr>
          <w:color w:val="000000" w:themeColor="text1"/>
          <w:u w:color="000000" w:themeColor="text1"/>
        </w:rPr>
        <w:t>)</w:t>
      </w:r>
      <w:r>
        <w:rPr>
          <w:color w:val="000000" w:themeColor="text1"/>
          <w:u w:color="000000" w:themeColor="text1"/>
        </w:rPr>
        <w:tab/>
      </w:r>
      <w:r w:rsidRPr="005D34EA">
        <w:rPr>
          <w:color w:val="000000" w:themeColor="text1"/>
          <w:u w:color="000000" w:themeColor="text1"/>
        </w:rPr>
        <w:t>Beginning in Fiscal Year 2019</w:t>
      </w:r>
      <w:r w:rsidR="00894AB8">
        <w:rPr>
          <w:color w:val="000000" w:themeColor="text1"/>
          <w:u w:color="000000" w:themeColor="text1"/>
        </w:rPr>
        <w:noBreakHyphen/>
      </w:r>
      <w:r w:rsidRPr="005D34EA">
        <w:rPr>
          <w:color w:val="000000" w:themeColor="text1"/>
          <w:u w:color="000000" w:themeColor="text1"/>
        </w:rPr>
        <w:t xml:space="preserve">2020, there is created a fund within the State Department of Education to </w:t>
      </w:r>
      <w:r w:rsidR="00C307EB">
        <w:rPr>
          <w:color w:val="000000" w:themeColor="text1"/>
          <w:u w:color="000000" w:themeColor="text1"/>
        </w:rPr>
        <w:t>reimburse teachers for</w:t>
      </w:r>
      <w:r w:rsidRPr="005D34EA">
        <w:rPr>
          <w:color w:val="000000" w:themeColor="text1"/>
          <w:u w:color="000000" w:themeColor="text1"/>
        </w:rPr>
        <w:t xml:space="preserve"> all or a portion of the tuition costs of obtaining a literacy add</w:t>
      </w:r>
      <w:r w:rsidR="00894AB8">
        <w:rPr>
          <w:color w:val="000000" w:themeColor="text1"/>
          <w:u w:color="000000" w:themeColor="text1"/>
        </w:rPr>
        <w:noBreakHyphen/>
      </w:r>
      <w:r w:rsidRPr="005D34EA">
        <w:rPr>
          <w:color w:val="000000" w:themeColor="text1"/>
          <w:u w:color="000000" w:themeColor="text1"/>
        </w:rPr>
        <w:t xml:space="preserve">on endorsement required by this </w:t>
      </w:r>
      <w:r w:rsidR="00C307EB">
        <w:rPr>
          <w:color w:val="000000" w:themeColor="text1"/>
          <w:u w:color="000000" w:themeColor="text1"/>
        </w:rPr>
        <w:t xml:space="preserve">section. </w:t>
      </w:r>
      <w:r w:rsidRPr="005D34EA">
        <w:rPr>
          <w:color w:val="000000" w:themeColor="text1"/>
          <w:u w:color="000000" w:themeColor="text1"/>
        </w:rPr>
        <w:t>Availability of funds is subject to appropriations by the General Assembly.</w:t>
      </w:r>
      <w:r w:rsidR="00C307EB">
        <w:rPr>
          <w:color w:val="000000" w:themeColor="text1"/>
          <w:u w:color="000000" w:themeColor="text1"/>
        </w:rPr>
        <w:t xml:space="preserve"> The department shall develop guidelines for the implementation of this section, including a process for applying for reimbursement, required documentation, and other provisions the department considers appropriate. The department may not charge a fee for processing a reimbursement request under the provisions of this item.</w:t>
      </w:r>
      <w:r w:rsidRPr="005D34EA">
        <w:rPr>
          <w:color w:val="000000" w:themeColor="text1"/>
          <w:u w:color="000000" w:themeColor="text1"/>
        </w:rPr>
        <w:t>”</w:t>
      </w:r>
    </w:p>
    <w:p w:rsidR="00771131" w:rsidRDefault="00771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131" w:rsidRDefault="00771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5773">
        <w:t>5</w:t>
      </w:r>
      <w:r>
        <w:t>.</w:t>
      </w:r>
      <w:r>
        <w:tab/>
        <w:t>This act takes effect upon approval by the Governor.</w:t>
      </w:r>
    </w:p>
    <w:p w:rsidR="004D7FD7" w:rsidRDefault="00894AB8" w:rsidP="00FD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4C36" w:rsidRDefault="00E54C36" w:rsidP="00E54C36">
      <w:pPr>
        <w:suppressAutoHyphens/>
      </w:pPr>
    </w:p>
    <w:sectPr w:rsidR="00E54C36" w:rsidSect="00E54C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131" w:rsidRDefault="00771131" w:rsidP="009F0C77">
      <w:r>
        <w:separator/>
      </w:r>
    </w:p>
  </w:endnote>
  <w:endnote w:type="continuationSeparator" w:id="0">
    <w:p w:rsidR="00771131" w:rsidRDefault="007711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07B0C5-C86B-44FD-A1F1-E6944FC54FB7}"/>
    <w:embedBold r:id="rId2" w:fontKey="{0C65D813-E9F4-4372-A56A-F6A3A61AF88A}"/>
  </w:font>
  <w:font w:name="Calibri">
    <w:panose1 w:val="020F0502020204030204"/>
    <w:charset w:val="00"/>
    <w:family w:val="swiss"/>
    <w:pitch w:val="variable"/>
    <w:sig w:usb0="E00002FF" w:usb1="4000ACFF" w:usb2="00000001" w:usb3="00000000" w:csb0="0000019F" w:csb1="00000000"/>
    <w:embedRegular r:id="rId3" w:fontKey="{5C0422AD-9168-4A40-860A-BC89995BB459}"/>
  </w:font>
  <w:font w:name="Segoe UI">
    <w:panose1 w:val="020B0502040204020203"/>
    <w:charset w:val="00"/>
    <w:family w:val="swiss"/>
    <w:pitch w:val="variable"/>
    <w:sig w:usb0="E10022FF" w:usb1="C000E47F" w:usb2="00000029" w:usb3="00000000" w:csb0="000001DF" w:csb1="00000000"/>
    <w:embedRegular r:id="rId4" w:fontKey="{8BCE2671-258A-4051-9633-43C6C81F98B2}"/>
  </w:font>
  <w:font w:name="Cambria">
    <w:panose1 w:val="02040503050406030204"/>
    <w:charset w:val="00"/>
    <w:family w:val="roman"/>
    <w:pitch w:val="variable"/>
    <w:sig w:usb0="E00002FF" w:usb1="400004FF" w:usb2="00000000" w:usb3="00000000" w:csb0="0000019F" w:csb1="00000000"/>
    <w:embedRegular r:id="rId5" w:fontKey="{8B7C87EC-D03D-44DA-A149-AB964EFAEF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FD7" w:rsidRPr="00E54C36" w:rsidRDefault="00E54C36" w:rsidP="00E54C36">
    <w:pPr>
      <w:pStyle w:val="Footer"/>
      <w:tabs>
        <w:tab w:val="clear" w:pos="4680"/>
        <w:tab w:val="clear" w:pos="9360"/>
        <w:tab w:val="center" w:pos="2995"/>
      </w:tabs>
      <w:spacing w:before="120"/>
    </w:pPr>
    <w:r>
      <w:t>[588]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131" w:rsidRDefault="00771131" w:rsidP="009F0C77">
      <w:r>
        <w:separator/>
      </w:r>
    </w:p>
  </w:footnote>
  <w:footnote w:type="continuationSeparator" w:id="0">
    <w:p w:rsidR="00771131" w:rsidRDefault="007711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79WAB19"/>
    <w:docVar w:name="CoverBillType" w:val="b"/>
    <w:docVar w:name="DocPath" w:val="L:\Council\bills\AGM\19579WAB19.DOCX"/>
    <w:docVar w:name="dvBillNumber" w:val="588"/>
    <w:docVar w:name="dvBillNumberPrefix" w:val="S. "/>
    <w:docVar w:name="dvOriginalBody" w:val="Senate"/>
    <w:docVar w:name="dvSteno" w:val="AGM"/>
    <w:docVar w:name="NameofBody" w:val="s"/>
    <w:docVar w:name="vGroup2" w:val="Council"/>
  </w:docVars>
  <w:rsids>
    <w:rsidRoot w:val="00771131"/>
    <w:rsid w:val="000263D9"/>
    <w:rsid w:val="00026C9A"/>
    <w:rsid w:val="000965A1"/>
    <w:rsid w:val="000C487D"/>
    <w:rsid w:val="000D5EEF"/>
    <w:rsid w:val="000E1785"/>
    <w:rsid w:val="000F39F2"/>
    <w:rsid w:val="001023A4"/>
    <w:rsid w:val="0010776B"/>
    <w:rsid w:val="00133E66"/>
    <w:rsid w:val="00134ACF"/>
    <w:rsid w:val="00144E15"/>
    <w:rsid w:val="001A4A62"/>
    <w:rsid w:val="001A681E"/>
    <w:rsid w:val="001D08F2"/>
    <w:rsid w:val="002037CA"/>
    <w:rsid w:val="002047A2"/>
    <w:rsid w:val="00205773"/>
    <w:rsid w:val="002321B6"/>
    <w:rsid w:val="0023696B"/>
    <w:rsid w:val="00250967"/>
    <w:rsid w:val="00256156"/>
    <w:rsid w:val="002759C5"/>
    <w:rsid w:val="00277DEE"/>
    <w:rsid w:val="00280D88"/>
    <w:rsid w:val="00294ABE"/>
    <w:rsid w:val="002A3EB4"/>
    <w:rsid w:val="00325348"/>
    <w:rsid w:val="00393688"/>
    <w:rsid w:val="00397C5D"/>
    <w:rsid w:val="003D411E"/>
    <w:rsid w:val="003E3C1E"/>
    <w:rsid w:val="003E6148"/>
    <w:rsid w:val="003E7D04"/>
    <w:rsid w:val="00400EAA"/>
    <w:rsid w:val="0041760A"/>
    <w:rsid w:val="004203D7"/>
    <w:rsid w:val="004809EE"/>
    <w:rsid w:val="004B2A8B"/>
    <w:rsid w:val="004D7FD7"/>
    <w:rsid w:val="00511EE9"/>
    <w:rsid w:val="00521E00"/>
    <w:rsid w:val="00572B88"/>
    <w:rsid w:val="00577C6C"/>
    <w:rsid w:val="0058501B"/>
    <w:rsid w:val="005C5AC4"/>
    <w:rsid w:val="0061228A"/>
    <w:rsid w:val="006215AA"/>
    <w:rsid w:val="006340D9"/>
    <w:rsid w:val="00643B8E"/>
    <w:rsid w:val="00653C7C"/>
    <w:rsid w:val="00653ECC"/>
    <w:rsid w:val="00665EBC"/>
    <w:rsid w:val="00680479"/>
    <w:rsid w:val="0069470D"/>
    <w:rsid w:val="006A476C"/>
    <w:rsid w:val="006C6A93"/>
    <w:rsid w:val="006E02F9"/>
    <w:rsid w:val="006F3F76"/>
    <w:rsid w:val="00707A1C"/>
    <w:rsid w:val="00741363"/>
    <w:rsid w:val="00753C04"/>
    <w:rsid w:val="00756946"/>
    <w:rsid w:val="00757F80"/>
    <w:rsid w:val="00771131"/>
    <w:rsid w:val="00771EEC"/>
    <w:rsid w:val="00786819"/>
    <w:rsid w:val="007A0AE4"/>
    <w:rsid w:val="007A325A"/>
    <w:rsid w:val="007C1D06"/>
    <w:rsid w:val="007C3099"/>
    <w:rsid w:val="007E72BE"/>
    <w:rsid w:val="007F1523"/>
    <w:rsid w:val="007F36E2"/>
    <w:rsid w:val="007F509E"/>
    <w:rsid w:val="007F5799"/>
    <w:rsid w:val="007F6947"/>
    <w:rsid w:val="00834A12"/>
    <w:rsid w:val="00872729"/>
    <w:rsid w:val="00894AB8"/>
    <w:rsid w:val="008D0E0C"/>
    <w:rsid w:val="008F4137"/>
    <w:rsid w:val="008F4429"/>
    <w:rsid w:val="00932670"/>
    <w:rsid w:val="009352BB"/>
    <w:rsid w:val="00990668"/>
    <w:rsid w:val="009B397B"/>
    <w:rsid w:val="009F0C77"/>
    <w:rsid w:val="009F4DD1"/>
    <w:rsid w:val="00A44983"/>
    <w:rsid w:val="00A64E80"/>
    <w:rsid w:val="00A741D9"/>
    <w:rsid w:val="00A85589"/>
    <w:rsid w:val="00A9741D"/>
    <w:rsid w:val="00AB0576"/>
    <w:rsid w:val="00AB6BDF"/>
    <w:rsid w:val="00AD4B17"/>
    <w:rsid w:val="00AE2FAD"/>
    <w:rsid w:val="00B26FA6"/>
    <w:rsid w:val="00B741CB"/>
    <w:rsid w:val="00B87AF8"/>
    <w:rsid w:val="00B934F3"/>
    <w:rsid w:val="00BB6347"/>
    <w:rsid w:val="00BD2134"/>
    <w:rsid w:val="00C038D8"/>
    <w:rsid w:val="00C045DD"/>
    <w:rsid w:val="00C307EB"/>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3AE7"/>
    <w:rsid w:val="00D95E2F"/>
    <w:rsid w:val="00D970A9"/>
    <w:rsid w:val="00DB3AC0"/>
    <w:rsid w:val="00DC6813"/>
    <w:rsid w:val="00DE68F0"/>
    <w:rsid w:val="00DF3845"/>
    <w:rsid w:val="00DF78FA"/>
    <w:rsid w:val="00DF7E17"/>
    <w:rsid w:val="00E54C36"/>
    <w:rsid w:val="00EB00A2"/>
    <w:rsid w:val="00EB1BF3"/>
    <w:rsid w:val="00EF3EEE"/>
    <w:rsid w:val="00F149A7"/>
    <w:rsid w:val="00F50BAF"/>
    <w:rsid w:val="00F52C10"/>
    <w:rsid w:val="00F81FFD"/>
    <w:rsid w:val="00F85228"/>
    <w:rsid w:val="00F907F7"/>
    <w:rsid w:val="00F94D05"/>
    <w:rsid w:val="00FB6773"/>
    <w:rsid w:val="00FD7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98E0EB-C9CC-44C4-8B68-0F6102C80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94A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A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E0ECA-53B7-4E68-AA59-D83BAF1F9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3</Pages>
  <Words>748</Words>
  <Characters>4224</Characters>
  <Application>Microsoft Office Word</Application>
  <DocSecurity>0</DocSecurity>
  <Lines>110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588 Text of Previous Version (Feb. 28, 2019) - South Carolina Legislature Online</dc:title>
  <dc:subject/>
  <dc:creator>Angie Morgan</dc:creator>
  <cp:keywords/>
  <dc:description/>
  <cp:lastModifiedBy>S Volk</cp:lastModifiedBy>
  <cp:revision>2</cp:revision>
  <cp:lastPrinted>2019-02-26T17:58:00Z</cp:lastPrinted>
  <dcterms:created xsi:type="dcterms:W3CDTF">2019-02-28T17:19:00Z</dcterms:created>
  <dcterms:modified xsi:type="dcterms:W3CDTF">2019-02-28T17:19:00Z</dcterms:modified>
</cp:coreProperties>
</file>