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05A4" w:rsidRDefault="000905A4" w:rsidP="001A6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A6993" w:rsidRDefault="001A6993" w:rsidP="001A6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993" w:rsidRDefault="001A6993" w:rsidP="001A6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993" w:rsidRDefault="001A6993" w:rsidP="001A6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993" w:rsidRDefault="001A6993" w:rsidP="001A6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993" w:rsidRDefault="001A6993" w:rsidP="001A6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993" w:rsidRDefault="001A6993" w:rsidP="001A6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90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B36C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64CF" w:rsidRDefault="00C464CF" w:rsidP="00090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BY ADDING SECTION 38</w:t>
      </w:r>
      <w:r w:rsidR="00E24F26">
        <w:noBreakHyphen/>
      </w:r>
      <w:r>
        <w:t>71</w:t>
      </w:r>
      <w:r w:rsidR="00E24F26">
        <w:noBreakHyphen/>
      </w:r>
      <w:r>
        <w:t xml:space="preserve">295 SO AS TO REQUIRE AN INSURER TO CERTIFY THAT IT REDUCED THE LEVEL OF COST SHARING BY AN AMOUNT EQUAL TO AT LEAST A MAJORITY OF THE REBATES RECEIVED BY THE INSURER.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B36C2" w:rsidRDefault="001B36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B36C2" w:rsidRDefault="001B36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64CF" w:rsidRPr="001F6021" w:rsidRDefault="00C464CF" w:rsidP="00C46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1F6021">
        <w:rPr>
          <w:color w:val="000000" w:themeColor="text1"/>
          <w:u w:color="000000" w:themeColor="text1"/>
        </w:rPr>
        <w:t>1.</w:t>
      </w:r>
      <w:r>
        <w:rPr>
          <w:color w:val="000000" w:themeColor="text1"/>
          <w:u w:color="000000" w:themeColor="text1"/>
        </w:rPr>
        <w:tab/>
      </w:r>
      <w:r w:rsidRPr="001F6021">
        <w:rPr>
          <w:color w:val="000000" w:themeColor="text1"/>
          <w:u w:color="000000" w:themeColor="text1"/>
        </w:rPr>
        <w:t xml:space="preserve">Article 1, Chapter 71, Title 38 of the 1976 Code is amended by adding: </w:t>
      </w:r>
    </w:p>
    <w:p w:rsidR="00C464CF" w:rsidRPr="001F6021" w:rsidRDefault="00C464CF" w:rsidP="00C46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64CF" w:rsidRPr="001F6021" w:rsidRDefault="00C464CF" w:rsidP="00C46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6021">
        <w:rPr>
          <w:color w:val="000000" w:themeColor="text1"/>
          <w:u w:color="000000" w:themeColor="text1"/>
        </w:rPr>
        <w:tab/>
        <w:t>“Section 38</w:t>
      </w:r>
      <w:r w:rsidR="00E24F26">
        <w:rPr>
          <w:color w:val="000000" w:themeColor="text1"/>
          <w:u w:color="000000" w:themeColor="text1"/>
        </w:rPr>
        <w:noBreakHyphen/>
      </w:r>
      <w:r w:rsidRPr="001F6021">
        <w:rPr>
          <w:color w:val="000000" w:themeColor="text1"/>
          <w:u w:color="000000" w:themeColor="text1"/>
        </w:rPr>
        <w:t>71</w:t>
      </w:r>
      <w:r w:rsidR="00E24F26">
        <w:rPr>
          <w:color w:val="000000" w:themeColor="text1"/>
          <w:u w:color="000000" w:themeColor="text1"/>
        </w:rPr>
        <w:noBreakHyphen/>
      </w:r>
      <w:r w:rsidRPr="001F6021">
        <w:rPr>
          <w:color w:val="000000" w:themeColor="text1"/>
          <w:u w:color="000000" w:themeColor="text1"/>
        </w:rPr>
        <w:t>295.</w:t>
      </w:r>
      <w:r w:rsidRPr="001F6021">
        <w:rPr>
          <w:color w:val="000000" w:themeColor="text1"/>
          <w:u w:color="000000" w:themeColor="text1"/>
        </w:rPr>
        <w:tab/>
        <w:t>(A)</w:t>
      </w:r>
      <w:r>
        <w:rPr>
          <w:color w:val="000000" w:themeColor="text1"/>
          <w:u w:color="000000" w:themeColor="text1"/>
        </w:rPr>
        <w:tab/>
      </w:r>
      <w:r w:rsidRPr="001F6021">
        <w:rPr>
          <w:color w:val="000000" w:themeColor="text1"/>
          <w:u w:color="000000" w:themeColor="text1"/>
        </w:rPr>
        <w:t>For purposes of this section:</w:t>
      </w:r>
    </w:p>
    <w:p w:rsidR="00C464CF" w:rsidRPr="001F6021" w:rsidRDefault="00C464CF" w:rsidP="00C46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6021">
        <w:rPr>
          <w:color w:val="000000" w:themeColor="text1"/>
          <w:u w:color="000000" w:themeColor="text1"/>
        </w:rPr>
        <w:tab/>
      </w:r>
      <w:r w:rsidRPr="001F6021">
        <w:rPr>
          <w:color w:val="000000" w:themeColor="text1"/>
          <w:u w:color="000000" w:themeColor="text1"/>
        </w:rPr>
        <w:tab/>
        <w:t>(1)</w:t>
      </w:r>
      <w:r w:rsidRPr="001F6021">
        <w:rPr>
          <w:color w:val="000000" w:themeColor="text1"/>
          <w:u w:color="000000" w:themeColor="text1"/>
        </w:rPr>
        <w:tab/>
      </w:r>
      <w:r w:rsidR="00E24F26" w:rsidRPr="00E24F26">
        <w:rPr>
          <w:color w:val="000000" w:themeColor="text1"/>
          <w:u w:color="000000" w:themeColor="text1"/>
        </w:rPr>
        <w:t>‘</w:t>
      </w:r>
      <w:r w:rsidRPr="001F6021">
        <w:rPr>
          <w:color w:val="000000" w:themeColor="text1"/>
          <w:u w:color="000000" w:themeColor="text1"/>
        </w:rPr>
        <w:t>Cost sharing</w:t>
      </w:r>
      <w:r w:rsidR="00E24F26" w:rsidRPr="00E24F26">
        <w:rPr>
          <w:color w:val="000000" w:themeColor="text1"/>
          <w:u w:color="000000" w:themeColor="text1"/>
        </w:rPr>
        <w:t>’</w:t>
      </w:r>
      <w:r w:rsidRPr="001F6021">
        <w:rPr>
          <w:color w:val="000000" w:themeColor="text1"/>
          <w:u w:color="000000" w:themeColor="text1"/>
        </w:rPr>
        <w:t xml:space="preserve"> means a deductible payment, copayment, or coinsurance amount imposed on an enrollee for a covered prescription drug in accordance with the terms and conditions of the enrollee</w:t>
      </w:r>
      <w:r w:rsidR="00E24F26" w:rsidRPr="00E24F26">
        <w:rPr>
          <w:color w:val="000000" w:themeColor="text1"/>
          <w:u w:color="000000" w:themeColor="text1"/>
        </w:rPr>
        <w:t>’</w:t>
      </w:r>
      <w:r w:rsidRPr="001F6021">
        <w:rPr>
          <w:color w:val="000000" w:themeColor="text1"/>
          <w:u w:color="000000" w:themeColor="text1"/>
        </w:rPr>
        <w:t xml:space="preserve">s health plan. </w:t>
      </w:r>
    </w:p>
    <w:p w:rsidR="00C464CF" w:rsidRPr="001F6021" w:rsidRDefault="00C464CF" w:rsidP="00C46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6021">
        <w:rPr>
          <w:color w:val="000000" w:themeColor="text1"/>
          <w:u w:color="000000" w:themeColor="text1"/>
        </w:rPr>
        <w:tab/>
      </w:r>
      <w:r w:rsidRPr="001F6021">
        <w:rPr>
          <w:color w:val="000000" w:themeColor="text1"/>
          <w:u w:color="000000" w:themeColor="text1"/>
        </w:rPr>
        <w:tab/>
        <w:t>(2)</w:t>
      </w:r>
      <w:r w:rsidRPr="001F6021">
        <w:rPr>
          <w:color w:val="000000" w:themeColor="text1"/>
          <w:u w:color="000000" w:themeColor="text1"/>
        </w:rPr>
        <w:tab/>
      </w:r>
      <w:r w:rsidR="00E24F26" w:rsidRPr="00E24F26">
        <w:rPr>
          <w:color w:val="000000" w:themeColor="text1"/>
          <w:u w:color="000000" w:themeColor="text1"/>
        </w:rPr>
        <w:t>‘</w:t>
      </w:r>
      <w:r w:rsidRPr="001F6021">
        <w:rPr>
          <w:color w:val="000000" w:themeColor="text1"/>
          <w:u w:color="000000" w:themeColor="text1"/>
        </w:rPr>
        <w:t>Insurer</w:t>
      </w:r>
      <w:r w:rsidR="00E24F26" w:rsidRPr="00E24F26">
        <w:rPr>
          <w:color w:val="000000" w:themeColor="text1"/>
          <w:u w:color="000000" w:themeColor="text1"/>
        </w:rPr>
        <w:t>’</w:t>
      </w:r>
      <w:r w:rsidRPr="001F6021">
        <w:rPr>
          <w:color w:val="000000" w:themeColor="text1"/>
          <w:u w:color="000000" w:themeColor="text1"/>
        </w:rPr>
        <w:t xml:space="preserve"> means an insurance company, a health maintenance organization, and any other entity providing health insurance coverage which is licensed to engage in the business of insurance in this State and is subject to state insurance regulation.</w:t>
      </w:r>
    </w:p>
    <w:p w:rsidR="00C464CF" w:rsidRPr="001F6021" w:rsidRDefault="00C464CF" w:rsidP="00C46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6021">
        <w:rPr>
          <w:color w:val="000000" w:themeColor="text1"/>
          <w:u w:color="000000" w:themeColor="text1"/>
        </w:rPr>
        <w:tab/>
      </w:r>
      <w:r w:rsidRPr="001F6021">
        <w:rPr>
          <w:color w:val="000000" w:themeColor="text1"/>
          <w:u w:color="000000" w:themeColor="text1"/>
        </w:rPr>
        <w:tab/>
        <w:t>(3)</w:t>
      </w:r>
      <w:r w:rsidRPr="001F6021">
        <w:rPr>
          <w:color w:val="000000" w:themeColor="text1"/>
          <w:u w:color="000000" w:themeColor="text1"/>
        </w:rPr>
        <w:tab/>
      </w:r>
      <w:r w:rsidR="00E24F26" w:rsidRPr="00E24F26">
        <w:rPr>
          <w:color w:val="000000" w:themeColor="text1"/>
          <w:u w:color="000000" w:themeColor="text1"/>
        </w:rPr>
        <w:t>‘</w:t>
      </w:r>
      <w:r w:rsidRPr="001F6021">
        <w:rPr>
          <w:color w:val="000000" w:themeColor="text1"/>
          <w:u w:color="000000" w:themeColor="text1"/>
        </w:rPr>
        <w:t>Health maintenance organization</w:t>
      </w:r>
      <w:r w:rsidR="00E24F26" w:rsidRPr="00E24F26">
        <w:rPr>
          <w:color w:val="000000" w:themeColor="text1"/>
          <w:u w:color="000000" w:themeColor="text1"/>
        </w:rPr>
        <w:t>’</w:t>
      </w:r>
      <w:r w:rsidRPr="001F6021">
        <w:rPr>
          <w:color w:val="000000" w:themeColor="text1"/>
          <w:u w:color="000000" w:themeColor="text1"/>
        </w:rPr>
        <w:t xml:space="preserve"> means an organization as defined in Section 38</w:t>
      </w:r>
      <w:r w:rsidR="00E24F26">
        <w:rPr>
          <w:color w:val="000000" w:themeColor="text1"/>
          <w:u w:color="000000" w:themeColor="text1"/>
        </w:rPr>
        <w:noBreakHyphen/>
      </w:r>
      <w:r w:rsidRPr="001F6021">
        <w:rPr>
          <w:color w:val="000000" w:themeColor="text1"/>
          <w:u w:color="000000" w:themeColor="text1"/>
        </w:rPr>
        <w:t>33</w:t>
      </w:r>
      <w:r w:rsidR="00E24F26">
        <w:rPr>
          <w:color w:val="000000" w:themeColor="text1"/>
          <w:u w:color="000000" w:themeColor="text1"/>
        </w:rPr>
        <w:noBreakHyphen/>
      </w:r>
      <w:r w:rsidRPr="001F6021">
        <w:rPr>
          <w:color w:val="000000" w:themeColor="text1"/>
          <w:u w:color="000000" w:themeColor="text1"/>
        </w:rPr>
        <w:t xml:space="preserve">20(8). </w:t>
      </w:r>
    </w:p>
    <w:p w:rsidR="00C464CF" w:rsidRPr="001F6021" w:rsidRDefault="00C464CF" w:rsidP="00C46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6021">
        <w:rPr>
          <w:color w:val="000000" w:themeColor="text1"/>
          <w:u w:color="000000" w:themeColor="text1"/>
        </w:rPr>
        <w:tab/>
      </w:r>
      <w:r w:rsidRPr="001F6021">
        <w:rPr>
          <w:color w:val="000000" w:themeColor="text1"/>
          <w:u w:color="000000" w:themeColor="text1"/>
        </w:rPr>
        <w:tab/>
        <w:t>(4)</w:t>
      </w:r>
      <w:r w:rsidRPr="001F6021">
        <w:rPr>
          <w:color w:val="000000" w:themeColor="text1"/>
          <w:u w:color="000000" w:themeColor="text1"/>
        </w:rPr>
        <w:tab/>
      </w:r>
      <w:r w:rsidR="00E24F26" w:rsidRPr="00E24F26">
        <w:rPr>
          <w:color w:val="000000" w:themeColor="text1"/>
          <w:u w:color="000000" w:themeColor="text1"/>
        </w:rPr>
        <w:t>‘</w:t>
      </w:r>
      <w:r w:rsidRPr="001F6021">
        <w:rPr>
          <w:color w:val="000000" w:themeColor="text1"/>
          <w:u w:color="000000" w:themeColor="text1"/>
        </w:rPr>
        <w:t>Health plan</w:t>
      </w:r>
      <w:r w:rsidR="00E24F26" w:rsidRPr="00E24F26">
        <w:rPr>
          <w:color w:val="000000" w:themeColor="text1"/>
          <w:u w:color="000000" w:themeColor="text1"/>
        </w:rPr>
        <w:t>’</w:t>
      </w:r>
      <w:r w:rsidRPr="001F6021">
        <w:rPr>
          <w:color w:val="000000" w:themeColor="text1"/>
          <w:u w:color="000000" w:themeColor="text1"/>
        </w:rPr>
        <w:t xml:space="preserve"> means a policy, contract, certification, or agreement offered or issued by an insurer to provide, deliver, arrange for, pay for, or reimburse the costs of the health services.</w:t>
      </w:r>
    </w:p>
    <w:p w:rsidR="00C464CF" w:rsidRPr="001F6021" w:rsidRDefault="00C464CF" w:rsidP="00C46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6021">
        <w:rPr>
          <w:color w:val="000000" w:themeColor="text1"/>
          <w:u w:color="000000" w:themeColor="text1"/>
        </w:rPr>
        <w:tab/>
      </w:r>
      <w:r w:rsidRPr="001F6021">
        <w:rPr>
          <w:color w:val="000000" w:themeColor="text1"/>
          <w:u w:color="000000" w:themeColor="text1"/>
        </w:rPr>
        <w:tab/>
        <w:t>(5)</w:t>
      </w:r>
      <w:r w:rsidRPr="001F6021">
        <w:rPr>
          <w:color w:val="000000" w:themeColor="text1"/>
          <w:u w:color="000000" w:themeColor="text1"/>
        </w:rPr>
        <w:tab/>
      </w:r>
      <w:r w:rsidR="00E24F26" w:rsidRPr="00E24F26">
        <w:rPr>
          <w:color w:val="000000" w:themeColor="text1"/>
          <w:u w:color="000000" w:themeColor="text1"/>
        </w:rPr>
        <w:t>‘</w:t>
      </w:r>
      <w:r w:rsidRPr="001F6021">
        <w:rPr>
          <w:color w:val="000000" w:themeColor="text1"/>
          <w:u w:color="000000" w:themeColor="text1"/>
        </w:rPr>
        <w:t>Insurer cost</w:t>
      </w:r>
      <w:r w:rsidR="00E24F26" w:rsidRPr="00E24F26">
        <w:rPr>
          <w:color w:val="000000" w:themeColor="text1"/>
          <w:u w:color="000000" w:themeColor="text1"/>
        </w:rPr>
        <w:t>’</w:t>
      </w:r>
      <w:r w:rsidRPr="001F6021">
        <w:rPr>
          <w:color w:val="000000" w:themeColor="text1"/>
          <w:u w:color="000000" w:themeColor="text1"/>
        </w:rPr>
        <w:t xml:space="preserve"> means the amount an enrollee</w:t>
      </w:r>
      <w:r w:rsidR="00E24F26" w:rsidRPr="00E24F26">
        <w:rPr>
          <w:color w:val="000000" w:themeColor="text1"/>
          <w:u w:color="000000" w:themeColor="text1"/>
        </w:rPr>
        <w:t>’</w:t>
      </w:r>
      <w:r w:rsidRPr="001F6021">
        <w:rPr>
          <w:color w:val="000000" w:themeColor="text1"/>
          <w:u w:color="000000" w:themeColor="text1"/>
        </w:rPr>
        <w:t xml:space="preserve">s health plan insurer would pay for a covered prescription drug after accounting for rebates and absent enrollee cost sharing. </w:t>
      </w:r>
    </w:p>
    <w:p w:rsidR="00C464CF" w:rsidRPr="001F6021" w:rsidRDefault="00C464CF" w:rsidP="00C46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6021">
        <w:rPr>
          <w:color w:val="000000" w:themeColor="text1"/>
          <w:u w:color="000000" w:themeColor="text1"/>
        </w:rPr>
        <w:tab/>
      </w:r>
      <w:r w:rsidRPr="001F6021">
        <w:rPr>
          <w:color w:val="000000" w:themeColor="text1"/>
          <w:u w:color="000000" w:themeColor="text1"/>
        </w:rPr>
        <w:tab/>
        <w:t>(6)</w:t>
      </w:r>
      <w:r w:rsidRPr="001F6021">
        <w:rPr>
          <w:color w:val="000000" w:themeColor="text1"/>
          <w:u w:color="000000" w:themeColor="text1"/>
        </w:rPr>
        <w:tab/>
      </w:r>
      <w:r w:rsidR="00E24F26" w:rsidRPr="00E24F26">
        <w:rPr>
          <w:color w:val="000000" w:themeColor="text1"/>
          <w:u w:color="000000" w:themeColor="text1"/>
        </w:rPr>
        <w:t>‘</w:t>
      </w:r>
      <w:r w:rsidRPr="001F6021">
        <w:rPr>
          <w:color w:val="000000" w:themeColor="text1"/>
          <w:u w:color="000000" w:themeColor="text1"/>
        </w:rPr>
        <w:t>Rebate</w:t>
      </w:r>
      <w:r w:rsidR="00E24F26" w:rsidRPr="00E24F26">
        <w:rPr>
          <w:color w:val="000000" w:themeColor="text1"/>
          <w:u w:color="000000" w:themeColor="text1"/>
        </w:rPr>
        <w:t>’</w:t>
      </w:r>
      <w:r w:rsidRPr="001F6021">
        <w:rPr>
          <w:color w:val="000000" w:themeColor="text1"/>
          <w:u w:color="000000" w:themeColor="text1"/>
        </w:rPr>
        <w:t xml:space="preserve"> means the:</w:t>
      </w:r>
    </w:p>
    <w:p w:rsidR="00C464CF" w:rsidRPr="001F6021" w:rsidRDefault="00C464CF" w:rsidP="00C46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6021">
        <w:rPr>
          <w:color w:val="000000" w:themeColor="text1"/>
          <w:u w:color="000000" w:themeColor="text1"/>
        </w:rPr>
        <w:lastRenderedPageBreak/>
        <w:tab/>
      </w:r>
      <w:r w:rsidRPr="001F6021">
        <w:rPr>
          <w:color w:val="000000" w:themeColor="text1"/>
          <w:u w:color="000000" w:themeColor="text1"/>
        </w:rPr>
        <w:tab/>
      </w:r>
      <w:r w:rsidRPr="001F6021">
        <w:rPr>
          <w:color w:val="000000" w:themeColor="text1"/>
          <w:u w:color="000000" w:themeColor="text1"/>
        </w:rPr>
        <w:tab/>
        <w:t>(a)</w:t>
      </w:r>
      <w:r w:rsidRPr="001F6021">
        <w:rPr>
          <w:color w:val="000000" w:themeColor="text1"/>
          <w:u w:color="000000" w:themeColor="text1"/>
        </w:rPr>
        <w:tab/>
        <w:t>negotiated price concessions including, but not limited to, base rebates and reasonable estimates of price protection rebates and performance</w:t>
      </w:r>
      <w:r w:rsidR="00E24F26">
        <w:rPr>
          <w:color w:val="000000" w:themeColor="text1"/>
          <w:u w:color="000000" w:themeColor="text1"/>
        </w:rPr>
        <w:noBreakHyphen/>
      </w:r>
      <w:r w:rsidRPr="001F6021">
        <w:rPr>
          <w:color w:val="000000" w:themeColor="text1"/>
          <w:u w:color="000000" w:themeColor="text1"/>
        </w:rPr>
        <w:t>based rebates that may accrue directly or indirectly to the insurer during the coverage year from a manufacturer, dispensing pharmacy, or other party to the transaction; and</w:t>
      </w:r>
    </w:p>
    <w:p w:rsidR="00C464CF" w:rsidRPr="001F6021" w:rsidRDefault="00C464CF" w:rsidP="00C46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6021">
        <w:rPr>
          <w:color w:val="000000" w:themeColor="text1"/>
          <w:u w:color="000000" w:themeColor="text1"/>
        </w:rPr>
        <w:tab/>
      </w:r>
      <w:r w:rsidRPr="001F6021">
        <w:rPr>
          <w:color w:val="000000" w:themeColor="text1"/>
          <w:u w:color="000000" w:themeColor="text1"/>
        </w:rPr>
        <w:tab/>
      </w:r>
      <w:r w:rsidRPr="001F6021">
        <w:rPr>
          <w:color w:val="000000" w:themeColor="text1"/>
          <w:u w:color="000000" w:themeColor="text1"/>
        </w:rPr>
        <w:tab/>
        <w:t>(b)</w:t>
      </w:r>
      <w:r w:rsidRPr="001F6021">
        <w:rPr>
          <w:color w:val="000000" w:themeColor="text1"/>
          <w:u w:color="000000" w:themeColor="text1"/>
        </w:rPr>
        <w:tab/>
        <w:t>reasonable estimates of any fees and other administrative costs that are passed through to the insurer and serve to reduce the insurer</w:t>
      </w:r>
      <w:r w:rsidR="00E24F26" w:rsidRPr="00E24F26">
        <w:rPr>
          <w:color w:val="000000" w:themeColor="text1"/>
          <w:u w:color="000000" w:themeColor="text1"/>
        </w:rPr>
        <w:t>’</w:t>
      </w:r>
      <w:r w:rsidRPr="001F6021">
        <w:rPr>
          <w:color w:val="000000" w:themeColor="text1"/>
          <w:u w:color="000000" w:themeColor="text1"/>
        </w:rPr>
        <w:t>s prescription drug liabilities for the coverage year.</w:t>
      </w:r>
    </w:p>
    <w:p w:rsidR="00C464CF" w:rsidRPr="001F6021" w:rsidRDefault="00C464CF" w:rsidP="00C46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6021">
        <w:rPr>
          <w:color w:val="000000" w:themeColor="text1"/>
          <w:u w:color="000000" w:themeColor="text1"/>
        </w:rPr>
        <w:tab/>
        <w:t>(B)</w:t>
      </w:r>
      <w:r w:rsidRPr="001F6021">
        <w:rPr>
          <w:color w:val="000000" w:themeColor="text1"/>
          <w:u w:color="000000" w:themeColor="text1"/>
        </w:rPr>
        <w:tab/>
        <w:t xml:space="preserve">An insurer must annually certify to the Department of Insurance that the insurer reduced the level of cost sharing that it would otherwise charge an enrollee by an amount equal to at least a majority of the rebates received by the insurer during the prior benefit year and for each of its health plans. </w:t>
      </w:r>
    </w:p>
    <w:p w:rsidR="00C464CF" w:rsidRPr="001F6021" w:rsidRDefault="00C464CF" w:rsidP="00C46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6021">
        <w:rPr>
          <w:color w:val="000000" w:themeColor="text1"/>
          <w:u w:color="000000" w:themeColor="text1"/>
        </w:rPr>
        <w:tab/>
        <w:t>(C)</w:t>
      </w:r>
      <w:r w:rsidRPr="001F6021">
        <w:rPr>
          <w:color w:val="000000" w:themeColor="text1"/>
          <w:u w:color="000000" w:themeColor="text1"/>
        </w:rPr>
        <w:tab/>
        <w:t>Nothing in this section may be construed to prevent an insurer or health plan from reducing an enrollee</w:t>
      </w:r>
      <w:r w:rsidR="00E24F26" w:rsidRPr="00E24F26">
        <w:rPr>
          <w:color w:val="000000" w:themeColor="text1"/>
          <w:u w:color="000000" w:themeColor="text1"/>
        </w:rPr>
        <w:t>’</w:t>
      </w:r>
      <w:r w:rsidRPr="001F6021">
        <w:rPr>
          <w:color w:val="000000" w:themeColor="text1"/>
          <w:u w:color="000000" w:themeColor="text1"/>
        </w:rPr>
        <w:t xml:space="preserve">s cost sharing amounts by an amount greater than the amount provided in subsection (B). </w:t>
      </w:r>
    </w:p>
    <w:p w:rsidR="00C464CF" w:rsidRPr="001F6021" w:rsidRDefault="00C464CF" w:rsidP="00C46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6021">
        <w:rPr>
          <w:color w:val="000000" w:themeColor="text1"/>
          <w:u w:color="000000" w:themeColor="text1"/>
        </w:rPr>
        <w:tab/>
        <w:t>(D)</w:t>
      </w:r>
      <w:r w:rsidRPr="001F6021">
        <w:rPr>
          <w:color w:val="000000" w:themeColor="text1"/>
          <w:u w:color="000000" w:themeColor="text1"/>
        </w:rPr>
        <w:tab/>
        <w:t>An insurer that fails to comply with the requirements of this section is subject to the penalties provided in Section 38</w:t>
      </w:r>
      <w:r w:rsidR="00E24F26">
        <w:rPr>
          <w:color w:val="000000" w:themeColor="text1"/>
          <w:u w:color="000000" w:themeColor="text1"/>
        </w:rPr>
        <w:noBreakHyphen/>
      </w:r>
      <w:r w:rsidRPr="001F6021">
        <w:rPr>
          <w:color w:val="000000" w:themeColor="text1"/>
          <w:u w:color="000000" w:themeColor="text1"/>
        </w:rPr>
        <w:t>2</w:t>
      </w:r>
      <w:r w:rsidR="00E24F26">
        <w:rPr>
          <w:color w:val="000000" w:themeColor="text1"/>
          <w:u w:color="000000" w:themeColor="text1"/>
        </w:rPr>
        <w:noBreakHyphen/>
      </w:r>
      <w:r w:rsidRPr="001F6021">
        <w:rPr>
          <w:color w:val="000000" w:themeColor="text1"/>
          <w:u w:color="000000" w:themeColor="text1"/>
        </w:rPr>
        <w:t xml:space="preserve">10 for each offense. </w:t>
      </w:r>
    </w:p>
    <w:p w:rsidR="00C464CF" w:rsidRPr="001F6021" w:rsidRDefault="00C464CF" w:rsidP="00C46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6021">
        <w:rPr>
          <w:color w:val="000000" w:themeColor="text1"/>
          <w:u w:color="000000" w:themeColor="text1"/>
        </w:rPr>
        <w:tab/>
        <w:t>(E)</w:t>
      </w:r>
      <w:r w:rsidRPr="001F6021">
        <w:rPr>
          <w:color w:val="000000" w:themeColor="text1"/>
          <w:u w:color="000000" w:themeColor="text1"/>
        </w:rPr>
        <w:tab/>
        <w:t>An insurer may not publish or otherwise reveal information regarding the actual amount of the rebates the insurer received on a product</w:t>
      </w:r>
      <w:r w:rsidR="00E24F26">
        <w:rPr>
          <w:color w:val="000000" w:themeColor="text1"/>
          <w:u w:color="000000" w:themeColor="text1"/>
        </w:rPr>
        <w:noBreakHyphen/>
      </w:r>
      <w:r w:rsidRPr="001F6021">
        <w:rPr>
          <w:color w:val="000000" w:themeColor="text1"/>
          <w:u w:color="000000" w:themeColor="text1"/>
        </w:rPr>
        <w:t>specific, manufacturer</w:t>
      </w:r>
      <w:r w:rsidR="00E24F26">
        <w:rPr>
          <w:color w:val="000000" w:themeColor="text1"/>
          <w:u w:color="000000" w:themeColor="text1"/>
        </w:rPr>
        <w:noBreakHyphen/>
      </w:r>
      <w:r w:rsidRPr="001F6021">
        <w:rPr>
          <w:color w:val="000000" w:themeColor="text1"/>
          <w:u w:color="000000" w:themeColor="text1"/>
        </w:rPr>
        <w:t>specific, or pharmacy</w:t>
      </w:r>
      <w:r w:rsidR="00E24F26">
        <w:rPr>
          <w:color w:val="000000" w:themeColor="text1"/>
          <w:u w:color="000000" w:themeColor="text1"/>
        </w:rPr>
        <w:noBreakHyphen/>
      </w:r>
      <w:r w:rsidRPr="001F6021">
        <w:rPr>
          <w:color w:val="000000" w:themeColor="text1"/>
          <w:u w:color="000000" w:themeColor="text1"/>
        </w:rPr>
        <w:t>specific basis. This information is protected as a trade secret, is not a public record, and may not be disclosed directly or indirectly. An insurer must impose the confidentiality protections on a vendor or third party that performs health care or administrative services on behalf of the insurer that may receive or have access to rebate information.”</w:t>
      </w:r>
    </w:p>
    <w:p w:rsidR="00C464CF" w:rsidRPr="001F6021" w:rsidRDefault="00C464CF" w:rsidP="00C46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64CF" w:rsidRPr="001F6021" w:rsidRDefault="00C464CF" w:rsidP="00C46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6021">
        <w:rPr>
          <w:color w:val="000000" w:themeColor="text1"/>
          <w:u w:color="000000" w:themeColor="text1"/>
        </w:rPr>
        <w:t>SECTION</w:t>
      </w:r>
      <w:r>
        <w:rPr>
          <w:color w:val="000000" w:themeColor="text1"/>
          <w:u w:color="000000" w:themeColor="text1"/>
        </w:rPr>
        <w:tab/>
      </w:r>
      <w:r w:rsidRPr="001F6021">
        <w:rPr>
          <w:color w:val="000000" w:themeColor="text1"/>
          <w:u w:color="000000" w:themeColor="text1"/>
        </w:rPr>
        <w:t>2.</w:t>
      </w:r>
      <w:r>
        <w:rPr>
          <w:color w:val="000000" w:themeColor="text1"/>
          <w:u w:color="000000" w:themeColor="text1"/>
        </w:rPr>
        <w:tab/>
      </w:r>
      <w:r w:rsidRPr="001F6021">
        <w:rPr>
          <w:color w:val="000000" w:themeColor="text1"/>
          <w:u w:color="000000" w:themeColor="text1"/>
        </w:rPr>
        <w:t xml:space="preserve">This act takes effect upon approval by the Governor. </w:t>
      </w:r>
    </w:p>
    <w:p w:rsidR="00545B54" w:rsidRDefault="00E24F2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905A4" w:rsidRDefault="000905A4" w:rsidP="000905A4">
      <w:pPr>
        <w:suppressAutoHyphens/>
      </w:pPr>
    </w:p>
    <w:sectPr w:rsidR="000905A4" w:rsidSect="000905A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36C2" w:rsidRDefault="001B36C2" w:rsidP="009F0C77">
      <w:r>
        <w:separator/>
      </w:r>
    </w:p>
  </w:endnote>
  <w:endnote w:type="continuationSeparator" w:id="0">
    <w:p w:rsidR="001B36C2" w:rsidRDefault="001B36C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15B1B49-6352-465C-9240-1D9907A10FA0}"/>
    <w:embedBold r:id="rId2" w:fontKey="{3481BA58-8046-4371-8BD6-7AF17ED6BE5D}"/>
  </w:font>
  <w:font w:name="Calibri">
    <w:panose1 w:val="020F0502020204030204"/>
    <w:charset w:val="00"/>
    <w:family w:val="swiss"/>
    <w:pitch w:val="variable"/>
    <w:sig w:usb0="E00002FF" w:usb1="4000ACFF" w:usb2="00000001" w:usb3="00000000" w:csb0="0000019F" w:csb1="00000000"/>
    <w:embedRegular r:id="rId3" w:fontKey="{A50B7E67-FBD6-4DF9-8130-FF4C5377829A}"/>
  </w:font>
  <w:font w:name="Cambria">
    <w:panose1 w:val="02040503050406030204"/>
    <w:charset w:val="00"/>
    <w:family w:val="roman"/>
    <w:pitch w:val="variable"/>
    <w:sig w:usb0="E00002FF" w:usb1="400004FF" w:usb2="00000000" w:usb3="00000000" w:csb0="0000019F" w:csb1="00000000"/>
    <w:embedRegular r:id="rId4" w:fontKey="{CCDC56F8-C4C6-46FF-91B8-2822EC7B839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5B54" w:rsidRPr="000905A4" w:rsidRDefault="000905A4" w:rsidP="000905A4">
    <w:pPr>
      <w:pStyle w:val="Footer"/>
      <w:tabs>
        <w:tab w:val="clear" w:pos="4680"/>
        <w:tab w:val="clear" w:pos="9360"/>
        <w:tab w:val="center" w:pos="2995"/>
      </w:tabs>
      <w:spacing w:before="120"/>
    </w:pPr>
    <w:r>
      <w:t>[751]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36C2" w:rsidRDefault="001B36C2" w:rsidP="009F0C77">
      <w:r>
        <w:separator/>
      </w:r>
    </w:p>
  </w:footnote>
  <w:footnote w:type="continuationSeparator" w:id="0">
    <w:p w:rsidR="001B36C2" w:rsidRDefault="001B36C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078CZ19"/>
    <w:docVar w:name="CoverBillType" w:val="b"/>
    <w:docVar w:name="DocPath" w:val="L:\Council\bills\JN\3078CZ19.DOCX"/>
    <w:docVar w:name="dvBillNumber" w:val="751"/>
    <w:docVar w:name="dvBillNumberPrefix" w:val="S. "/>
    <w:docVar w:name="dvOriginalBody" w:val="Senate"/>
    <w:docVar w:name="dvSteno" w:val="JN"/>
    <w:docVar w:name="NameofBody" w:val="s"/>
    <w:docVar w:name="vGroup2" w:val="Council"/>
  </w:docVars>
  <w:rsids>
    <w:rsidRoot w:val="001B36C2"/>
    <w:rsid w:val="000263D9"/>
    <w:rsid w:val="00026C9A"/>
    <w:rsid w:val="000905A4"/>
    <w:rsid w:val="000965A1"/>
    <w:rsid w:val="000C487D"/>
    <w:rsid w:val="000E1785"/>
    <w:rsid w:val="000F39F2"/>
    <w:rsid w:val="001023A4"/>
    <w:rsid w:val="0010776B"/>
    <w:rsid w:val="00133E66"/>
    <w:rsid w:val="00134ACF"/>
    <w:rsid w:val="00144E15"/>
    <w:rsid w:val="001A4A62"/>
    <w:rsid w:val="001A681E"/>
    <w:rsid w:val="001A6993"/>
    <w:rsid w:val="001B36C2"/>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45B54"/>
    <w:rsid w:val="00577C6C"/>
    <w:rsid w:val="0058501B"/>
    <w:rsid w:val="005C5AC4"/>
    <w:rsid w:val="0061228A"/>
    <w:rsid w:val="006215AA"/>
    <w:rsid w:val="006340D9"/>
    <w:rsid w:val="00643B8E"/>
    <w:rsid w:val="00653ECC"/>
    <w:rsid w:val="00665EBC"/>
    <w:rsid w:val="00666344"/>
    <w:rsid w:val="00680479"/>
    <w:rsid w:val="0069470D"/>
    <w:rsid w:val="006A476C"/>
    <w:rsid w:val="006C6A93"/>
    <w:rsid w:val="006E02F9"/>
    <w:rsid w:val="006F3F76"/>
    <w:rsid w:val="006F6CE0"/>
    <w:rsid w:val="00753C04"/>
    <w:rsid w:val="00756946"/>
    <w:rsid w:val="00757F80"/>
    <w:rsid w:val="00771EEC"/>
    <w:rsid w:val="00786819"/>
    <w:rsid w:val="007A01AF"/>
    <w:rsid w:val="007A325A"/>
    <w:rsid w:val="007C3099"/>
    <w:rsid w:val="007E38A3"/>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464CF"/>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24F26"/>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7C3A13-DB59-4B93-87B6-605E894E0D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B5E171-3F6D-4F36-841A-89817D09EF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49D14218.dotm</Template>
  <TotalTime>0</TotalTime>
  <Pages>2</Pages>
  <Words>513</Words>
  <Characters>2671</Characters>
  <Application>Microsoft Office Word</Application>
  <DocSecurity>0</DocSecurity>
  <Lines>74</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751 Text of Previous Version (Apr. 10, 2019) - South Carolina Legislature Online</dc:title>
  <dc:subject/>
  <dc:creator>Julie Newboult</dc:creator>
  <cp:keywords/>
  <dc:description/>
  <cp:lastModifiedBy>S Volk</cp:lastModifiedBy>
  <cp:revision>2</cp:revision>
  <dcterms:created xsi:type="dcterms:W3CDTF">2019-04-10T16:20:00Z</dcterms:created>
  <dcterms:modified xsi:type="dcterms:W3CDTF">2019-04-10T16:20:00Z</dcterms:modified>
</cp:coreProperties>
</file>