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right" w:pos="5933"/>
        </w:tabs>
        <w:suppressAutoHyphens/>
      </w:pPr>
      <w:r>
        <w:tab/>
      </w:r>
      <w:r>
        <w:rPr>
          <w:b/>
          <w:sz w:val="36"/>
        </w:rPr>
        <w:t>S. 75</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61A8">
        <w:t>Senator Cromer</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1" w:rsidRDefault="00A660BB" w:rsidP="00AC7E51">
      <w:pPr>
        <w:tabs>
          <w:tab w:val="right" w:pos="5933"/>
        </w:tabs>
        <w:suppressAutoHyphens/>
      </w:pPr>
      <w:r>
        <w:t>S. Printed 1/24/19--S.</w:t>
      </w:r>
      <w:r w:rsidR="00AC7E51">
        <w:tab/>
        <w:t>[SEC 1/25/19 11:59 AM]</w:t>
      </w:r>
    </w:p>
    <w:p w:rsidR="00A660BB" w:rsidRDefault="00A660BB" w:rsidP="00AC7E51">
      <w:pPr>
        <w:tabs>
          <w:tab w:val="right" w:pos="5933"/>
        </w:tabs>
        <w:suppressAutoHyphens/>
      </w:pPr>
      <w:r>
        <w:t>Read the first time January 8, 2019.</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 </w:t>
      </w:r>
      <w:r w:rsidRPr="00A660BB">
        <w:rPr>
          <w:color w:val="000000" w:themeColor="text1"/>
          <w:u w:color="000000" w:themeColor="text1"/>
        </w:rPr>
        <w:t>to amend the Code of Laws of South Carolina, 1976, by adding Article 9 to Chapter 13, Title 38 so as to require an insurer or an insurance group to</w:t>
      </w:r>
      <w:r>
        <w:t>, etc., respectfully</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0BB" w:rsidSect="00A66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00AC7E51">
        <w:rPr>
          <w:color w:val="000000" w:themeColor="text1"/>
          <w:u w:color="000000" w:themeColor="text1"/>
        </w:rPr>
        <w:lastRenderedPageBreak/>
        <w:t>TO DEFINE THE TERMS “DIRECTOR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“GROUP</w:t>
      </w:r>
      <w:r w:rsidR="008D36D3">
        <w:rPr>
          <w:color w:val="000000" w:themeColor="text1"/>
          <w:u w:color="000000" w:themeColor="text1"/>
        </w:rPr>
        <w:noBreakHyphen/>
      </w:r>
      <w:r w:rsidR="00AC7E51">
        <w:rPr>
          <w:color w:val="000000" w:themeColor="text1"/>
          <w:u w:color="000000" w:themeColor="text1"/>
        </w:rPr>
        <w:t>WIDE SUPERVISOR</w:t>
      </w:r>
      <w:r w:rsidRPr="00361E96">
        <w:rPr>
          <w:color w:val="000000" w:themeColor="text1"/>
          <w:u w:color="000000" w:themeColor="text1"/>
        </w:rPr>
        <w:t>”</w:t>
      </w:r>
      <w:r w:rsidR="00AC7E51">
        <w:rPr>
          <w:color w:val="000000" w:themeColor="text1"/>
          <w:u w:color="000000" w:themeColor="text1"/>
        </w:rPr>
        <w:t>,</w:t>
      </w:r>
      <w:r w:rsidRPr="00361E96">
        <w:rPr>
          <w:color w:val="000000" w:themeColor="text1"/>
          <w:u w:color="000000" w:themeColor="text1"/>
        </w:rPr>
        <w:t xml:space="preserve">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w:t>
      </w:r>
      <w:r w:rsidR="00AC7E51">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w:t>
      </w:r>
      <w:r w:rsidR="00AC7E51">
        <w:rPr>
          <w:color w:val="000000" w:themeColor="text1"/>
          <w:u w:color="000000" w:themeColor="text1"/>
        </w:rPr>
        <w:t>in the</w:t>
      </w:r>
      <w:r w:rsidRPr="00361E96">
        <w:rPr>
          <w:color w:val="000000" w:themeColor="text1"/>
          <w:u w:color="000000" w:themeColor="text1"/>
        </w:rPr>
        <w:t xml:space="preserve">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AC7E51">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w:t>
      </w:r>
      <w:r w:rsidR="00AC7E51">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AC7E51">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w:t>
      </w:r>
      <w:r w:rsidR="00AC7E51">
        <w:rPr>
          <w:color w:val="000000" w:themeColor="text1"/>
          <w:u w:color="000000" w:themeColor="text1"/>
        </w:rPr>
        <w:t>s,</w:t>
      </w:r>
      <w:r w:rsidRPr="00361E96">
        <w:rPr>
          <w:color w:val="000000" w:themeColor="text1"/>
          <w:u w:color="000000" w:themeColor="text1"/>
        </w:rPr>
        <w:t xml:space="preserve">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w:t>
      </w:r>
      <w:r w:rsidR="00AC7E51">
        <w:rPr>
          <w:color w:val="000000" w:themeColor="text1"/>
          <w:u w:color="000000" w:themeColor="text1"/>
        </w:rPr>
        <w:t>,</w:t>
      </w:r>
      <w:r w:rsidRPr="00361E96">
        <w:rPr>
          <w:color w:val="000000" w:themeColor="text1"/>
          <w:u w:color="000000" w:themeColor="text1"/>
        </w:rPr>
        <w:t xml:space="preserve">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AC7E51">
        <w:rPr>
          <w:color w:val="000000" w:themeColor="text1"/>
          <w:u w:color="000000" w:themeColor="text1"/>
        </w:rPr>
        <w:t>,</w:t>
      </w:r>
      <w:r w:rsidRPr="00361E96">
        <w:rPr>
          <w:color w:val="000000" w:themeColor="text1"/>
          <w:u w:color="000000" w:themeColor="text1"/>
        </w:rPr>
        <w:t xml:space="preserve">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materials</w:t>
      </w:r>
      <w:r w:rsidR="00AC7E51">
        <w:rPr>
          <w:color w:val="000000" w:themeColor="text1"/>
          <w:u w:color="000000" w:themeColor="text1"/>
        </w:rPr>
        <w:t>,</w:t>
      </w:r>
      <w:r w:rsidRPr="00361E96">
        <w:rPr>
          <w:color w:val="000000" w:themeColor="text1"/>
          <w:u w:color="000000" w:themeColor="text1"/>
        </w:rPr>
        <w:t xml:space="preserve"> or </w:t>
      </w:r>
      <w:r w:rsidRPr="00361E96">
        <w:rPr>
          <w:color w:val="000000" w:themeColor="text1"/>
          <w:u w:color="000000" w:themeColor="text1"/>
        </w:rPr>
        <w:lastRenderedPageBreak/>
        <w:t>other 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 o</w:t>
      </w:r>
      <w:r w:rsidR="00AC7E51">
        <w:rPr>
          <w:color w:val="000000" w:themeColor="text1"/>
          <w:u w:color="000000" w:themeColor="text1"/>
        </w:rPr>
        <w:t>,</w:t>
      </w:r>
      <w:r w:rsidRPr="00361E96">
        <w:rPr>
          <w:color w:val="000000" w:themeColor="text1"/>
          <w:u w:color="000000" w:themeColor="text1"/>
        </w:rPr>
        <w:t>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r>
      <w:r w:rsidR="00AC7E51">
        <w:rPr>
          <w:color w:val="000000" w:themeColor="text1"/>
          <w:u w:color="000000" w:themeColor="text1"/>
        </w:rPr>
        <w:t>(a)</w:t>
      </w:r>
      <w:r w:rsidR="00AC7E51">
        <w:rPr>
          <w:color w:val="000000" w:themeColor="text1"/>
          <w:u w:color="000000" w:themeColor="text1"/>
        </w:rPr>
        <w:tab/>
        <w:t xml:space="preserve">governance, risk assessment, </w:t>
      </w:r>
      <w:r w:rsidRPr="00361E96">
        <w:rPr>
          <w:color w:val="000000" w:themeColor="text1"/>
          <w:u w:color="000000" w:themeColor="text1"/>
        </w:rPr>
        <w:t>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AC7E51">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AC7E51">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w:t>
      </w:r>
      <w:r w:rsidR="00AC7E51">
        <w:rPr>
          <w:color w:val="000000" w:themeColor="text1"/>
          <w:u w:color="000000" w:themeColor="text1"/>
        </w:rPr>
        <w:t>,</w:t>
      </w:r>
      <w:r w:rsidRPr="00361E96">
        <w:rPr>
          <w:color w:val="000000" w:themeColor="text1"/>
          <w:u w:color="000000" w:themeColor="text1"/>
        </w:rPr>
        <w:t xml:space="preserve">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00AC7E51">
        <w:rPr>
          <w:color w:val="000000" w:themeColor="text1"/>
          <w:u w:val="single" w:color="000000" w:themeColor="text1"/>
        </w:rPr>
        <w:t xml:space="preserve"> means the D</w:t>
      </w:r>
      <w:r w:rsidRPr="00361E96">
        <w:rPr>
          <w:color w:val="000000" w:themeColor="text1"/>
          <w:u w:val="single" w:color="000000" w:themeColor="text1"/>
        </w:rPr>
        <w:t>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w:t>
      </w:r>
      <w:r w:rsidR="00BE74C2">
        <w:rPr>
          <w:color w:val="000000" w:themeColor="text1"/>
          <w:u w:val="single" w:color="000000" w:themeColor="text1"/>
        </w:rPr>
        <w:t>r</w:t>
      </w:r>
      <w:r w:rsidRPr="00361E96">
        <w:rPr>
          <w:color w:val="000000" w:themeColor="text1"/>
          <w:u w:val="single" w:color="000000" w:themeColor="text1"/>
        </w:rPr>
        <w: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w:t>
      </w:r>
      <w:r w:rsidR="00AC7E51">
        <w:rPr>
          <w:color w:val="000000" w:themeColor="text1"/>
          <w:u w:color="000000" w:themeColor="text1"/>
        </w:rPr>
        <w:t>,</w:t>
      </w:r>
      <w:r w:rsidRPr="00361E96">
        <w:rPr>
          <w:color w:val="000000" w:themeColor="text1"/>
          <w:u w:color="000000" w:themeColor="text1"/>
        </w:rPr>
        <w:t xml:space="preserve">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47E" w:rsidRDefault="0007747E" w:rsidP="0007747E">
      <w:pPr>
        <w:suppressAutoHyphens/>
      </w:pPr>
    </w:p>
    <w:sectPr w:rsidR="0007747E" w:rsidSect="00A66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C83E1C-87F8-4FA7-9FE3-09E3E79A67F9}"/>
    <w:embedBold r:id="rId2" w:fontKey="{FC930AE2-9EE9-4A08-B9B9-1BD23894AF7D}"/>
  </w:font>
  <w:font w:name="Calibri">
    <w:panose1 w:val="020F0502020204030204"/>
    <w:charset w:val="00"/>
    <w:family w:val="swiss"/>
    <w:pitch w:val="variable"/>
    <w:sig w:usb0="E0002AFF" w:usb1="C000247B" w:usb2="00000009" w:usb3="00000000" w:csb0="000001FF" w:csb1="00000000"/>
    <w:embedRegular r:id="rId3" w:fontKey="{8543A89D-80C7-4084-8E27-60533ECEFD18}"/>
  </w:font>
  <w:font w:name="Segoe UI">
    <w:panose1 w:val="020B0502040204020203"/>
    <w:charset w:val="00"/>
    <w:family w:val="swiss"/>
    <w:pitch w:val="variable"/>
    <w:sig w:usb0="E4002EFF" w:usb1="C000E47F" w:usb2="00000009" w:usb3="00000000" w:csb0="000001FF" w:csb1="00000000"/>
    <w:embedRegular r:id="rId4" w:fontKey="{9AE6BDF0-2AA2-466A-9ED4-645A8EC93E00}"/>
  </w:font>
  <w:font w:name="Cambria">
    <w:panose1 w:val="02040503050406030204"/>
    <w:charset w:val="00"/>
    <w:family w:val="roman"/>
    <w:pitch w:val="variable"/>
    <w:sig w:usb0="E00006FF" w:usb1="420024FF" w:usb2="02000000" w:usb3="00000000" w:csb0="0000019F" w:csb1="00000000"/>
    <w:embedRegular r:id="rId5" w:fontKey="{2FD69E93-BEA1-4C26-82AD-FCA6DF2DDE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CD" w:rsidRPr="00AF1660" w:rsidRDefault="00AF1660" w:rsidP="00AF1660">
    <w:pPr>
      <w:pStyle w:val="Footer"/>
      <w:tabs>
        <w:tab w:val="clear" w:pos="4680"/>
        <w:tab w:val="clear" w:pos="9360"/>
        <w:tab w:val="center" w:pos="2995"/>
      </w:tabs>
      <w:spacing w:before="120"/>
    </w:pPr>
    <w:r>
      <w:t>[75</w:t>
    </w:r>
    <w:r w:rsidR="00A660BB">
      <w:t>-</w:t>
    </w:r>
    <w:r w:rsidR="00A660BB">
      <w:fldChar w:fldCharType="begin"/>
    </w:r>
    <w:r w:rsidR="00A660BB">
      <w:instrText xml:space="preserve"> PAGE  \* MERGEFORMAT </w:instrText>
    </w:r>
    <w:r w:rsidR="00A660BB">
      <w:fldChar w:fldCharType="separate"/>
    </w:r>
    <w:r w:rsidR="0007747E">
      <w:rPr>
        <w:noProof/>
      </w:rPr>
      <w:t>1</w:t>
    </w:r>
    <w:r w:rsidR="00A660BB">
      <w:fldChar w:fldCharType="end"/>
    </w:r>
    <w:r w:rsidR="00A660B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BB" w:rsidRPr="00AF1660" w:rsidRDefault="00A660BB"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07747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7747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93688"/>
    <w:rsid w:val="003D411E"/>
    <w:rsid w:val="003E3C1E"/>
    <w:rsid w:val="003E6148"/>
    <w:rsid w:val="003E7D04"/>
    <w:rsid w:val="00400EAA"/>
    <w:rsid w:val="0041760A"/>
    <w:rsid w:val="004203D7"/>
    <w:rsid w:val="004809EE"/>
    <w:rsid w:val="004B2A8B"/>
    <w:rsid w:val="00511EE9"/>
    <w:rsid w:val="00521E00"/>
    <w:rsid w:val="00575E87"/>
    <w:rsid w:val="00577C6C"/>
    <w:rsid w:val="0058501B"/>
    <w:rsid w:val="005C5AC4"/>
    <w:rsid w:val="0061228A"/>
    <w:rsid w:val="006215AA"/>
    <w:rsid w:val="006340D9"/>
    <w:rsid w:val="00643B8E"/>
    <w:rsid w:val="00653ECC"/>
    <w:rsid w:val="00665A48"/>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660BB"/>
    <w:rsid w:val="00A741D9"/>
    <w:rsid w:val="00A85589"/>
    <w:rsid w:val="00A9741D"/>
    <w:rsid w:val="00AB0576"/>
    <w:rsid w:val="00AC6665"/>
    <w:rsid w:val="00AC7E51"/>
    <w:rsid w:val="00AD0BD6"/>
    <w:rsid w:val="00AD4B17"/>
    <w:rsid w:val="00AF1660"/>
    <w:rsid w:val="00B26FA6"/>
    <w:rsid w:val="00B741CB"/>
    <w:rsid w:val="00B87AF8"/>
    <w:rsid w:val="00B934F3"/>
    <w:rsid w:val="00BB6347"/>
    <w:rsid w:val="00BD2134"/>
    <w:rsid w:val="00BE74C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B00A2"/>
    <w:rsid w:val="00EB1BF3"/>
    <w:rsid w:val="00EC59AB"/>
    <w:rsid w:val="00ED2544"/>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C0CAA"/>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47B48-39E1-45A4-987E-4B377862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205413E6</Template>
  <TotalTime>0</TotalTime>
  <Pages>14</Pages>
  <Words>4472</Words>
  <Characters>25569</Characters>
  <Application>Microsoft Office Word</Application>
  <DocSecurity>0</DocSecurity>
  <Lines>566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(Jan. 25, 2019) - South Carolina Legislature Online</dc:title>
  <dc:subject/>
  <dc:creator>Niki Downey</dc:creator>
  <cp:keywords/>
  <dc:description/>
  <cp:lastModifiedBy>Lavarres Lynch</cp:lastModifiedBy>
  <cp:revision>2</cp:revision>
  <cp:lastPrinted>2018-12-06T20:06:00Z</cp:lastPrinted>
  <dcterms:created xsi:type="dcterms:W3CDTF">2019-01-25T16:59:00Z</dcterms:created>
  <dcterms:modified xsi:type="dcterms:W3CDTF">2019-01-25T16:59:00Z</dcterms:modified>
</cp:coreProperties>
</file>