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F2" w:rsidRDefault="006368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2C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15B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60A45">
        <w:rPr>
          <w:color w:val="000000" w:themeColor="text1"/>
          <w:u w:color="000000" w:themeColor="text1"/>
        </w:rPr>
        <w:t>DOROTHY BROWN GLOVER</w:t>
      </w:r>
      <w:r>
        <w:rPr>
          <w:color w:val="000000" w:themeColor="text1"/>
          <w:u w:color="000000" w:themeColor="text1"/>
        </w:rPr>
        <w:t xml:space="preserve"> FOR THE ENDURING AND ARTISTIC DESIGNS OF HER TRADITIONAL QUILTS AND TO CONGRATULATE HER UPON RECEIVING THE SOUTH CAROLINA ARTS COMMISSION</w:t>
      </w:r>
      <w:r w:rsidR="00E51A6D" w:rsidRPr="00E51A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 FOLK HERITAGE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0F7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4752">
        <w:t xml:space="preserve">the members of the South Carolina Senate were delighted to learn that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 w:rsidR="00AC4752">
        <w:rPr>
          <w:color w:val="000000" w:themeColor="text1"/>
          <w:u w:color="000000" w:themeColor="text1"/>
        </w:rPr>
        <w:t xml:space="preserve"> </w:t>
      </w:r>
      <w:r w:rsidR="00673FBD">
        <w:rPr>
          <w:color w:val="000000" w:themeColor="text1"/>
          <w:u w:color="000000" w:themeColor="text1"/>
        </w:rPr>
        <w:t>is</w:t>
      </w:r>
      <w:r w:rsidR="00AC4752">
        <w:rPr>
          <w:color w:val="000000" w:themeColor="text1"/>
          <w:u w:color="000000" w:themeColor="text1"/>
        </w:rPr>
        <w:t xml:space="preserve"> a recipient of the 2019 Folk Heritage Award for quilting from the South Carolina Arts Commission;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4470F7" w:rsidRPr="00E60A45">
        <w:rPr>
          <w:color w:val="000000" w:themeColor="text1"/>
          <w:u w:color="000000" w:themeColor="text1"/>
        </w:rPr>
        <w:t xml:space="preserve"> </w:t>
      </w:r>
      <w:r w:rsidR="008B15B5">
        <w:rPr>
          <w:color w:val="000000" w:themeColor="text1"/>
          <w:u w:color="000000" w:themeColor="text1"/>
        </w:rPr>
        <w:t>a resident of</w:t>
      </w:r>
      <w:r w:rsidR="008B15B5" w:rsidRPr="00E60A45">
        <w:rPr>
          <w:color w:val="000000" w:themeColor="text1"/>
          <w:u w:color="000000" w:themeColor="text1"/>
        </w:rPr>
        <w:t xml:space="preserve"> Lincolnville,</w:t>
      </w:r>
      <w:r>
        <w:rPr>
          <w:color w:val="000000" w:themeColor="text1"/>
          <w:u w:color="000000" w:themeColor="text1"/>
        </w:rPr>
        <w:t xml:space="preserve"> Ms. Glover </w:t>
      </w:r>
      <w:r w:rsidR="008B15B5">
        <w:rPr>
          <w:color w:val="000000" w:themeColor="text1"/>
          <w:u w:color="000000" w:themeColor="text1"/>
        </w:rPr>
        <w:t>was b</w:t>
      </w:r>
      <w:r w:rsidR="008B15B5" w:rsidRPr="00E60A45">
        <w:rPr>
          <w:color w:val="000000" w:themeColor="text1"/>
          <w:u w:color="000000" w:themeColor="text1"/>
        </w:rPr>
        <w:t>orn in 1925</w:t>
      </w:r>
      <w:r w:rsidR="008B15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is </w:t>
      </w:r>
      <w:r w:rsidR="004470F7" w:rsidRPr="00E60A45">
        <w:rPr>
          <w:color w:val="000000" w:themeColor="text1"/>
          <w:u w:color="000000" w:themeColor="text1"/>
        </w:rPr>
        <w:t>well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>known for her distinctive use of traditional quilt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 xml:space="preserve">design elements and patterns from the late </w:t>
      </w:r>
      <w:r>
        <w:rPr>
          <w:color w:val="000000" w:themeColor="text1"/>
          <w:u w:color="000000" w:themeColor="text1"/>
        </w:rPr>
        <w:t>nineteen</w:t>
      </w:r>
      <w:r w:rsidR="004470F7" w:rsidRPr="00E60A45">
        <w:rPr>
          <w:color w:val="000000" w:themeColor="text1"/>
          <w:u w:color="000000" w:themeColor="text1"/>
        </w:rPr>
        <w:t xml:space="preserve">th and early </w:t>
      </w:r>
      <w:r>
        <w:rPr>
          <w:color w:val="000000" w:themeColor="text1"/>
          <w:u w:color="000000" w:themeColor="text1"/>
        </w:rPr>
        <w:t>twentie</w:t>
      </w:r>
      <w:r w:rsidR="004470F7" w:rsidRPr="00E60A45">
        <w:rPr>
          <w:color w:val="000000" w:themeColor="text1"/>
          <w:u w:color="000000" w:themeColor="text1"/>
        </w:rPr>
        <w:t>th centuries</w:t>
      </w:r>
      <w:r>
        <w:rPr>
          <w:color w:val="000000" w:themeColor="text1"/>
          <w:u w:color="000000" w:themeColor="text1"/>
        </w:rPr>
        <w:t>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470F7" w:rsidRPr="00E60A4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4470F7" w:rsidRPr="00E60A45">
        <w:rPr>
          <w:color w:val="000000" w:themeColor="text1"/>
          <w:u w:color="000000" w:themeColor="text1"/>
        </w:rPr>
        <w:t xml:space="preserve"> creates exquisite quilt tops incorporating improvisational design methods that were popular among quilters whose social and economic status did not allow for the purchase of store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>bought fabric for use in quilt making</w:t>
      </w:r>
      <w:r>
        <w:rPr>
          <w:color w:val="000000" w:themeColor="text1"/>
          <w:u w:color="000000" w:themeColor="text1"/>
        </w:rPr>
        <w:t>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15B5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70F7" w:rsidRPr="00E60A45">
        <w:rPr>
          <w:color w:val="000000" w:themeColor="text1"/>
          <w:u w:color="000000" w:themeColor="text1"/>
        </w:rPr>
        <w:t xml:space="preserve">gracefully </w:t>
      </w:r>
      <w:r w:rsidR="008B15B5">
        <w:rPr>
          <w:color w:val="000000" w:themeColor="text1"/>
          <w:u w:color="000000" w:themeColor="text1"/>
        </w:rPr>
        <w:t xml:space="preserve">and intuitively </w:t>
      </w:r>
      <w:r w:rsidR="004470F7" w:rsidRPr="00E60A45">
        <w:rPr>
          <w:color w:val="000000" w:themeColor="text1"/>
          <w:u w:color="000000" w:themeColor="text1"/>
        </w:rPr>
        <w:t>transform</w:t>
      </w:r>
      <w:r>
        <w:rPr>
          <w:color w:val="000000" w:themeColor="text1"/>
          <w:u w:color="000000" w:themeColor="text1"/>
        </w:rPr>
        <w:t>ing her</w:t>
      </w:r>
      <w:r w:rsidR="004470F7" w:rsidRPr="00E60A45">
        <w:rPr>
          <w:color w:val="000000" w:themeColor="text1"/>
          <w:u w:color="000000" w:themeColor="text1"/>
        </w:rPr>
        <w:t xml:space="preserve"> thoughts and visions onto fabric</w:t>
      </w:r>
      <w:r>
        <w:rPr>
          <w:color w:val="000000" w:themeColor="text1"/>
          <w:u w:color="000000" w:themeColor="text1"/>
        </w:rPr>
        <w:t>, Ms. Glover</w:t>
      </w:r>
      <w:r w:rsidR="004470F7" w:rsidRPr="00E60A45">
        <w:rPr>
          <w:color w:val="000000" w:themeColor="text1"/>
          <w:u w:color="000000" w:themeColor="text1"/>
        </w:rPr>
        <w:t xml:space="preserve"> encourages other quilters, regardless of </w:t>
      </w:r>
      <w:r w:rsidR="00673FBD">
        <w:rPr>
          <w:color w:val="000000" w:themeColor="text1"/>
          <w:u w:color="000000" w:themeColor="text1"/>
        </w:rPr>
        <w:t xml:space="preserve">their </w:t>
      </w:r>
      <w:r w:rsidR="004470F7" w:rsidRPr="00E60A45">
        <w:rPr>
          <w:color w:val="000000" w:themeColor="text1"/>
          <w:u w:color="000000" w:themeColor="text1"/>
        </w:rPr>
        <w:t>skill level, to experiment with patterns, colors, and designs</w:t>
      </w:r>
      <w:r w:rsidR="008B15B5">
        <w:rPr>
          <w:color w:val="000000" w:themeColor="text1"/>
          <w:u w:color="000000" w:themeColor="text1"/>
        </w:rPr>
        <w:t>; and</w:t>
      </w:r>
    </w:p>
    <w:p w:rsidR="008B15B5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70F7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0A45">
        <w:rPr>
          <w:color w:val="000000" w:themeColor="text1"/>
          <w:u w:color="000000" w:themeColor="text1"/>
        </w:rPr>
        <w:t>with all who want to learn</w:t>
      </w:r>
      <w:r>
        <w:rPr>
          <w:color w:val="000000" w:themeColor="text1"/>
          <w:u w:color="000000" w:themeColor="text1"/>
        </w:rPr>
        <w:t xml:space="preserve"> the timeless art of quilting, s</w:t>
      </w:r>
      <w:r w:rsidR="004470F7" w:rsidRPr="00E60A45">
        <w:rPr>
          <w:color w:val="000000" w:themeColor="text1"/>
          <w:u w:color="000000" w:themeColor="text1"/>
        </w:rPr>
        <w:t>he generously shares her knowledge</w:t>
      </w:r>
      <w:r w:rsidR="00673FBD">
        <w:rPr>
          <w:color w:val="000000" w:themeColor="text1"/>
          <w:u w:color="000000" w:themeColor="text1"/>
        </w:rPr>
        <w:t xml:space="preserve">, </w:t>
      </w:r>
      <w:r w:rsidR="004470F7" w:rsidRPr="00E60A45">
        <w:rPr>
          <w:color w:val="000000" w:themeColor="text1"/>
          <w:u w:color="000000" w:themeColor="text1"/>
        </w:rPr>
        <w:t>and</w:t>
      </w:r>
      <w:r w:rsidR="00673FBD">
        <w:rPr>
          <w:color w:val="000000" w:themeColor="text1"/>
          <w:u w:color="000000" w:themeColor="text1"/>
        </w:rPr>
        <w:t xml:space="preserve"> she</w:t>
      </w:r>
      <w:r w:rsidR="004470F7" w:rsidRPr="00E60A45">
        <w:rPr>
          <w:color w:val="000000" w:themeColor="text1"/>
          <w:u w:color="000000" w:themeColor="text1"/>
        </w:rPr>
        <w:t xml:space="preserve"> makes herself available to younger artists </w:t>
      </w:r>
      <w:r>
        <w:rPr>
          <w:color w:val="000000" w:themeColor="text1"/>
          <w:u w:color="000000" w:themeColor="text1"/>
        </w:rPr>
        <w:t xml:space="preserve">when they seek to learn from </w:t>
      </w:r>
      <w:r w:rsidR="004470F7" w:rsidRPr="00E60A45">
        <w:rPr>
          <w:color w:val="000000" w:themeColor="text1"/>
          <w:u w:color="000000" w:themeColor="text1"/>
        </w:rPr>
        <w:t>her experience and guidance</w:t>
      </w:r>
      <w:r>
        <w:rPr>
          <w:color w:val="000000" w:themeColor="text1"/>
          <w:u w:color="000000" w:themeColor="text1"/>
        </w:rPr>
        <w:t>; and</w:t>
      </w:r>
      <w:r w:rsidR="004470F7" w:rsidRPr="00E60A45">
        <w:rPr>
          <w:color w:val="000000" w:themeColor="text1"/>
          <w:u w:color="000000" w:themeColor="text1"/>
        </w:rPr>
        <w:t xml:space="preserve"> </w:t>
      </w:r>
    </w:p>
    <w:p w:rsidR="004470F7" w:rsidRDefault="004470F7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2CDA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cognizant of the loss of so many rich tradition</w:t>
      </w:r>
      <w:r w:rsidR="00673FBD">
        <w:t>s</w:t>
      </w:r>
      <w:r>
        <w:t xml:space="preserve"> native to the Palmetto State, the members of the South Carolina </w:t>
      </w:r>
      <w:r w:rsidR="00ED1BEF">
        <w:t xml:space="preserve">Senate </w:t>
      </w:r>
      <w:r w:rsidR="00673FBD">
        <w:t xml:space="preserve">deeply </w:t>
      </w:r>
      <w:r>
        <w:t>appreciate the inspiration that Dorothy Glover has ex</w:t>
      </w:r>
      <w:r w:rsidR="00673FBD">
        <w:t>hibit</w:t>
      </w:r>
      <w:r>
        <w:t>ed</w:t>
      </w:r>
      <w:r w:rsidR="00673FBD">
        <w:t xml:space="preserve"> in her own work</w:t>
      </w:r>
      <w:r>
        <w:t xml:space="preserve"> and </w:t>
      </w:r>
      <w:r w:rsidR="00673FBD">
        <w:t xml:space="preserve">has </w:t>
      </w:r>
      <w:r>
        <w:t xml:space="preserve">shared </w:t>
      </w:r>
      <w:r w:rsidR="00673FBD">
        <w:t xml:space="preserve">with nascent artists </w:t>
      </w:r>
      <w:r>
        <w:t>in order to promote the continuation of the art of quilting</w:t>
      </w:r>
      <w:r w:rsidR="00E92CDA">
        <w:t>.  Now, therefore,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C4752">
        <w:t xml:space="preserve">the members of the South Carolina Senate, by this resolution, recognize and honor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 w:rsidR="00AC4752">
        <w:rPr>
          <w:color w:val="000000" w:themeColor="text1"/>
          <w:u w:color="000000" w:themeColor="text1"/>
        </w:rPr>
        <w:t xml:space="preserve"> for the enduring and artistic designs of her traditional quilts and congratulate her upon receiving the South Carolina Arts Commission</w:t>
      </w:r>
      <w:r w:rsidR="00E51A6D" w:rsidRPr="00E51A6D">
        <w:rPr>
          <w:color w:val="000000" w:themeColor="text1"/>
          <w:u w:color="000000" w:themeColor="text1"/>
        </w:rPr>
        <w:t>’</w:t>
      </w:r>
      <w:r w:rsidR="00AC4752">
        <w:rPr>
          <w:color w:val="000000" w:themeColor="text1"/>
          <w:u w:color="000000" w:themeColor="text1"/>
        </w:rPr>
        <w:t xml:space="preserve">s </w:t>
      </w:r>
      <w:r w:rsidR="00E51A6D">
        <w:rPr>
          <w:color w:val="000000" w:themeColor="text1"/>
          <w:u w:color="000000" w:themeColor="text1"/>
        </w:rPr>
        <w:t xml:space="preserve">2019 </w:t>
      </w:r>
      <w:r w:rsidR="00AC4752">
        <w:rPr>
          <w:color w:val="000000" w:themeColor="text1"/>
          <w:u w:color="000000" w:themeColor="text1"/>
        </w:rPr>
        <w:t>Folk Heritage Award.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>
        <w:t>.</w:t>
      </w:r>
    </w:p>
    <w:p w:rsidR="0072182D" w:rsidRDefault="00E51A6D" w:rsidP="001E3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8F2" w:rsidRDefault="006368F2" w:rsidP="006368F2">
      <w:pPr>
        <w:suppressAutoHyphens/>
      </w:pPr>
    </w:p>
    <w:sectPr w:rsidR="006368F2" w:rsidSect="006368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CDA" w:rsidRDefault="00E92CDA" w:rsidP="009F0C77">
      <w:r>
        <w:separator/>
      </w:r>
    </w:p>
  </w:endnote>
  <w:endnote w:type="continuationSeparator" w:id="0">
    <w:p w:rsidR="00E92CDA" w:rsidRDefault="00E92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43C1B6-C8C6-467E-9DF8-7D7DF02BC8D8}"/>
    <w:embedBold r:id="rId2" w:fontKey="{B8E5EB1F-8DDD-4E58-921F-655042A421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F82B33-D37E-4DFD-B9D9-A035A35EB2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12AE1E-A697-4252-8EF3-09642DD4B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631053-4451-4CB0-9182-3C1342A107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82D" w:rsidRPr="006368F2" w:rsidRDefault="006368F2" w:rsidP="006368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CDA" w:rsidRDefault="00E92CDA" w:rsidP="009F0C77">
      <w:r>
        <w:separator/>
      </w:r>
    </w:p>
  </w:footnote>
  <w:footnote w:type="continuationSeparator" w:id="0">
    <w:p w:rsidR="00E92CDA" w:rsidRDefault="00E92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99CM19"/>
    <w:docVar w:name="CoverBillType" w:val="r"/>
    <w:docVar w:name="DocPath" w:val="L:\Council\bills\GM\24199CM19.DOCX"/>
    <w:docVar w:name="dvBillNumber" w:val="7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92CD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5623"/>
    <w:rsid w:val="001A4A62"/>
    <w:rsid w:val="001A681E"/>
    <w:rsid w:val="001D08F2"/>
    <w:rsid w:val="001E3D2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0E8"/>
    <w:rsid w:val="002D03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70F7"/>
    <w:rsid w:val="004809EE"/>
    <w:rsid w:val="004B2A8B"/>
    <w:rsid w:val="00511EE9"/>
    <w:rsid w:val="00521E00"/>
    <w:rsid w:val="00577C6C"/>
    <w:rsid w:val="00584086"/>
    <w:rsid w:val="0058501B"/>
    <w:rsid w:val="005C5AC4"/>
    <w:rsid w:val="0061228A"/>
    <w:rsid w:val="006215AA"/>
    <w:rsid w:val="006340D9"/>
    <w:rsid w:val="006368F2"/>
    <w:rsid w:val="00643B8E"/>
    <w:rsid w:val="00653ECC"/>
    <w:rsid w:val="00665EBC"/>
    <w:rsid w:val="00673FBD"/>
    <w:rsid w:val="00680479"/>
    <w:rsid w:val="0069470D"/>
    <w:rsid w:val="006A476C"/>
    <w:rsid w:val="006C6A93"/>
    <w:rsid w:val="006E02F9"/>
    <w:rsid w:val="006F3F76"/>
    <w:rsid w:val="0072182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046"/>
    <w:rsid w:val="007F509E"/>
    <w:rsid w:val="007F5799"/>
    <w:rsid w:val="007F6947"/>
    <w:rsid w:val="00834A12"/>
    <w:rsid w:val="00872729"/>
    <w:rsid w:val="008B15B5"/>
    <w:rsid w:val="008F4429"/>
    <w:rsid w:val="00932670"/>
    <w:rsid w:val="009352BB"/>
    <w:rsid w:val="0095321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475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1A6D"/>
    <w:rsid w:val="00E92CDA"/>
    <w:rsid w:val="00EB00A2"/>
    <w:rsid w:val="00EB1BF3"/>
    <w:rsid w:val="00ED1BE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D173FE-F3CD-47FB-AEF5-D1DE83B4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A10FB-89AF-4871-971D-A50A4956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321</Words>
  <Characters>1726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782 Text of Previous Version (Apr. 24, 2019) - South Carolina Legislature Online</dc:title>
  <dc:subject/>
  <dc:creator>Gail Moore</dc:creator>
  <cp:keywords/>
  <dc:description/>
  <cp:lastModifiedBy>S Volk</cp:lastModifiedBy>
  <cp:revision>2</cp:revision>
  <cp:lastPrinted>2019-04-24T14:32:00Z</cp:lastPrinted>
  <dcterms:created xsi:type="dcterms:W3CDTF">2019-04-24T17:33:00Z</dcterms:created>
  <dcterms:modified xsi:type="dcterms:W3CDTF">2019-04-24T17:33:00Z</dcterms:modified>
</cp:coreProperties>
</file>