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599E3" w14:textId="4CD97C5C"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E84B328" w14:textId="05EADCAF" w:rsidR="00610F85" w:rsidRP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FD2BD6" w14:textId="04BC491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0AE638" w14:textId="0D83DBE8" w:rsidR="009B4D43" w:rsidRDefault="00191752" w:rsidP="00610F85">
      <w:pPr>
        <w:tabs>
          <w:tab w:val="right" w:pos="5933"/>
        </w:tabs>
        <w:suppressAutoHyphens/>
        <w:jc w:val="both"/>
        <w:rPr>
          <w:rFonts w:eastAsia="Times New Roman"/>
        </w:rPr>
      </w:pPr>
      <w:r>
        <w:rPr>
          <w:rFonts w:eastAsia="Times New Roman"/>
        </w:rPr>
        <w:t>COMMITTEE AMENDMENT ADOPTED AND AMENDED</w:t>
      </w:r>
    </w:p>
    <w:p w14:paraId="169807BC" w14:textId="57800B5A" w:rsidR="00191752" w:rsidRDefault="00191752" w:rsidP="00610F85">
      <w:pPr>
        <w:tabs>
          <w:tab w:val="right" w:pos="5933"/>
        </w:tabs>
        <w:suppressAutoHyphens/>
        <w:jc w:val="both"/>
        <w:rPr>
          <w:rFonts w:eastAsia="Times New Roman"/>
        </w:rPr>
      </w:pPr>
      <w:r>
        <w:rPr>
          <w:rFonts w:eastAsia="Times New Roman"/>
        </w:rPr>
        <w:t>March 27, 2019</w:t>
      </w:r>
    </w:p>
    <w:p w14:paraId="04490EDF" w14:textId="1A6B576C" w:rsidR="00191752" w:rsidRDefault="00191752" w:rsidP="00610F85">
      <w:pPr>
        <w:tabs>
          <w:tab w:val="right" w:pos="5933"/>
        </w:tabs>
        <w:suppressAutoHyphens/>
        <w:jc w:val="both"/>
        <w:rPr>
          <w:rFonts w:eastAsia="Times New Roman"/>
        </w:rPr>
      </w:pPr>
    </w:p>
    <w:p w14:paraId="2330A250" w14:textId="4B5E9870" w:rsidR="00610F85" w:rsidRPr="00610F85" w:rsidRDefault="00610F85" w:rsidP="00610F85">
      <w:pPr>
        <w:tabs>
          <w:tab w:val="right" w:pos="5933"/>
        </w:tabs>
        <w:suppressAutoHyphens/>
        <w:jc w:val="both"/>
        <w:rPr>
          <w:rFonts w:eastAsia="Times New Roman"/>
        </w:rPr>
      </w:pPr>
      <w:r>
        <w:rPr>
          <w:rFonts w:eastAsia="Times New Roman"/>
        </w:rPr>
        <w:tab/>
      </w:r>
      <w:r>
        <w:rPr>
          <w:rFonts w:eastAsia="Times New Roman"/>
          <w:b/>
          <w:sz w:val="36"/>
        </w:rPr>
        <w:t>S. 7</w:t>
      </w:r>
    </w:p>
    <w:p w14:paraId="46E85877" w14:textId="74D1077D"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949FD" w14:textId="497FD0DE"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Climer, Gol</w:t>
      </w:r>
      <w:r w:rsidR="00095152">
        <w:t xml:space="preserve">dfinch, Talley, Harpootlian, </w:t>
      </w:r>
      <w:r>
        <w:t>Kimpson</w:t>
      </w:r>
      <w:r w:rsidR="00095152">
        <w:t xml:space="preserve"> and Allen</w:t>
      </w:r>
    </w:p>
    <w:p w14:paraId="15A54FBD" w14:textId="66624DAF"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B1255" w14:textId="47EB613F" w:rsidR="00610F85" w:rsidRDefault="00610F85" w:rsidP="00095152">
      <w:pPr>
        <w:tabs>
          <w:tab w:val="right" w:pos="5933"/>
        </w:tabs>
        <w:suppressAutoHyphens/>
        <w:jc w:val="both"/>
        <w:rPr>
          <w:rFonts w:eastAsia="Times New Roman"/>
        </w:rPr>
      </w:pPr>
      <w:r>
        <w:rPr>
          <w:rFonts w:eastAsia="Times New Roman"/>
        </w:rPr>
        <w:t xml:space="preserve">S. Printed </w:t>
      </w:r>
      <w:r w:rsidR="009B4D43">
        <w:rPr>
          <w:rFonts w:eastAsia="Times New Roman"/>
        </w:rPr>
        <w:t>3/27</w:t>
      </w:r>
      <w:r>
        <w:rPr>
          <w:rFonts w:eastAsia="Times New Roman"/>
        </w:rPr>
        <w:t>/19--S.</w:t>
      </w:r>
      <w:r w:rsidR="00095152">
        <w:rPr>
          <w:rFonts w:eastAsia="Times New Roman"/>
        </w:rPr>
        <w:tab/>
        <w:t>[SEC 3/28/19 5:55 PM]</w:t>
      </w:r>
    </w:p>
    <w:p w14:paraId="7E41E4E1" w14:textId="780846D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1CCF2019" w14:textId="46B4995B" w:rsidR="00610F85" w:rsidRPr="009B4D43"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5817BF2B"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AF883"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0F85" w:rsidSect="00610F8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BE02D1" w14:textId="262BFF80" w:rsidR="00566E47" w:rsidRDefault="00566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9A42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B7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51A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D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F79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7CC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CA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7A036" w14:textId="77777777" w:rsidR="00522CE0" w:rsidRPr="008F023B" w:rsidRDefault="00522CE0"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05C">
        <w:rPr>
          <w:rFonts w:eastAsia="Times New Roman"/>
          <w:b/>
          <w:sz w:val="30"/>
          <w:szCs w:val="30"/>
        </w:rPr>
        <w:t>BILL</w:t>
      </w:r>
    </w:p>
    <w:p w14:paraId="10BA1D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9B1B5" w14:textId="77777777" w:rsidR="00522CE0" w:rsidRPr="00522CE0" w:rsidRDefault="00593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CODE OF LAWS OF SOUTH CAROLINA, 1976, RELATING TO THE LIMITATION OF LIABILITY, SO AS TO INCREASE THE LIMITS FROM A LOSS </w:t>
      </w:r>
      <w:r w:rsidR="00003A98">
        <w:rPr>
          <w:rFonts w:eastAsia="Times New Roman"/>
        </w:rPr>
        <w:t xml:space="preserve">TO ONE PERSON </w:t>
      </w:r>
      <w:r>
        <w:rPr>
          <w:rFonts w:eastAsia="Times New Roman"/>
        </w:rPr>
        <w:t>ARISING FROM A SINGLE OCCURRENCE TO ONE MILLION DOLLARS, TO INCREASE THE TOTAL LIMITS FROM A LOSS ARISING OUT OF A SINGLE OCCURRENCE TO TWO MILLION DOLLARS, AND TO REQUIRE THE LIMITS BE ADJUSTED ANNUALLY IN ACCORDANCE WITH THE CONSUMER PRICE INDEX.</w:t>
      </w:r>
      <w:bookmarkEnd w:id="1"/>
    </w:p>
    <w:p w14:paraId="27C34C97" w14:textId="6BCE5E8F" w:rsidR="00522CE0"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8CAE044" w14:textId="77777777" w:rsidR="009B4D43"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DFC8C"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AE4978"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B03B5" w14:textId="2118655D"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Pr="007F2413">
        <w:rPr>
          <w:rFonts w:eastAsia="Times New Roman"/>
          <w:color w:val="000000" w:themeColor="text1"/>
          <w:szCs w:val="20"/>
          <w:u w:color="000000" w:themeColor="text1"/>
        </w:rPr>
        <w:noBreakHyphen/>
        <w:t>78</w:t>
      </w:r>
      <w:r w:rsidRPr="007F2413">
        <w:rPr>
          <w:rFonts w:eastAsia="Times New Roman"/>
          <w:color w:val="000000" w:themeColor="text1"/>
          <w:szCs w:val="20"/>
          <w:u w:color="000000" w:themeColor="text1"/>
        </w:rPr>
        <w:noBreakHyphen/>
        <w:t>120 of the 1976 Code is amended to read:</w:t>
      </w:r>
    </w:p>
    <w:p w14:paraId="3FF56798" w14:textId="77777777" w:rsidR="001B3680" w:rsidRPr="007F2413" w:rsidRDefault="001B3680"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AFA3395"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14:paraId="1B99CCA6" w14:textId="77777777" w:rsidR="00191752" w:rsidRPr="0068329B"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14:paraId="764CB6F8"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68329B">
        <w:rPr>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14:paraId="781450E9"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w:t>
      </w:r>
      <w:r w:rsidRPr="007F2413">
        <w:rPr>
          <w:color w:val="000000" w:themeColor="text1"/>
          <w:u w:color="000000" w:themeColor="text1"/>
        </w:rPr>
        <w:lastRenderedPageBreak/>
        <w:t>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14:paraId="3E70EE8F"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0D7CBDCB"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Pr="007F2413">
        <w:rPr>
          <w:color w:val="000000" w:themeColor="text1"/>
          <w:u w:color="000000" w:themeColor="text1"/>
        </w:rPr>
        <w:noBreakHyphen/>
        <w:t>78</w:t>
      </w:r>
      <w:r w:rsidRPr="007F2413">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0589C00F"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7F2413">
        <w:rPr>
          <w:color w:val="000000" w:themeColor="text1"/>
          <w:u w:color="000000" w:themeColor="text1"/>
          <w:shd w:val="clear" w:color="auto" w:fill="FFFFFF"/>
        </w:rPr>
        <w:tab/>
      </w:r>
      <w:r w:rsidRPr="007F2413">
        <w:rPr>
          <w:color w:val="000000" w:themeColor="text1"/>
          <w:u w:color="000000" w:themeColor="text1"/>
          <w:shd w:val="clear" w:color="auto" w:fill="FFFFFF"/>
        </w:rPr>
        <w:tab/>
      </w:r>
      <w:r w:rsidRPr="007F2413">
        <w:t>(b)</w:t>
      </w:r>
      <w:r>
        <w:tab/>
      </w:r>
      <w:r w:rsidRPr="007F2413">
        <w:rPr>
          <w:u w:val="single"/>
        </w:rPr>
        <w:t>Except as otherwise provided in this subsection,</w:t>
      </w:r>
      <w:r w:rsidRPr="007F2413">
        <w:t xml:space="preserve"> </w:t>
      </w:r>
      <w:r w:rsidRPr="007F2413">
        <w:rPr>
          <w:strike/>
        </w:rPr>
        <w:t>No</w:t>
      </w:r>
      <w:r w:rsidRPr="007F2413">
        <w:t xml:space="preserve"> </w:t>
      </w:r>
      <w:r w:rsidRPr="007F2413">
        <w:rPr>
          <w:u w:val="single"/>
        </w:rPr>
        <w:t>no</w:t>
      </w:r>
      <w:r w:rsidRPr="007F2413">
        <w:t xml:space="preserve"> award for damages under this chapter shall include punitive or exemplary damages or interest prior to judgment. </w:t>
      </w:r>
      <w:r w:rsidRPr="007F2413">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w:t>
      </w:r>
      <w:r>
        <w:rPr>
          <w:u w:val="single"/>
        </w:rPr>
        <w:t>,</w:t>
      </w:r>
      <w:r w:rsidRPr="007F2413">
        <w:rPr>
          <w:u w:val="single"/>
        </w:rPr>
        <w:t xml:space="preserve">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p>
    <w:p w14:paraId="1099B27B" w14:textId="77777777" w:rsidR="00191752" w:rsidRPr="00EA4867"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F2413">
        <w:rPr>
          <w:rFonts w:eastAsia="Times New Roman"/>
          <w:snapToGrid w:val="0"/>
          <w:szCs w:val="20"/>
        </w:rPr>
        <w:tab/>
      </w:r>
      <w:r w:rsidRPr="007F2413">
        <w:t>(c)</w:t>
      </w:r>
      <w:r w:rsidRPr="007F2413">
        <w:tab/>
        <w:t xml:space="preserve">In any claim, action, or proceeding to enforce a provision of this chapter, the signature of an attorney or party constitutes a </w:t>
      </w:r>
      <w:r w:rsidRPr="007F2413">
        <w:lastRenderedPageBreak/>
        <w:t>certificate by him that he has read the pleading, motion, or other paper; that to the best of his knowledge, information, and belief formed after reasonable inquiry it is well</w:t>
      </w:r>
      <w:r w:rsidRPr="007F2413">
        <w:noBreakHyphen/>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14:paraId="7360C08B" w14:textId="77777777"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5A4EC8A0" w14:textId="61C7869C" w:rsidR="00ED005C" w:rsidRPr="00522CE0"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2020, for causes of action with a date of loss arising on and after July 1, 2020.</w:t>
      </w:r>
    </w:p>
    <w:p w14:paraId="4ECC7E30" w14:textId="69DC829B" w:rsidR="00295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0CC0FC3" w14:textId="77777777" w:rsidR="00DE4B96" w:rsidRDefault="00DE4B96" w:rsidP="00DE4B96">
      <w:pPr>
        <w:suppressAutoHyphens/>
        <w:jc w:val="both"/>
        <w:rPr>
          <w:rFonts w:eastAsia="Times New Roman"/>
        </w:rPr>
      </w:pPr>
    </w:p>
    <w:sectPr w:rsidR="00DE4B96" w:rsidSect="00610F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062A6DF-0731-454E-B56F-8387F44D4B4A}"/>
    <w:embedBold r:id="rId2" w:fontKey="{856F847B-8823-4727-A8A3-FCAC50728FCC}"/>
  </w:font>
  <w:font w:name="Calibri">
    <w:panose1 w:val="020F0502020204030204"/>
    <w:charset w:val="00"/>
    <w:family w:val="swiss"/>
    <w:pitch w:val="variable"/>
    <w:sig w:usb0="E0002AFF" w:usb1="C000247B" w:usb2="00000009" w:usb3="00000000" w:csb0="000001FF" w:csb1="00000000"/>
    <w:embedRegular r:id="rId3" w:fontKey="{593F5503-F547-4F69-8024-C0E5ACC24F00}"/>
    <w:embedBold r:id="rId4" w:fontKey="{EC9D73FB-E5D4-479B-9576-94989AA89D98}"/>
  </w:font>
  <w:font w:name="Segoe UI">
    <w:panose1 w:val="020B0502040204020203"/>
    <w:charset w:val="00"/>
    <w:family w:val="swiss"/>
    <w:pitch w:val="variable"/>
    <w:sig w:usb0="E4002EFF" w:usb1="C000E47F" w:usb2="00000009" w:usb3="00000000" w:csb0="000001FF" w:csb1="00000000"/>
    <w:embedRegular r:id="rId5" w:fontKey="{3D9A0E11-AD2D-4E67-8B65-26A8CB16F08D}"/>
  </w:font>
  <w:font w:name="Cambria">
    <w:panose1 w:val="02040503050406030204"/>
    <w:charset w:val="00"/>
    <w:family w:val="roman"/>
    <w:pitch w:val="variable"/>
    <w:sig w:usb0="E00006FF" w:usb1="420024FF" w:usb2="02000000" w:usb3="00000000" w:csb0="0000019F" w:csb1="00000000"/>
    <w:embedRegular r:id="rId6" w:fontKey="{2832F2D1-7923-4818-B45D-D61D724EC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958A" w14:textId="3D75D8B8" w:rsidR="00295CF3" w:rsidRPr="00566E47" w:rsidRDefault="00566E47" w:rsidP="00566E47">
    <w:pPr>
      <w:pStyle w:val="Footer"/>
      <w:tabs>
        <w:tab w:val="clear" w:pos="4680"/>
        <w:tab w:val="clear" w:pos="9360"/>
        <w:tab w:val="center" w:pos="2995"/>
      </w:tabs>
      <w:spacing w:before="120"/>
    </w:pPr>
    <w:r>
      <w:t>[7</w:t>
    </w:r>
    <w:r w:rsidR="00610F85">
      <w:t>-</w:t>
    </w:r>
    <w:r w:rsidR="00610F85">
      <w:fldChar w:fldCharType="begin"/>
    </w:r>
    <w:r w:rsidR="00610F85">
      <w:instrText xml:space="preserve"> PAGE  \* MERGEFORMAT </w:instrText>
    </w:r>
    <w:r w:rsidR="00610F85">
      <w:fldChar w:fldCharType="separate"/>
    </w:r>
    <w:r w:rsidR="00095152">
      <w:rPr>
        <w:noProof/>
      </w:rPr>
      <w:t>1</w:t>
    </w:r>
    <w:r w:rsidR="00610F85">
      <w:fldChar w:fldCharType="end"/>
    </w:r>
    <w:r w:rsidR="00610F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2155" w14:textId="7B74D6DA" w:rsidR="00610F85" w:rsidRPr="00566E47" w:rsidRDefault="00610F85"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DE4B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42AC1"/>
    <w:rsid w:val="00046516"/>
    <w:rsid w:val="00095152"/>
    <w:rsid w:val="000A4D08"/>
    <w:rsid w:val="000A6988"/>
    <w:rsid w:val="000A7362"/>
    <w:rsid w:val="000B0720"/>
    <w:rsid w:val="000B5EAF"/>
    <w:rsid w:val="000E473B"/>
    <w:rsid w:val="000F002B"/>
    <w:rsid w:val="00107C3D"/>
    <w:rsid w:val="00126995"/>
    <w:rsid w:val="0016543B"/>
    <w:rsid w:val="00170561"/>
    <w:rsid w:val="00186AC9"/>
    <w:rsid w:val="00190F47"/>
    <w:rsid w:val="00191752"/>
    <w:rsid w:val="00197DF1"/>
    <w:rsid w:val="001B3680"/>
    <w:rsid w:val="001B3DD9"/>
    <w:rsid w:val="001C23C9"/>
    <w:rsid w:val="001D3BAC"/>
    <w:rsid w:val="00206D3D"/>
    <w:rsid w:val="0021330E"/>
    <w:rsid w:val="00221A5C"/>
    <w:rsid w:val="0024519E"/>
    <w:rsid w:val="00245C4E"/>
    <w:rsid w:val="00295CF3"/>
    <w:rsid w:val="002A452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F10DA"/>
    <w:rsid w:val="005F15E4"/>
    <w:rsid w:val="00600221"/>
    <w:rsid w:val="00606D23"/>
    <w:rsid w:val="00610F85"/>
    <w:rsid w:val="00641A16"/>
    <w:rsid w:val="006431BA"/>
    <w:rsid w:val="00685F70"/>
    <w:rsid w:val="006B4B3C"/>
    <w:rsid w:val="006C74EA"/>
    <w:rsid w:val="00720D40"/>
    <w:rsid w:val="0073026D"/>
    <w:rsid w:val="007311B4"/>
    <w:rsid w:val="007318D4"/>
    <w:rsid w:val="007438F7"/>
    <w:rsid w:val="00746551"/>
    <w:rsid w:val="0076552B"/>
    <w:rsid w:val="00765784"/>
    <w:rsid w:val="00785E76"/>
    <w:rsid w:val="007A4390"/>
    <w:rsid w:val="007C65B0"/>
    <w:rsid w:val="007E3B8F"/>
    <w:rsid w:val="007E5CB7"/>
    <w:rsid w:val="00814EED"/>
    <w:rsid w:val="008314D2"/>
    <w:rsid w:val="00834860"/>
    <w:rsid w:val="00880111"/>
    <w:rsid w:val="008804AE"/>
    <w:rsid w:val="00894939"/>
    <w:rsid w:val="008B2F42"/>
    <w:rsid w:val="008C38D2"/>
    <w:rsid w:val="008E07E6"/>
    <w:rsid w:val="008E185F"/>
    <w:rsid w:val="008E5870"/>
    <w:rsid w:val="008F023B"/>
    <w:rsid w:val="008F7524"/>
    <w:rsid w:val="00904E16"/>
    <w:rsid w:val="00927C62"/>
    <w:rsid w:val="00931A96"/>
    <w:rsid w:val="00983951"/>
    <w:rsid w:val="00984124"/>
    <w:rsid w:val="00984640"/>
    <w:rsid w:val="00995C37"/>
    <w:rsid w:val="009A7B72"/>
    <w:rsid w:val="009B4D43"/>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79B8"/>
    <w:rsid w:val="00C23348"/>
    <w:rsid w:val="00C6454A"/>
    <w:rsid w:val="00C70A02"/>
    <w:rsid w:val="00C74052"/>
    <w:rsid w:val="00C9729D"/>
    <w:rsid w:val="00CB187A"/>
    <w:rsid w:val="00CD1843"/>
    <w:rsid w:val="00CD7C71"/>
    <w:rsid w:val="00D05246"/>
    <w:rsid w:val="00D1088B"/>
    <w:rsid w:val="00D123BB"/>
    <w:rsid w:val="00D156D2"/>
    <w:rsid w:val="00D22551"/>
    <w:rsid w:val="00D77EC0"/>
    <w:rsid w:val="00D86943"/>
    <w:rsid w:val="00DA47B9"/>
    <w:rsid w:val="00DE4B96"/>
    <w:rsid w:val="00E677A1"/>
    <w:rsid w:val="00E91E2F"/>
    <w:rsid w:val="00EA3546"/>
    <w:rsid w:val="00EB1AAC"/>
    <w:rsid w:val="00EB47AE"/>
    <w:rsid w:val="00EC34E1"/>
    <w:rsid w:val="00ED005C"/>
    <w:rsid w:val="00ED0AE1"/>
    <w:rsid w:val="00F0234A"/>
    <w:rsid w:val="00F25626"/>
    <w:rsid w:val="00F52959"/>
    <w:rsid w:val="00F532D4"/>
    <w:rsid w:val="00F55884"/>
    <w:rsid w:val="00F63E98"/>
    <w:rsid w:val="00F947C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B1EFC51D</Template>
  <TotalTime>0</TotalTime>
  <Pages>4</Pages>
  <Words>934</Words>
  <Characters>4716</Characters>
  <Application>Microsoft Office Word</Application>
  <DocSecurity>0</DocSecurity>
  <Lines>124</Lines>
  <Paragraphs>23</Paragraphs>
  <ScaleCrop>false</ScaleCrop>
  <HeadingPairs>
    <vt:vector size="2" baseType="variant">
      <vt:variant>
        <vt:lpstr>Title</vt:lpstr>
      </vt:variant>
      <vt:variant>
        <vt:i4>1</vt:i4>
      </vt:variant>
    </vt:vector>
  </HeadingPairs>
  <TitlesOfParts>
    <vt:vector size="1" baseType="lpstr">
      <vt:lpstr>2019-2020 Bill 7 Text of Previous Version (Dec. 12, 2018) - South Carolina Legislature Online</vt:lpstr>
    </vt:vector>
  </TitlesOfParts>
  <Company> </Company>
  <LinksUpToDate>false</LinksUpToDate>
  <CharactersWithSpaces>5652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Text of Previous Version (Mar. 28, 2019) - South Carolina Legislature Online</dc:title>
  <dc:subject/>
  <dc:creator>Johanna Valenzuela</dc:creator>
  <cp:keywords/>
  <dc:description/>
  <cp:lastModifiedBy>Lavarres Lynch</cp:lastModifiedBy>
  <cp:revision>2</cp:revision>
  <cp:lastPrinted>2019-01-24T00:16:00Z</cp:lastPrinted>
  <dcterms:created xsi:type="dcterms:W3CDTF">2019-03-28T21:55:00Z</dcterms:created>
  <dcterms:modified xsi:type="dcterms:W3CDTF">2019-03-28T21:55:00Z</dcterms:modified>
</cp:coreProperties>
</file>