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F75" w:rsidRDefault="00CB6F75"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63C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4CF0">
        <w:rPr>
          <w:color w:val="000000" w:themeColor="text1"/>
          <w:u w:color="000000" w:themeColor="text1"/>
        </w:rPr>
        <w:t>TO CONGRATULATE CHERYL H. FRALICK OF LEXINGTON COUNTY ON THE OCCASION OF HER RETIREMENT, TO COMMEND HER FOR HER YEARS OF DEDICATED SERVICE TO THE CHILDREN OF SOUTH CAROLINA AS AN EDUCATOR AND ADMINISTRATOR, AND TO WISH HER CONTINUED SUCCESS AND HAPPINESS IN ALL HER FUTURE ENDEAVORS.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with great pleasure that the members of the South Carolina General Assembly honor those individuals who give tirelessly of themselves to the welfare of this great State</w:t>
      </w:r>
      <w:r w:rsidR="0051148F" w:rsidRPr="0051148F">
        <w:rPr>
          <w:color w:val="000000" w:themeColor="text1"/>
          <w:u w:color="000000" w:themeColor="text1"/>
        </w:rPr>
        <w:t>’</w:t>
      </w:r>
      <w:r w:rsidRPr="005D4CF0">
        <w:rPr>
          <w:color w:val="000000" w:themeColor="text1"/>
          <w:u w:color="000000" w:themeColor="text1"/>
        </w:rPr>
        <w:t xml:space="preserve">s most important legacy, its children;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H. Fralick, principal of Meadow Glen Elementary School in Lexington, who is retiring as an exceptionally dedicated and talented teacher and administrator in Lexington County certainly stands among their number as an outstanding educator, one much admired in her roles as principal, teacher, mentor, colleague, and friend;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native of West Columbia, Cheryl is the daughter of Jack and Kathleen Howard and a graduate of Airport High School;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in preparation for her life</w:t>
      </w:r>
      <w:r w:rsidR="0051148F" w:rsidRPr="0051148F">
        <w:rPr>
          <w:color w:val="000000" w:themeColor="text1"/>
          <w:u w:color="000000" w:themeColor="text1"/>
        </w:rPr>
        <w:t>’</w:t>
      </w:r>
      <w:r w:rsidRPr="005D4CF0">
        <w:rPr>
          <w:color w:val="000000" w:themeColor="text1"/>
          <w:u w:color="000000" w:themeColor="text1"/>
        </w:rPr>
        <w:t>s work, Cheryl Fralick attended the University of South Carolina where she earned bachelor</w:t>
      </w:r>
      <w:r w:rsidR="0051148F" w:rsidRPr="0051148F">
        <w:rPr>
          <w:color w:val="000000" w:themeColor="text1"/>
          <w:u w:color="000000" w:themeColor="text1"/>
        </w:rPr>
        <w:t>’</w:t>
      </w:r>
      <w:r w:rsidRPr="005D4CF0">
        <w:rPr>
          <w:color w:val="000000" w:themeColor="text1"/>
          <w:u w:color="000000" w:themeColor="text1"/>
        </w:rPr>
        <w:t>s and master</w:t>
      </w:r>
      <w:r w:rsidR="0051148F" w:rsidRPr="0051148F">
        <w:rPr>
          <w:color w:val="000000" w:themeColor="text1"/>
          <w:u w:color="000000" w:themeColor="text1"/>
        </w:rPr>
        <w:t>’</w:t>
      </w:r>
      <w:r w:rsidRPr="005D4CF0">
        <w:rPr>
          <w:color w:val="000000" w:themeColor="text1"/>
          <w:u w:color="000000" w:themeColor="text1"/>
        </w:rPr>
        <w:t>s degrees in early childhood education in 1983 and 1988, respectively, and where she later earned an additional thirty hours of graduate</w:t>
      </w:r>
      <w:r w:rsidR="0051148F">
        <w:rPr>
          <w:color w:val="000000" w:themeColor="text1"/>
          <w:u w:color="000000" w:themeColor="text1"/>
        </w:rPr>
        <w:noBreakHyphen/>
      </w:r>
      <w:r w:rsidRPr="005D4CF0">
        <w:rPr>
          <w:color w:val="000000" w:themeColor="text1"/>
          <w:u w:color="000000" w:themeColor="text1"/>
        </w:rPr>
        <w:t>level coursework in education administration;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has served as a gifted and inspiring educator and administrator at several schools in Lexington County over the past thirty</w:t>
      </w:r>
      <w:r w:rsidR="0051148F">
        <w:rPr>
          <w:color w:val="000000" w:themeColor="text1"/>
          <w:u w:color="000000" w:themeColor="text1"/>
        </w:rPr>
        <w:noBreakHyphen/>
      </w:r>
      <w:r w:rsidRPr="005D4CF0">
        <w:rPr>
          <w:color w:val="000000" w:themeColor="text1"/>
          <w:u w:color="000000" w:themeColor="text1"/>
        </w:rPr>
        <w:t xml:space="preserve">six years, beginning in 1983 at Claude A. Taylor </w:t>
      </w:r>
      <w:r w:rsidRPr="005D4CF0">
        <w:rPr>
          <w:color w:val="000000" w:themeColor="text1"/>
          <w:u w:color="000000" w:themeColor="text1"/>
        </w:rPr>
        <w:lastRenderedPageBreak/>
        <w:t>Elementary School in Cayce. She soon distinguished herself as a leader and moved into administration, first at Pineview Elementary School in West Columbia, where she served as an assistant principal from 1994 to 1998, and then at Midway Elementary School in Lexington, where she served as assistant principal for instruction from 1998 to 2005 and as principal from 2005 to 2010. When Lexington County School District One responded to tremendous growth in the area by opening Meadow Glen Elementary School in 2011, the district called on one its most proven leaders, Cheryl Fralick, to help launch the school and guide it through its early years;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devotes her limited free time and exceptional talents to many worthwhile causes, including being an active member of Trinity Baptist Church and numerous professional and educational organizations;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 devoted wife and mother, Cheryl shares a loving marriage with her high school sweetheart, Joey Fralick, and together they adore their two adult daughters, Carlyn and </w:t>
      </w:r>
      <w:r w:rsidR="00571D38">
        <w:rPr>
          <w:color w:val="000000" w:themeColor="text1"/>
          <w:u w:color="000000" w:themeColor="text1"/>
        </w:rPr>
        <w:t>C</w:t>
      </w:r>
      <w:r w:rsidRPr="005D4CF0">
        <w:rPr>
          <w:color w:val="000000" w:themeColor="text1"/>
          <w:u w:color="000000" w:themeColor="text1"/>
        </w:rPr>
        <w:t>ayla;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although she left the classroom to become an administrator, Cheryl Fralick never stopped teaching. She mentored countless young teachers and colleagues, shaping them into thriving professionals, and knew and loved all of the students who passed through the halls of her schools. Leading by example, she provided faculty, staff, and students alike a treasured role model whose sterling character and values </w:t>
      </w:r>
      <w:r w:rsidR="0051148F">
        <w:rPr>
          <w:color w:val="000000" w:themeColor="text1"/>
          <w:u w:color="000000" w:themeColor="text1"/>
        </w:rPr>
        <w:noBreakHyphen/>
      </w:r>
      <w:r w:rsidRPr="005D4CF0">
        <w:rPr>
          <w:color w:val="000000" w:themeColor="text1"/>
          <w:u w:color="000000" w:themeColor="text1"/>
        </w:rPr>
        <w:t xml:space="preserve"> things tha</w:t>
      </w:r>
      <w:r w:rsidR="00D55925">
        <w:rPr>
          <w:color w:val="000000" w:themeColor="text1"/>
          <w:u w:color="000000" w:themeColor="text1"/>
        </w:rPr>
        <w:t>t</w:t>
      </w:r>
      <w:r w:rsidRPr="005D4CF0">
        <w:rPr>
          <w:color w:val="000000" w:themeColor="text1"/>
          <w:u w:color="000000" w:themeColor="text1"/>
        </w:rPr>
        <w:t xml:space="preserve"> </w:t>
      </w:r>
      <w:r w:rsidR="00D55925" w:rsidRPr="005D4CF0">
        <w:rPr>
          <w:color w:val="000000" w:themeColor="text1"/>
          <w:u w:color="000000" w:themeColor="text1"/>
        </w:rPr>
        <w:t>cannot</w:t>
      </w:r>
      <w:r w:rsidRPr="005D4CF0">
        <w:rPr>
          <w:color w:val="000000" w:themeColor="text1"/>
          <w:u w:color="000000" w:themeColor="text1"/>
        </w:rPr>
        <w:t xml:space="preserve"> be measured on standardized tests </w:t>
      </w:r>
      <w:r w:rsidR="0051148F">
        <w:rPr>
          <w:color w:val="000000" w:themeColor="text1"/>
          <w:u w:color="000000" w:themeColor="text1"/>
        </w:rPr>
        <w:noBreakHyphen/>
      </w:r>
      <w:r w:rsidRPr="005D4CF0">
        <w:rPr>
          <w:color w:val="000000" w:themeColor="text1"/>
          <w:u w:color="000000" w:themeColor="text1"/>
        </w:rPr>
        <w:t xml:space="preserve"> will be remembered throughout their lives;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indeed the honor of the members of the South Carolina General Assembly to laud Cheryl Fralick for her many contributions and accomplishments in a career well spent.  Now, therefore,</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resolved by the Senate, the House of Representatives concurring:</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That the members of the South Carolina General Assembly, by this resolution, congratulate Cheryl H. Fralick of Lexington County on the occasion of her retirement, commend her for her years of dedicated service to the youth of South Carolina as an educator and </w:t>
      </w:r>
      <w:r w:rsidRPr="005D4CF0">
        <w:rPr>
          <w:color w:val="000000" w:themeColor="text1"/>
          <w:u w:color="000000" w:themeColor="text1"/>
        </w:rPr>
        <w:lastRenderedPageBreak/>
        <w:t>administrator, and wish her fulfillment and every happiness in her future endeavors.</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further resolved that a copy of this resolution be presented to Mrs. Cheryl H. Fralick.</w:t>
      </w:r>
    </w:p>
    <w:p w:rsidR="00A54FD4" w:rsidRDefault="005114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A71" w:rsidRDefault="00E04A71" w:rsidP="00E04A71">
      <w:pPr>
        <w:suppressAutoHyphens/>
      </w:pPr>
    </w:p>
    <w:sectPr w:rsidR="00E04A71" w:rsidSect="00CB6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3C3" w:rsidRDefault="004B63C3" w:rsidP="009F0C77">
      <w:r>
        <w:separator/>
      </w:r>
    </w:p>
  </w:endnote>
  <w:endnote w:type="continuationSeparator" w:id="0">
    <w:p w:rsidR="004B63C3" w:rsidRDefault="004B6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926936-77BC-41E3-A460-21C552954BCA}"/>
    <w:embedBold r:id="rId2" w:fontKey="{9945EDBE-B4E3-4664-95F8-3BC509D32159}"/>
  </w:font>
  <w:font w:name="Calibri">
    <w:panose1 w:val="020F0502020204030204"/>
    <w:charset w:val="00"/>
    <w:family w:val="swiss"/>
    <w:pitch w:val="variable"/>
    <w:sig w:usb0="E0002AFF" w:usb1="C000247B" w:usb2="00000009" w:usb3="00000000" w:csb0="000001FF" w:csb1="00000000"/>
    <w:embedRegular r:id="rId3" w:fontKey="{D32F1659-E071-4551-8473-B7A597720094}"/>
  </w:font>
  <w:font w:name="Cambria">
    <w:panose1 w:val="02040503050406030204"/>
    <w:charset w:val="00"/>
    <w:family w:val="roman"/>
    <w:pitch w:val="variable"/>
    <w:sig w:usb0="E00006FF" w:usb1="420024FF" w:usb2="02000000" w:usb3="00000000" w:csb0="0000019F" w:csb1="00000000"/>
    <w:embedRegular r:id="rId4" w:fontKey="{313E4DA9-08AF-4733-BD73-0583B8AA28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FD4" w:rsidRPr="00CB6F75" w:rsidRDefault="00CB6F75" w:rsidP="00CB6F75">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sidR="00E04A7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3C3" w:rsidRDefault="004B63C3" w:rsidP="009F0C77">
      <w:r>
        <w:separator/>
      </w:r>
    </w:p>
  </w:footnote>
  <w:footnote w:type="continuationSeparator" w:id="0">
    <w:p w:rsidR="004B63C3" w:rsidRDefault="004B6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14WAB19"/>
    <w:docVar w:name="CoverBillType" w:val="c"/>
    <w:docVar w:name="DocPath" w:val="L:\Council\bills\AGM\19614WAB19.DOCX"/>
    <w:docVar w:name="dvBillNumber" w:val="823"/>
    <w:docVar w:name="dvBillNumberPrefix" w:val="S. "/>
    <w:docVar w:name="dvOriginalBody" w:val="Senate"/>
    <w:docVar w:name="dvSteno" w:val="AGM"/>
    <w:docVar w:name="NameofBody" w:val="s"/>
    <w:docVar w:name="vGroup2" w:val="Council"/>
  </w:docVars>
  <w:rsids>
    <w:rsidRoot w:val="004B63C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1A"/>
    <w:rsid w:val="00393688"/>
    <w:rsid w:val="003D411E"/>
    <w:rsid w:val="003E3C1E"/>
    <w:rsid w:val="003E6148"/>
    <w:rsid w:val="003E7D04"/>
    <w:rsid w:val="00400EAA"/>
    <w:rsid w:val="0041760A"/>
    <w:rsid w:val="004203D7"/>
    <w:rsid w:val="004809EE"/>
    <w:rsid w:val="004B2A8B"/>
    <w:rsid w:val="004B63C3"/>
    <w:rsid w:val="0051148F"/>
    <w:rsid w:val="00511EE9"/>
    <w:rsid w:val="00521E00"/>
    <w:rsid w:val="0054008E"/>
    <w:rsid w:val="00571D38"/>
    <w:rsid w:val="00577C6C"/>
    <w:rsid w:val="0058501B"/>
    <w:rsid w:val="005C5AC4"/>
    <w:rsid w:val="0061228A"/>
    <w:rsid w:val="006215AA"/>
    <w:rsid w:val="006340D9"/>
    <w:rsid w:val="00643B8E"/>
    <w:rsid w:val="00653ECC"/>
    <w:rsid w:val="00665EBC"/>
    <w:rsid w:val="0067037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4FD4"/>
    <w:rsid w:val="00A64E80"/>
    <w:rsid w:val="00A741D9"/>
    <w:rsid w:val="00A85589"/>
    <w:rsid w:val="00A9741D"/>
    <w:rsid w:val="00AB0576"/>
    <w:rsid w:val="00AC0B44"/>
    <w:rsid w:val="00AD4B17"/>
    <w:rsid w:val="00B26FA6"/>
    <w:rsid w:val="00B741CB"/>
    <w:rsid w:val="00B87AF8"/>
    <w:rsid w:val="00B934F3"/>
    <w:rsid w:val="00BB6347"/>
    <w:rsid w:val="00BD2134"/>
    <w:rsid w:val="00C038D8"/>
    <w:rsid w:val="00C045DD"/>
    <w:rsid w:val="00C3136F"/>
    <w:rsid w:val="00C3483A"/>
    <w:rsid w:val="00C74E9D"/>
    <w:rsid w:val="00C82FD3"/>
    <w:rsid w:val="00CB6F75"/>
    <w:rsid w:val="00CC6B7B"/>
    <w:rsid w:val="00CD3619"/>
    <w:rsid w:val="00CF4447"/>
    <w:rsid w:val="00D239F9"/>
    <w:rsid w:val="00D24C61"/>
    <w:rsid w:val="00D405E7"/>
    <w:rsid w:val="00D40DD2"/>
    <w:rsid w:val="00D41D56"/>
    <w:rsid w:val="00D55925"/>
    <w:rsid w:val="00D6260D"/>
    <w:rsid w:val="00D6662B"/>
    <w:rsid w:val="00D95E2F"/>
    <w:rsid w:val="00D970A9"/>
    <w:rsid w:val="00DB3AC0"/>
    <w:rsid w:val="00DC6813"/>
    <w:rsid w:val="00DE68F0"/>
    <w:rsid w:val="00DF3845"/>
    <w:rsid w:val="00DF7E17"/>
    <w:rsid w:val="00E04A71"/>
    <w:rsid w:val="00EB00A2"/>
    <w:rsid w:val="00EB1BF3"/>
    <w:rsid w:val="00EE3B8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1DE1"/>
  <w15:docId w15:val="{688B5B60-44FD-4F6F-A0D7-001E55B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F71F6-2B36-485E-B757-9DC76E0F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F22C6FE4</Template>
  <TotalTime>0</TotalTime>
  <Pages>3</Pages>
  <Words>600</Words>
  <Characters>3232</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823 Text of Previous Version (May 2, 2019) - South Carolina Legislature Online</dc:title>
  <dc:subject/>
  <dc:creator>Angie Morgan</dc:creator>
  <cp:keywords/>
  <dc:description/>
  <cp:lastModifiedBy>Brent Walling</cp:lastModifiedBy>
  <cp:revision>2</cp:revision>
  <dcterms:created xsi:type="dcterms:W3CDTF">2019-05-02T19:53:00Z</dcterms:created>
  <dcterms:modified xsi:type="dcterms:W3CDTF">2019-05-02T19:53:00Z</dcterms:modified>
</cp:coreProperties>
</file>