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9D9" w:rsidRDefault="001469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B5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THE CARDINAL NEWMAN BOYS BASKETBALL TEAM, COACH, AND SCHOOL OFFICIALS FOR SECURING THE 2019 SOUTH CAROLINA INDEPENDENT SCHOOL ASSOCIATION 3A STATE CHAMPIONSHIP TITLE.</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23, 2019, in their third face</w:t>
      </w:r>
      <w:r>
        <w:noBreakHyphen/>
        <w:t>off with Hammond School, the Cardinal Newman boys basketball team clinched the South Carolina Independent School Association (SCISA) 3A State Championship title with a 57</w:t>
      </w:r>
      <w:r>
        <w:noBreakHyphen/>
        <w:t>41 victory; and</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Sumter County Civic Center on this fateful Saturday, the Cardinals surged over the Skyhawks in the second quarter thanks in part to Chico Carter, Jr., and his twenty</w:t>
      </w:r>
      <w:r>
        <w:noBreakHyphen/>
        <w:t>two points; and</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Cardinal Newman led the Skyhawks 27</w:t>
      </w:r>
      <w:r>
        <w:noBreakHyphen/>
        <w:t>17 at the half. All they had to do was hold Hammond, and the trophy was theirs. Josh Beadle helped this effort along with the fifteen points he scored for the Cardinals; and</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victory earned them their first title since 2013 after finishing as runner</w:t>
      </w:r>
      <w:r>
        <w:noBreakHyphen/>
        <w:t>up in 2014 and 2017; and</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Philip Deter drove his boys to value hard work and sharpened their natural talent, bringing out their very best; and</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recognition and prestige the Cardinal Newman boys basketball team has brought to their school and community and are eager to hear of their future accomplishments.  Now, therefore,</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applaud the Cardinal Newman boys basketball team, coach, and school officials for securing the 2019 South Carolina Independent School Association 3A State championship title.</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head coach Philip Deter and Principal Jacqualine Kasprowski. </w:t>
      </w:r>
    </w:p>
    <w:p w:rsidR="007271E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69D9" w:rsidRDefault="001469D9" w:rsidP="001469D9">
      <w:pPr>
        <w:suppressAutoHyphens/>
      </w:pPr>
    </w:p>
    <w:sectPr w:rsidR="001469D9" w:rsidSect="001469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B57" w:rsidRDefault="00951B57" w:rsidP="009F0C77">
      <w:r>
        <w:separator/>
      </w:r>
    </w:p>
  </w:endnote>
  <w:endnote w:type="continuationSeparator" w:id="0">
    <w:p w:rsidR="00951B57" w:rsidRDefault="00951B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C9D05D-D2BD-465A-AD09-2DCA0E3EDC08}"/>
    <w:embedBold r:id="rId2" w:fontKey="{3E6DF757-BC45-4439-B640-B054D9B99B25}"/>
  </w:font>
  <w:font w:name="Calibri">
    <w:panose1 w:val="020F0502020204030204"/>
    <w:charset w:val="00"/>
    <w:family w:val="swiss"/>
    <w:pitch w:val="variable"/>
    <w:sig w:usb0="E00002FF" w:usb1="4000ACFF" w:usb2="00000001" w:usb3="00000000" w:csb0="0000019F" w:csb1="00000000"/>
    <w:embedRegular r:id="rId3" w:fontKey="{B8D3030F-1FE8-47DE-922C-41549D118ACE}"/>
  </w:font>
  <w:font w:name="Cambria">
    <w:panose1 w:val="02040503050406030204"/>
    <w:charset w:val="00"/>
    <w:family w:val="roman"/>
    <w:pitch w:val="variable"/>
    <w:sig w:usb0="E00002FF" w:usb1="400004FF" w:usb2="00000000" w:usb3="00000000" w:csb0="0000019F" w:csb1="00000000"/>
    <w:embedRegular r:id="rId4" w:fontKey="{A1E6B40B-4CDE-41EA-9831-39564EADCE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1E0" w:rsidRPr="001469D9" w:rsidRDefault="001469D9" w:rsidP="001469D9">
    <w:pPr>
      <w:pStyle w:val="Footer"/>
      <w:tabs>
        <w:tab w:val="clear" w:pos="4680"/>
        <w:tab w:val="clear" w:pos="9360"/>
        <w:tab w:val="center" w:pos="2995"/>
      </w:tabs>
      <w:spacing w:before="120"/>
    </w:pPr>
    <w:r>
      <w:t>[824]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B57" w:rsidRDefault="00951B57" w:rsidP="009F0C77">
      <w:r>
        <w:separator/>
      </w:r>
    </w:p>
  </w:footnote>
  <w:footnote w:type="continuationSeparator" w:id="0">
    <w:p w:rsidR="00951B57" w:rsidRDefault="00951B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29SA19"/>
    <w:docVar w:name="CoverBillType" w:val="r"/>
    <w:docVar w:name="DocPath" w:val="L:\Council\bills\RT\17629SA19.DOCX"/>
    <w:docVar w:name="dvBillNumber" w:val="824"/>
    <w:docVar w:name="dvBillNumberPrefix" w:val="S. "/>
    <w:docVar w:name="dvOriginalBody" w:val="Senate"/>
    <w:docVar w:name="dvSteno" w:val="RT"/>
    <w:docVar w:name="NameofBody" w:val="s"/>
    <w:docVar w:name="vGroup2" w:val="Council"/>
  </w:docVars>
  <w:rsids>
    <w:rsidRoot w:val="00951B57"/>
    <w:rsid w:val="000263D9"/>
    <w:rsid w:val="00026C9A"/>
    <w:rsid w:val="000965A1"/>
    <w:rsid w:val="000C487D"/>
    <w:rsid w:val="000E1785"/>
    <w:rsid w:val="000F39F2"/>
    <w:rsid w:val="001023A4"/>
    <w:rsid w:val="0010776B"/>
    <w:rsid w:val="00133E66"/>
    <w:rsid w:val="00134ACF"/>
    <w:rsid w:val="00144E15"/>
    <w:rsid w:val="001469D9"/>
    <w:rsid w:val="0014788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71E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1B57"/>
    <w:rsid w:val="00990668"/>
    <w:rsid w:val="009B397B"/>
    <w:rsid w:val="009F0C77"/>
    <w:rsid w:val="009F4DD1"/>
    <w:rsid w:val="00A64E80"/>
    <w:rsid w:val="00A741D9"/>
    <w:rsid w:val="00A85589"/>
    <w:rsid w:val="00A8797D"/>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3D557E-B27C-4030-9B33-41E5456AD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B797A-0687-4C9A-B3C8-507EA9640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1</Pages>
  <Words>278</Words>
  <Characters>1485</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824 Text of Previous Version (May 7, 2019) - South Carolina Legislature Online</dc:title>
  <dc:subject/>
  <dc:creator>Rebecca Turner</dc:creator>
  <cp:keywords/>
  <dc:description/>
  <cp:lastModifiedBy>S Volk</cp:lastModifiedBy>
  <cp:revision>2</cp:revision>
  <dcterms:created xsi:type="dcterms:W3CDTF">2019-05-07T16:10:00Z</dcterms:created>
  <dcterms:modified xsi:type="dcterms:W3CDTF">2019-05-07T16:10:00Z</dcterms:modified>
</cp:coreProperties>
</file>