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73E" w:rsidRPr="00522CE0" w:rsidRDefault="00722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22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47069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17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APPROVE REGULATIONS OF THE DEPARTMENT OF NATURAL RESOURCES, RELATING TO REGULATIONS APPLICABLE TO SPECIFIC PROPERTIES, DESIGNATED IN REGULATION DOCUMENT NUMBER 4860, WITH THE EXCEPTION OF REGULATION 123-204 Z., RELATING TO A PROHIBITION OF ACCESS TO CERTAIN PUBLIC TRUST LANDS, WHICH IS DISAPPROVED, PURSUANT TO THE PROVISIONS OF ARTICLE 1, CHAPTER 23, TITLE 1 OF THE 1976 CODE.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47069" w:rsidRDefault="00E47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47069" w:rsidRDefault="00E47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17F8" w:rsidRDefault="00E47069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E17F8" w:rsidRPr="00E20836">
        <w:t xml:space="preserve">The regulations of the Department of Natural Resources, relating to Additional Regulations Applicable to Specific Properties, designated </w:t>
      </w:r>
      <w:r w:rsidR="00E866E9">
        <w:t>in</w:t>
      </w:r>
      <w:r w:rsidR="002E17F8" w:rsidRPr="00E20836">
        <w:t xml:space="preserve"> </w:t>
      </w:r>
      <w:r w:rsidR="002E17F8">
        <w:t>Regulation Document Number 4860</w:t>
      </w:r>
      <w:r w:rsidR="002E17F8" w:rsidRPr="00E20836">
        <w:t xml:space="preserve"> and submitted to the General Assembly pursuant to the provisions of Article 1, Chapter 23, Title 1 of the 1976 Code, are approved with the exception of Regu</w:t>
      </w:r>
      <w:r w:rsidR="002E17F8">
        <w:t>lation 123-204 Z.</w:t>
      </w:r>
    </w:p>
    <w:p w:rsidR="002E17F8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47069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  <w:t>Regulation 123-204 Z., relating to a complete prohibition of access to certain beaches and tidelands in the public trust, is hereby disapproved.</w:t>
      </w:r>
    </w:p>
    <w:p w:rsidR="00E47069" w:rsidRDefault="00E47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7069" w:rsidRPr="00522CE0" w:rsidRDefault="00E47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E17F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E17F8" w:rsidRDefault="00666E3A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2E17F8">
        <w:t>XXX</w:t>
      </w:r>
      <w:r>
        <w:noBreakHyphen/>
      </w:r>
      <w:r>
        <w:noBreakHyphen/>
      </w:r>
      <w:r>
        <w:noBreakHyphen/>
      </w:r>
      <w:r>
        <w:noBreakHyphen/>
      </w:r>
    </w:p>
    <w:p w:rsidR="002E17F8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7F8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E17F8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E17F8" w:rsidRPr="00DF0A41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DF0A41">
        <w:t>These regulations amend Chapter 123</w:t>
      </w:r>
      <w:r w:rsidR="00666E3A">
        <w:noBreakHyphen/>
      </w:r>
      <w:r w:rsidRPr="00DF0A41">
        <w:t>204</w:t>
      </w:r>
      <w:r>
        <w:t>, which</w:t>
      </w:r>
      <w:r w:rsidRPr="00DF0A41">
        <w:t xml:space="preserve"> governs the conduct and activities of visitors to </w:t>
      </w:r>
      <w:r w:rsidR="005B34CA">
        <w:t>w</w:t>
      </w:r>
      <w:r w:rsidRPr="00DF0A41">
        <w:t xml:space="preserve">ildlife </w:t>
      </w:r>
      <w:r w:rsidR="005B34CA">
        <w:t>m</w:t>
      </w:r>
      <w:r w:rsidRPr="00DF0A41">
        <w:t xml:space="preserve">anagement </w:t>
      </w:r>
      <w:r w:rsidR="005B34CA">
        <w:t>a</w:t>
      </w:r>
      <w:r w:rsidRPr="00DF0A41">
        <w:t xml:space="preserve">reas, </w:t>
      </w:r>
      <w:r w:rsidR="005B34CA">
        <w:lastRenderedPageBreak/>
        <w:t>heritage p</w:t>
      </w:r>
      <w:r w:rsidRPr="00DF0A41">
        <w:t>reserves, shooting ranges</w:t>
      </w:r>
      <w:r>
        <w:t>,</w:t>
      </w:r>
      <w:r w:rsidRPr="00DF0A41">
        <w:t xml:space="preserve"> and other lands owned or leased by the D</w:t>
      </w:r>
      <w:r>
        <w:t>epartment of Natural Resources.</w:t>
      </w:r>
    </w:p>
    <w:p w:rsidR="002E17F8" w:rsidRPr="00DF0A41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2E17F8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F0A41">
        <w:t xml:space="preserve">A Notice of Drafting was published in the </w:t>
      </w:r>
      <w:r w:rsidRPr="00DF0A41">
        <w:rPr>
          <w:i/>
        </w:rPr>
        <w:t>State Register</w:t>
      </w:r>
      <w:r w:rsidRPr="00DF0A41">
        <w:t xml:space="preserve"> on October 26, 2018, Volume 42, Issue No. 10.</w:t>
      </w:r>
    </w:p>
    <w:p w:rsidR="002547B6" w:rsidRDefault="00666E3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2273E" w:rsidRDefault="0072273E" w:rsidP="0072273E">
      <w:pPr>
        <w:suppressAutoHyphens/>
        <w:jc w:val="both"/>
        <w:rPr>
          <w:rFonts w:eastAsia="Times New Roman"/>
        </w:rPr>
      </w:pPr>
    </w:p>
    <w:sectPr w:rsidR="0072273E" w:rsidSect="0072273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069" w:rsidRDefault="00E47069" w:rsidP="00522CE0">
      <w:r>
        <w:separator/>
      </w:r>
    </w:p>
  </w:endnote>
  <w:endnote w:type="continuationSeparator" w:id="0">
    <w:p w:rsidR="00E47069" w:rsidRDefault="00E470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574458-4739-4411-9125-ED44AFA3F567}"/>
    <w:embedBold r:id="rId2" w:fontKey="{DCAA2C2D-9F6F-4449-B874-7C9A80A5F375}"/>
    <w:embedItalic r:id="rId3" w:fontKey="{FD699A03-8AD5-49D4-902D-9AA2BAFD32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7808E12-148F-4CD0-A714-26B2AE989134}"/>
    <w:embedItalic r:id="rId5" w:fontKey="{A49DE79F-02DA-4217-87AE-19A8EE79BB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8E496A4-C28C-4608-B0EA-ACC3CB17F4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7B6" w:rsidRPr="0072273E" w:rsidRDefault="0072273E" w:rsidP="00722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069" w:rsidRDefault="00E47069" w:rsidP="00522CE0">
      <w:r>
        <w:separator/>
      </w:r>
    </w:p>
  </w:footnote>
  <w:footnote w:type="continuationSeparator" w:id="0">
    <w:p w:rsidR="00E47069" w:rsidRDefault="00E470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DNR .KMM.GEC"/>
    <w:docVar w:name="CoverAttorneyInitials" w:val="KMM"/>
    <w:docVar w:name="CoverAttorneyLastName" w:val="Moffitt"/>
    <w:docVar w:name="CoverBillType" w:val="j"/>
    <w:docVar w:name="CoverSenator" w:val="GEC"/>
    <w:docVar w:name="dvBillNumber" w:val="829"/>
    <w:docVar w:name="dvBillNumberPrefix" w:val="S. "/>
    <w:docVar w:name="dvOriginalBody" w:val="Senate"/>
    <w:docVar w:name="fulldraftpath" w:val="L:\S-RES\GEC\036DNR .KMM.GEC.DOCX"/>
    <w:docVar w:name="NameofBody" w:val="S"/>
    <w:docVar w:name="vgroup2" w:val="S-RES"/>
  </w:docVars>
  <w:rsids>
    <w:rsidRoot w:val="00E47069"/>
    <w:rsid w:val="00042AC1"/>
    <w:rsid w:val="00046516"/>
    <w:rsid w:val="00072458"/>
    <w:rsid w:val="0007601D"/>
    <w:rsid w:val="000B0720"/>
    <w:rsid w:val="000B5EAF"/>
    <w:rsid w:val="00100C92"/>
    <w:rsid w:val="001315B2"/>
    <w:rsid w:val="00170561"/>
    <w:rsid w:val="00186AC9"/>
    <w:rsid w:val="00197DF1"/>
    <w:rsid w:val="001B3DD9"/>
    <w:rsid w:val="001B7E5D"/>
    <w:rsid w:val="001D3BAC"/>
    <w:rsid w:val="001E7E82"/>
    <w:rsid w:val="00216025"/>
    <w:rsid w:val="00245C4E"/>
    <w:rsid w:val="002547B6"/>
    <w:rsid w:val="002C1321"/>
    <w:rsid w:val="002C2031"/>
    <w:rsid w:val="002C5896"/>
    <w:rsid w:val="002D3BED"/>
    <w:rsid w:val="002E17F8"/>
    <w:rsid w:val="00307C2B"/>
    <w:rsid w:val="00315D04"/>
    <w:rsid w:val="00383247"/>
    <w:rsid w:val="00391EE6"/>
    <w:rsid w:val="003D6E2B"/>
    <w:rsid w:val="003E7597"/>
    <w:rsid w:val="00413EBF"/>
    <w:rsid w:val="0044020F"/>
    <w:rsid w:val="00450668"/>
    <w:rsid w:val="00454138"/>
    <w:rsid w:val="004806AA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34CA"/>
    <w:rsid w:val="005F07AC"/>
    <w:rsid w:val="005F1745"/>
    <w:rsid w:val="00666E3A"/>
    <w:rsid w:val="006A1802"/>
    <w:rsid w:val="006C0CBB"/>
    <w:rsid w:val="006C74EA"/>
    <w:rsid w:val="00720D40"/>
    <w:rsid w:val="0072273E"/>
    <w:rsid w:val="007318D4"/>
    <w:rsid w:val="00765784"/>
    <w:rsid w:val="007A0DC1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0306"/>
    <w:rsid w:val="00C45366"/>
    <w:rsid w:val="00C57023"/>
    <w:rsid w:val="00C74052"/>
    <w:rsid w:val="00CA61B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564C"/>
    <w:rsid w:val="00D86943"/>
    <w:rsid w:val="00DA3C6B"/>
    <w:rsid w:val="00DA47B9"/>
    <w:rsid w:val="00DE5635"/>
    <w:rsid w:val="00E058D3"/>
    <w:rsid w:val="00E12CA0"/>
    <w:rsid w:val="00E2236D"/>
    <w:rsid w:val="00E47069"/>
    <w:rsid w:val="00E76AD9"/>
    <w:rsid w:val="00E866E9"/>
    <w:rsid w:val="00E86EE2"/>
    <w:rsid w:val="00E91E2F"/>
    <w:rsid w:val="00EA1F25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4EBB7B-649D-43C1-802B-77939B7C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1</Pages>
  <Words>226</Words>
  <Characters>1241</Characters>
  <Application>Microsoft Office Word</Application>
  <DocSecurity>0</DocSecurity>
  <Lines>48</Lines>
  <Paragraphs>12</Paragraphs>
  <ScaleCrop>false</ScaleCrop>
  <Company> </Company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829 Text of Previous Version (May 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2019-05-07T16:47:00Z</dcterms:created>
  <dcterms:modified xsi:type="dcterms:W3CDTF">2019-05-07T16:47:00Z</dcterms:modified>
</cp:coreProperties>
</file>