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0BD" w:rsidRDefault="003410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1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5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5A06">
        <w:rPr>
          <w:color w:val="000000" w:themeColor="text1"/>
          <w:u w:color="000000" w:themeColor="text1"/>
        </w:rPr>
        <w:t>TO AMEND SECTION 6</w:t>
      </w:r>
      <w:r w:rsidR="0057610F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 w:rsidR="0057610F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320, CODE OF LAWS OF SOUTH CAROLINA, 1976, RELATING TO THE LIMITATION ON MILLAGE INCREASES, SO AS TO ALLOW THE GOVERNING BODY OF A COUNTY TO SUSPEND THE LIMITATION FOR THE PURPOSE OF SUPPORTING A FIRE PROTECTION DISTRICT.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4D4" w:rsidRDefault="00331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14D4" w:rsidRDefault="00331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535" w:rsidRPr="00AC5A06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1.</w:t>
      </w:r>
      <w:r w:rsidRPr="00AC5A06">
        <w:rPr>
          <w:color w:val="000000" w:themeColor="text1"/>
          <w:u w:color="000000" w:themeColor="text1"/>
        </w:rPr>
        <w:tab/>
        <w:t>Section 6</w:t>
      </w:r>
      <w:r w:rsidR="0057610F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 w:rsidR="0057610F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 of the 1976 Code is amended by adding an appropriately lettered subsection</w:t>
      </w:r>
      <w:r>
        <w:rPr>
          <w:color w:val="000000" w:themeColor="text1"/>
          <w:u w:color="000000" w:themeColor="text1"/>
        </w:rPr>
        <w:t xml:space="preserve"> at the end</w:t>
      </w:r>
      <w:r w:rsidRPr="00AC5A06">
        <w:rPr>
          <w:color w:val="000000" w:themeColor="text1"/>
          <w:u w:color="000000" w:themeColor="text1"/>
        </w:rPr>
        <w:t xml:space="preserve"> to read:</w:t>
      </w:r>
    </w:p>
    <w:p w:rsidR="00A05535" w:rsidRPr="00AC5A06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535" w:rsidRPr="00AC5A06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ab/>
        <w:t>“(  )</w:t>
      </w:r>
      <w:r w:rsidRPr="00AC5A06">
        <w:rPr>
          <w:color w:val="000000" w:themeColor="text1"/>
          <w:u w:color="000000" w:themeColor="text1"/>
        </w:rPr>
        <w:tab/>
        <w:t>Notwithstanding the limitation upon millage rate increases contained in subsection (A), the governing body of a county, by a positive majority vote, may adopt an ordinance or resolution, to suspend the millage rate limitation for the purpose of supporting a fire protection district created pursuant to Chapter 19, Title 4.”</w:t>
      </w:r>
    </w:p>
    <w:p w:rsidR="00A05535" w:rsidRPr="00AC5A06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4D4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2</w:t>
      </w:r>
      <w:r w:rsidR="003314D4">
        <w:t>.</w:t>
      </w:r>
      <w:r w:rsidR="003314D4">
        <w:tab/>
        <w:t>This act takes effect upon approval by the Governor.</w:t>
      </w:r>
    </w:p>
    <w:p w:rsidR="004C1912" w:rsidRDefault="005761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10BD" w:rsidRDefault="003410BD" w:rsidP="003410BD">
      <w:pPr>
        <w:suppressAutoHyphens/>
      </w:pPr>
    </w:p>
    <w:sectPr w:rsidR="003410BD" w:rsidSect="003410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4D4" w:rsidRDefault="003314D4" w:rsidP="009F0C77">
      <w:r>
        <w:separator/>
      </w:r>
    </w:p>
  </w:endnote>
  <w:endnote w:type="continuationSeparator" w:id="0">
    <w:p w:rsidR="003314D4" w:rsidRDefault="003314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285460-D76A-4224-973A-C0AEB8628D1A}"/>
    <w:embedBold r:id="rId2" w:fontKey="{7A1B5026-8695-470E-A2E1-600F6C446E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60361E-C65B-4111-9FB9-61E8ECACCC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CD56A9-CB81-458B-9029-97097E65D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912" w:rsidRPr="003410BD" w:rsidRDefault="003410BD" w:rsidP="003410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4D4" w:rsidRDefault="003314D4" w:rsidP="009F0C77">
      <w:r>
        <w:separator/>
      </w:r>
    </w:p>
  </w:footnote>
  <w:footnote w:type="continuationSeparator" w:id="0">
    <w:p w:rsidR="003314D4" w:rsidRDefault="003314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26DG20"/>
    <w:docVar w:name="CoverBillType" w:val="b"/>
    <w:docVar w:name="DocPath" w:val="L:\Council\bills\NBD\11326DG20.DOCX"/>
    <w:docVar w:name="dvBillNumber" w:val="88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314D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14D4"/>
    <w:rsid w:val="003410BD"/>
    <w:rsid w:val="00393688"/>
    <w:rsid w:val="003B067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1912"/>
    <w:rsid w:val="00511EE9"/>
    <w:rsid w:val="00521E00"/>
    <w:rsid w:val="0057610F"/>
    <w:rsid w:val="00577C6C"/>
    <w:rsid w:val="0058501B"/>
    <w:rsid w:val="005B04A2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2F58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553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981F6C-8FA2-4167-A244-A60D55300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050C8-E3AA-49EE-AFB7-E57D4FC12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142</Words>
  <Characters>706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884 Text of Previous Version (Dec. 11, 2019) - South Carolina Legislature Online</dc:title>
  <dc:subject/>
  <dc:creator>Niki Downey</dc:creator>
  <cp:keywords/>
  <dc:description/>
  <cp:lastModifiedBy>S Wilson</cp:lastModifiedBy>
  <cp:revision>2</cp:revision>
  <cp:lastPrinted>2019-12-11T15:55:00Z</cp:lastPrinted>
  <dcterms:created xsi:type="dcterms:W3CDTF">2019-12-11T20:07:00Z</dcterms:created>
  <dcterms:modified xsi:type="dcterms:W3CDTF">2019-12-11T20:07:00Z</dcterms:modified>
</cp:coreProperties>
</file>