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833" w:rsidRPr="00522CE0" w:rsidRDefault="00AB3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B3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B32E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31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47-22-60(C) OF THE 1976 CODE, RELATING TO </w:t>
      </w:r>
      <w:r w:rsidRPr="00FE71E9">
        <w:rPr>
          <w:rFonts w:eastAsia="Times New Roman"/>
        </w:rPr>
        <w:t xml:space="preserve">LOCATION </w:t>
      </w:r>
      <w:r>
        <w:rPr>
          <w:rFonts w:eastAsia="Times New Roman"/>
        </w:rPr>
        <w:t xml:space="preserve">AND EQUIPMENT REQUIREMENTS FOR </w:t>
      </w:r>
      <w:r w:rsidRPr="00FE71E9">
        <w:rPr>
          <w:rFonts w:eastAsia="Times New Roman"/>
        </w:rPr>
        <w:t>VEHICLES USED TO TRANSFER RAW MATERIALS</w:t>
      </w:r>
      <w:r w:rsidR="003E1DDA">
        <w:rPr>
          <w:rFonts w:eastAsia="Times New Roman"/>
        </w:rPr>
        <w:t>, TO PROVIDE THAT VEHICLES</w:t>
      </w:r>
      <w:r>
        <w:rPr>
          <w:rFonts w:eastAsia="Times New Roman"/>
        </w:rPr>
        <w:t xml:space="preserve"> MUST BE COMPLETELY COVERED FOR BIOSECURITY PURPOSES</w:t>
      </w:r>
      <w:r w:rsidR="00FE71E9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B32E8" w:rsidRDefault="007B32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B32E8" w:rsidRDefault="007B32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32E8" w:rsidRDefault="00F736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47</w:t>
      </w:r>
      <w:r w:rsidR="00FE71E9">
        <w:rPr>
          <w:rFonts w:eastAsia="Times New Roman"/>
        </w:rPr>
        <w:t>-22-60(C) of the 1976 Code is amended to read:</w:t>
      </w:r>
    </w:p>
    <w:p w:rsidR="00853262" w:rsidRDefault="008532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71E9" w:rsidRPr="00FE71E9" w:rsidRDefault="00FE71E9" w:rsidP="00FE7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>
        <w:rPr>
          <w:rFonts w:eastAsia="Times New Roman"/>
        </w:rPr>
        <w:tab/>
        <w:t>“</w:t>
      </w:r>
      <w:r w:rsidR="00971DD9">
        <w:rPr>
          <w:rFonts w:eastAsia="Times New Roman"/>
          <w:szCs w:val="24"/>
        </w:rPr>
        <w:t>(C)</w:t>
      </w:r>
      <w:r w:rsidR="00971DD9">
        <w:rPr>
          <w:rFonts w:eastAsia="Times New Roman"/>
          <w:szCs w:val="24"/>
        </w:rPr>
        <w:tab/>
      </w:r>
      <w:r w:rsidRPr="00FE71E9">
        <w:rPr>
          <w:rFonts w:eastAsia="Times New Roman"/>
          <w:szCs w:val="24"/>
        </w:rPr>
        <w:t>Vehicles used to transport raw materials must:</w:t>
      </w:r>
    </w:p>
    <w:p w:rsidR="00FE71E9" w:rsidRPr="00853262" w:rsidRDefault="00FE71E9" w:rsidP="00FE7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  <w:u w:val="single"/>
        </w:rPr>
      </w:pP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  <w:t>(1)</w:t>
      </w:r>
      <w:r>
        <w:rPr>
          <w:rFonts w:eastAsia="Times New Roman"/>
          <w:szCs w:val="24"/>
        </w:rPr>
        <w:tab/>
      </w:r>
      <w:r w:rsidRPr="00FE71E9">
        <w:rPr>
          <w:rFonts w:eastAsia="Times New Roman"/>
          <w:szCs w:val="24"/>
        </w:rPr>
        <w:t>be so constructed and maintained as to prevent any dripping, seeping, discharge, or escape of raw material from the truck</w:t>
      </w:r>
      <w:r w:rsidR="00853262">
        <w:rPr>
          <w:rFonts w:eastAsia="Times New Roman"/>
          <w:szCs w:val="24"/>
          <w:u w:val="single"/>
        </w:rPr>
        <w:t>;</w:t>
      </w:r>
      <w:r w:rsidRPr="00853262">
        <w:rPr>
          <w:rFonts w:eastAsia="Times New Roman"/>
          <w:strike/>
          <w:szCs w:val="24"/>
        </w:rPr>
        <w:t xml:space="preserve">, </w:t>
      </w:r>
      <w:r w:rsidRPr="00971DD9">
        <w:rPr>
          <w:rFonts w:eastAsia="Times New Roman"/>
          <w:strike/>
          <w:szCs w:val="24"/>
        </w:rPr>
        <w:t>and</w:t>
      </w:r>
      <w:r w:rsidRPr="00FE71E9">
        <w:rPr>
          <w:rFonts w:eastAsia="Times New Roman"/>
          <w:szCs w:val="24"/>
        </w:rPr>
        <w:t xml:space="preserve"> have body sides of such height that no portion of the raw material transported therein is subject to spillage under normal circumstances</w:t>
      </w:r>
      <w:r w:rsidRPr="00853262">
        <w:rPr>
          <w:rFonts w:eastAsia="Times New Roman"/>
          <w:szCs w:val="24"/>
        </w:rPr>
        <w:t xml:space="preserve">; </w:t>
      </w:r>
      <w:r w:rsidRPr="00706B71">
        <w:rPr>
          <w:rFonts w:eastAsia="Times New Roman"/>
          <w:strike/>
          <w:szCs w:val="24"/>
        </w:rPr>
        <w:t>provided, on a case</w:t>
      </w:r>
      <w:r w:rsidR="004B3984">
        <w:rPr>
          <w:rFonts w:eastAsia="Times New Roman"/>
          <w:strike/>
          <w:szCs w:val="24"/>
        </w:rPr>
        <w:noBreakHyphen/>
      </w:r>
      <w:r w:rsidRPr="00706B71">
        <w:rPr>
          <w:rFonts w:eastAsia="Times New Roman"/>
          <w:strike/>
          <w:szCs w:val="24"/>
        </w:rPr>
        <w:t>by</w:t>
      </w:r>
      <w:r w:rsidR="004B3984">
        <w:rPr>
          <w:rFonts w:eastAsia="Times New Roman"/>
          <w:strike/>
          <w:szCs w:val="24"/>
        </w:rPr>
        <w:noBreakHyphen/>
      </w:r>
      <w:r w:rsidRPr="00706B71">
        <w:rPr>
          <w:rFonts w:eastAsia="Times New Roman"/>
          <w:strike/>
          <w:szCs w:val="24"/>
        </w:rPr>
        <w:t>case basis, the director may require the complete covering of a load</w:t>
      </w:r>
      <w:r w:rsidR="00706B71" w:rsidRPr="00853262">
        <w:rPr>
          <w:rFonts w:eastAsia="Times New Roman"/>
          <w:szCs w:val="24"/>
        </w:rPr>
        <w:t xml:space="preserve"> </w:t>
      </w:r>
      <w:r w:rsidR="00706B71" w:rsidRPr="00706B71">
        <w:rPr>
          <w:rFonts w:eastAsia="Times New Roman"/>
          <w:szCs w:val="24"/>
          <w:u w:val="single"/>
        </w:rPr>
        <w:t>and</w:t>
      </w:r>
      <w:r w:rsidR="00706B71">
        <w:rPr>
          <w:rFonts w:eastAsia="Times New Roman"/>
          <w:szCs w:val="24"/>
          <w:u w:val="single"/>
        </w:rPr>
        <w:t xml:space="preserve"> be equipped so that loads</w:t>
      </w:r>
      <w:r w:rsidR="00706B71" w:rsidRPr="00706B71">
        <w:rPr>
          <w:rFonts w:eastAsia="Times New Roman"/>
          <w:szCs w:val="24"/>
        </w:rPr>
        <w:t xml:space="preserve"> </w:t>
      </w:r>
      <w:r w:rsidRPr="00706B71">
        <w:rPr>
          <w:rFonts w:eastAsia="Times New Roman"/>
          <w:szCs w:val="24"/>
        </w:rPr>
        <w:t xml:space="preserve">of raw material </w:t>
      </w:r>
      <w:r w:rsidR="00706B71">
        <w:rPr>
          <w:rFonts w:eastAsia="Times New Roman"/>
          <w:szCs w:val="24"/>
          <w:u w:val="single"/>
        </w:rPr>
        <w:t>are completely covered</w:t>
      </w:r>
      <w:r w:rsidR="00706B71" w:rsidRPr="00706B71">
        <w:rPr>
          <w:rFonts w:eastAsia="Times New Roman"/>
          <w:szCs w:val="24"/>
        </w:rPr>
        <w:t xml:space="preserve"> </w:t>
      </w:r>
      <w:r w:rsidRPr="00706B71">
        <w:rPr>
          <w:rFonts w:eastAsia="Times New Roman"/>
          <w:szCs w:val="24"/>
        </w:rPr>
        <w:t>for biosecurity purposes</w:t>
      </w:r>
      <w:r w:rsidRPr="00853262">
        <w:rPr>
          <w:rFonts w:eastAsia="Times New Roman"/>
          <w:strike/>
          <w:szCs w:val="24"/>
        </w:rPr>
        <w:t>.</w:t>
      </w:r>
      <w:r w:rsidR="00853262">
        <w:rPr>
          <w:rFonts w:eastAsia="Times New Roman"/>
          <w:szCs w:val="24"/>
          <w:u w:val="single"/>
        </w:rPr>
        <w:t>;</w:t>
      </w:r>
    </w:p>
    <w:p w:rsidR="00FE71E9" w:rsidRPr="00FE71E9" w:rsidRDefault="00FE71E9" w:rsidP="00FE7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  <w:t>(2)</w:t>
      </w:r>
      <w:r>
        <w:rPr>
          <w:rFonts w:eastAsia="Times New Roman"/>
          <w:szCs w:val="24"/>
        </w:rPr>
        <w:tab/>
      </w:r>
      <w:r w:rsidRPr="00FE71E9">
        <w:rPr>
          <w:rFonts w:eastAsia="Times New Roman"/>
          <w:szCs w:val="24"/>
        </w:rPr>
        <w:t>after unloading, be cleaned with hot water and a suitable cleansing agent to prevent a buildup of grease, solids, or other raw material residue, and no vehicle used to transport raw material may be taken out or operated on a public road or highway without first being thoroughly cleaned</w:t>
      </w:r>
      <w:r w:rsidR="00853262" w:rsidRPr="00853262">
        <w:rPr>
          <w:rFonts w:eastAsia="Times New Roman"/>
          <w:strike/>
          <w:szCs w:val="24"/>
        </w:rPr>
        <w:t>.</w:t>
      </w:r>
      <w:r w:rsidR="00853262" w:rsidRPr="00853262">
        <w:rPr>
          <w:rFonts w:eastAsia="Times New Roman"/>
          <w:szCs w:val="24"/>
          <w:u w:val="single"/>
        </w:rPr>
        <w:t>; and</w:t>
      </w:r>
    </w:p>
    <w:p w:rsidR="00FE71E9" w:rsidRDefault="00FE71E9" w:rsidP="00FE7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  <w:t>(3)</w:t>
      </w:r>
      <w:r>
        <w:rPr>
          <w:rFonts w:eastAsia="Times New Roman"/>
          <w:szCs w:val="24"/>
        </w:rPr>
        <w:tab/>
      </w:r>
      <w:r w:rsidRPr="00FE71E9">
        <w:rPr>
          <w:rFonts w:eastAsia="Times New Roman"/>
          <w:szCs w:val="24"/>
        </w:rPr>
        <w:t>be licensed by the division as suitable for the purpose of transporting raw material.</w:t>
      </w:r>
      <w:r>
        <w:rPr>
          <w:rFonts w:eastAsia="Times New Roman"/>
          <w:szCs w:val="24"/>
        </w:rPr>
        <w:t>”</w:t>
      </w:r>
    </w:p>
    <w:p w:rsidR="007B32E8" w:rsidRDefault="007B32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32E8" w:rsidRPr="00522CE0" w:rsidRDefault="007B32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06B7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A4AD0" w:rsidRDefault="004B398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B3833" w:rsidRDefault="00AB3833" w:rsidP="00AB3833">
      <w:pPr>
        <w:suppressAutoHyphens/>
        <w:jc w:val="both"/>
        <w:rPr>
          <w:rFonts w:eastAsia="Times New Roman"/>
        </w:rPr>
      </w:pPr>
    </w:p>
    <w:sectPr w:rsidR="00AB3833" w:rsidSect="00AB383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1E9" w:rsidRDefault="00FE71E9" w:rsidP="00522CE0">
      <w:r>
        <w:separator/>
      </w:r>
    </w:p>
  </w:endnote>
  <w:endnote w:type="continuationSeparator" w:id="0">
    <w:p w:rsidR="00FE71E9" w:rsidRDefault="00FE71E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B4169A-D985-4FFF-9238-1772E8F43609}"/>
    <w:embedBold r:id="rId2" w:fontKey="{62BA18B5-2335-4979-88AB-3F0867F209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73E6688-9722-4544-990A-B73E30CCB7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A00C58-2702-46DA-9C6F-1824FCDCE5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34315A-CF1A-4F0A-AE3E-17A6CA800F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AD0" w:rsidRPr="00AB3833" w:rsidRDefault="00AB3833" w:rsidP="00AB3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1E9" w:rsidRDefault="00FE71E9" w:rsidP="00522CE0">
      <w:r>
        <w:separator/>
      </w:r>
    </w:p>
  </w:footnote>
  <w:footnote w:type="continuationSeparator" w:id="0">
    <w:p w:rsidR="00FE71E9" w:rsidRDefault="00FE71E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7TRAN.KD.KS"/>
    <w:docVar w:name="CoverAttorneyInitials" w:val="KD"/>
    <w:docVar w:name="CoverAttorneyLastName" w:val="DiPano"/>
    <w:docVar w:name="CoverBillType" w:val="b"/>
    <w:docVar w:name="CoverSenator" w:val="KS"/>
    <w:docVar w:name="dvBillNumber" w:val="894"/>
    <w:docVar w:name="dvBillNumberPrefix" w:val="S. "/>
    <w:docVar w:name="dvOriginalBody" w:val="Senate"/>
    <w:docVar w:name="fulldraftpath" w:val="L:\S-RES\KS\057TRAN.KD.KS.DOCX"/>
    <w:docVar w:name="NameofBody" w:val="S"/>
    <w:docVar w:name="vgroup2" w:val="S-RES"/>
  </w:docVars>
  <w:rsids>
    <w:rsidRoot w:val="007B32E8"/>
    <w:rsid w:val="00042AC1"/>
    <w:rsid w:val="00046516"/>
    <w:rsid w:val="00072458"/>
    <w:rsid w:val="0007601D"/>
    <w:rsid w:val="000A017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3185"/>
    <w:rsid w:val="002C1321"/>
    <w:rsid w:val="002C2031"/>
    <w:rsid w:val="002C5896"/>
    <w:rsid w:val="002D3BED"/>
    <w:rsid w:val="00307C2B"/>
    <w:rsid w:val="00315D04"/>
    <w:rsid w:val="00383247"/>
    <w:rsid w:val="003D6E2B"/>
    <w:rsid w:val="003E1DDA"/>
    <w:rsid w:val="003E7597"/>
    <w:rsid w:val="00413EBF"/>
    <w:rsid w:val="0044020F"/>
    <w:rsid w:val="00450668"/>
    <w:rsid w:val="00454138"/>
    <w:rsid w:val="004813A2"/>
    <w:rsid w:val="004952FA"/>
    <w:rsid w:val="004B3984"/>
    <w:rsid w:val="004B6A22"/>
    <w:rsid w:val="004D7F37"/>
    <w:rsid w:val="00522CE0"/>
    <w:rsid w:val="00541951"/>
    <w:rsid w:val="00565148"/>
    <w:rsid w:val="00570403"/>
    <w:rsid w:val="00593361"/>
    <w:rsid w:val="005A413B"/>
    <w:rsid w:val="005A4AD0"/>
    <w:rsid w:val="005A5017"/>
    <w:rsid w:val="005A648C"/>
    <w:rsid w:val="005F07AC"/>
    <w:rsid w:val="005F1745"/>
    <w:rsid w:val="006A1802"/>
    <w:rsid w:val="006C0CBB"/>
    <w:rsid w:val="006C74EA"/>
    <w:rsid w:val="006F51EE"/>
    <w:rsid w:val="00706B71"/>
    <w:rsid w:val="00720D40"/>
    <w:rsid w:val="007318D4"/>
    <w:rsid w:val="00765784"/>
    <w:rsid w:val="007A4390"/>
    <w:rsid w:val="007B32E8"/>
    <w:rsid w:val="007E5CB7"/>
    <w:rsid w:val="008314D2"/>
    <w:rsid w:val="00853262"/>
    <w:rsid w:val="00870F6F"/>
    <w:rsid w:val="008B2F42"/>
    <w:rsid w:val="008C3697"/>
    <w:rsid w:val="008E185F"/>
    <w:rsid w:val="008F023B"/>
    <w:rsid w:val="00904E16"/>
    <w:rsid w:val="009162B3"/>
    <w:rsid w:val="00927C62"/>
    <w:rsid w:val="00971DD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833"/>
    <w:rsid w:val="00AE59C8"/>
    <w:rsid w:val="00B10098"/>
    <w:rsid w:val="00B27CE9"/>
    <w:rsid w:val="00B5790D"/>
    <w:rsid w:val="00B61481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3096"/>
    <w:rsid w:val="00DE5635"/>
    <w:rsid w:val="00E058D3"/>
    <w:rsid w:val="00E12CA0"/>
    <w:rsid w:val="00E2236D"/>
    <w:rsid w:val="00E22AB0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366D"/>
    <w:rsid w:val="00FB7F01"/>
    <w:rsid w:val="00FC0D36"/>
    <w:rsid w:val="00FC3A2B"/>
    <w:rsid w:val="00FE6467"/>
    <w:rsid w:val="00FE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20F0B77-E9A4-472F-A289-52DD3A4AF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A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A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220</Words>
  <Characters>1117</Characters>
  <Application>Microsoft Office Word</Application>
  <DocSecurity>0</DocSecurity>
  <Lines>41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894 Text of Previous Version (Dec. 11, 2019) - South Carolina Legislature Online</dc:title>
  <dc:subject/>
  <dc:creator>Kristina DiPano</dc:creator>
  <cp:keywords/>
  <dc:description/>
  <cp:lastModifiedBy>S Wilson</cp:lastModifiedBy>
  <cp:revision>2</cp:revision>
  <cp:lastPrinted>2019-10-23T14:56:00Z</cp:lastPrinted>
  <dcterms:created xsi:type="dcterms:W3CDTF">2019-12-11T20:12:00Z</dcterms:created>
  <dcterms:modified xsi:type="dcterms:W3CDTF">2019-12-11T20:12:00Z</dcterms:modified>
</cp:coreProperties>
</file>