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1D0" w:rsidRPr="00522CE0" w:rsidRDefault="00EA41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4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D19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7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12-6-510 OF THE 1976 CODE, RELATING TO </w:t>
      </w:r>
      <w:r w:rsidRPr="002E6C60">
        <w:t>TAX RATES FOR INDIVIDUALS, ESTATES, AND TRUSTS</w:t>
      </w:r>
      <w:r>
        <w:t>, TO PROVIDE THAT INDIVIDUALS UNDER THE AGE OF THIRTY ARE EXEMPT FROM INDIVIDUAL INCOME TAXATION.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19F0" w:rsidRDefault="002D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D19F0" w:rsidRDefault="002D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9F0" w:rsidRDefault="002D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22224">
        <w:rPr>
          <w:rFonts w:eastAsia="Times New Roman"/>
        </w:rPr>
        <w:t>Section 12-6-</w:t>
      </w:r>
      <w:r w:rsidR="00E26C75">
        <w:rPr>
          <w:rFonts w:eastAsia="Times New Roman"/>
        </w:rPr>
        <w:t>510</w:t>
      </w:r>
      <w:r w:rsidR="00622224">
        <w:rPr>
          <w:rFonts w:eastAsia="Times New Roman"/>
        </w:rPr>
        <w:t xml:space="preserve"> of the 1976 Code is amended </w:t>
      </w:r>
      <w:r w:rsidR="00E26C75">
        <w:rPr>
          <w:rFonts w:eastAsia="Times New Roman"/>
        </w:rPr>
        <w:t>by adding</w:t>
      </w:r>
      <w:r w:rsidR="003D0D64">
        <w:rPr>
          <w:rFonts w:eastAsia="Times New Roman"/>
        </w:rPr>
        <w:t xml:space="preserve"> a new subsection to read</w:t>
      </w:r>
      <w:r w:rsidR="00622224">
        <w:rPr>
          <w:rFonts w:eastAsia="Times New Roman"/>
        </w:rPr>
        <w:t>:</w:t>
      </w:r>
    </w:p>
    <w:p w:rsidR="00E26C75" w:rsidRDefault="00E26C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C75" w:rsidRDefault="00E26C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“(C)</w:t>
      </w:r>
      <w:r>
        <w:rPr>
          <w:rFonts w:eastAsia="Times New Roman"/>
        </w:rPr>
        <w:tab/>
        <w:t>An individual who has not yet attained the age of thirty is exempted from taxation imposed pursuant to this section.”</w:t>
      </w:r>
    </w:p>
    <w:p w:rsidR="00E26C75" w:rsidRDefault="00E26C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9F0" w:rsidRPr="00522CE0" w:rsidRDefault="002D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222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622224">
        <w:rPr>
          <w:rFonts w:eastAsia="Times New Roman"/>
        </w:rPr>
        <w:t xml:space="preserve"> and applies to taxable years beginning after 2019</w:t>
      </w:r>
      <w:r>
        <w:rPr>
          <w:rFonts w:eastAsia="Times New Roman"/>
        </w:rPr>
        <w:t>.</w:t>
      </w:r>
    </w:p>
    <w:p w:rsidR="00AF23A4" w:rsidRDefault="0054491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41D0" w:rsidRDefault="00EA41D0" w:rsidP="00EA41D0">
      <w:pPr>
        <w:suppressAutoHyphens/>
        <w:jc w:val="both"/>
        <w:rPr>
          <w:rFonts w:eastAsia="Times New Roman"/>
        </w:rPr>
      </w:pPr>
    </w:p>
    <w:sectPr w:rsidR="00EA41D0" w:rsidSect="00EA41D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C75" w:rsidRDefault="00E26C75" w:rsidP="00522CE0">
      <w:r>
        <w:separator/>
      </w:r>
    </w:p>
  </w:endnote>
  <w:endnote w:type="continuationSeparator" w:id="0">
    <w:p w:rsidR="00E26C75" w:rsidRDefault="00E26C7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E9BE10-13B1-4342-8911-BA7C639FC71D}"/>
    <w:embedBold r:id="rId2" w:fontKey="{EEBAC209-2228-48D5-B191-0BDD65BE44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9048A37-E3A1-4E40-9B9A-0D2A1336C2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13ED8A-8C1A-4D42-B50E-DC9AD7AF17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3A4" w:rsidRPr="00EA41D0" w:rsidRDefault="00EA41D0" w:rsidP="00EA41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C75" w:rsidRDefault="00E26C75" w:rsidP="00522CE0">
      <w:r>
        <w:separator/>
      </w:r>
    </w:p>
  </w:footnote>
  <w:footnote w:type="continuationSeparator" w:id="0">
    <w:p w:rsidR="00E26C75" w:rsidRDefault="00E26C7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TAX .KMM.RT"/>
    <w:docVar w:name="CoverAttorneyInitials" w:val="KMM"/>
    <w:docVar w:name="CoverAttorneyLastName" w:val="Moffitt"/>
    <w:docVar w:name="CoverBillType" w:val="b"/>
    <w:docVar w:name="CoverSenator" w:val="RT"/>
    <w:docVar w:name="dvBillNumber" w:val="897"/>
    <w:docVar w:name="dvBillNumberPrefix" w:val="S. "/>
    <w:docVar w:name="dvOriginalBody" w:val="Senate"/>
    <w:docVar w:name="fulldraftpath" w:val="L:\S-RES\RT\015TAX .KMM.RT.DOCX"/>
    <w:docVar w:name="NameofBody" w:val="S"/>
    <w:docVar w:name="vgroup2" w:val="S-RES"/>
  </w:docVars>
  <w:rsids>
    <w:rsidRoot w:val="002D19F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19F0"/>
    <w:rsid w:val="002D3BED"/>
    <w:rsid w:val="00307C2B"/>
    <w:rsid w:val="00315D04"/>
    <w:rsid w:val="00383247"/>
    <w:rsid w:val="003D0D6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4915"/>
    <w:rsid w:val="00565148"/>
    <w:rsid w:val="00570403"/>
    <w:rsid w:val="00593361"/>
    <w:rsid w:val="005A413B"/>
    <w:rsid w:val="005A5017"/>
    <w:rsid w:val="005A648C"/>
    <w:rsid w:val="005F07AC"/>
    <w:rsid w:val="005F1745"/>
    <w:rsid w:val="0060637B"/>
    <w:rsid w:val="00622224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23A4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6C75"/>
    <w:rsid w:val="00E31734"/>
    <w:rsid w:val="00E3777C"/>
    <w:rsid w:val="00E76AD9"/>
    <w:rsid w:val="00E86EE2"/>
    <w:rsid w:val="00E91E2F"/>
    <w:rsid w:val="00EA3546"/>
    <w:rsid w:val="00EA41D0"/>
    <w:rsid w:val="00EB47AE"/>
    <w:rsid w:val="00EC34E1"/>
    <w:rsid w:val="00F0234A"/>
    <w:rsid w:val="00F05CF2"/>
    <w:rsid w:val="00F46220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A62C3D8-A167-4CB2-8BC6-F8DF0E82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106</Words>
  <Characters>512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897 Text of Previous Version (Dec. 11, 2019) - South Carolina Legislature Online</dc:title>
  <dc:subject/>
  <dc:creator>Ken Moffitt</dc:creator>
  <cp:keywords/>
  <dc:description/>
  <cp:lastModifiedBy>S Wilson</cp:lastModifiedBy>
  <cp:revision>2</cp:revision>
  <dcterms:created xsi:type="dcterms:W3CDTF">2019-12-11T20:14:00Z</dcterms:created>
  <dcterms:modified xsi:type="dcterms:W3CDTF">2019-12-11T20:14:00Z</dcterms:modified>
</cp:coreProperties>
</file>