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69" w:rsidRPr="00522CE0" w:rsidRDefault="002D2D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16A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PROPOSING AN AMENDMENT TO SECTION 7, ARTICLE III OF THE CONSTITUTION OF SOUTH CAROLINA, 1895, RELATING TO THE QUALIFICATIONS OF MEMBERS OF THE </w:t>
      </w:r>
      <w:r w:rsidR="008D4F64">
        <w:t xml:space="preserve">SENATE AND </w:t>
      </w:r>
      <w:r>
        <w:t>HOUSE OF REPRESENTATIVES, TO AUTHORIZE THE GENERAL ASSEMBLY TO ENACT TERM LIMITATIONS FOR ITS MEMBERS BY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16AD" w:rsidRDefault="0034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16AD" w:rsidRDefault="0034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3416AD"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46D5">
        <w:rPr>
          <w:rFonts w:eastAsia="Times New Roman"/>
        </w:rPr>
        <w:t>It is proposed that Section 7, Article III of the Constitution of this State be amended by adding a new paragraph at the end to read:</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Pr="00377CFB"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limitations upon the number of terms, either consecutive or aggregated, that its members may serve in either</w:t>
      </w:r>
      <w:r w:rsidR="008D4F64">
        <w:rPr>
          <w:rFonts w:cs="Arial"/>
        </w:rPr>
        <w:t xml:space="preserve"> the Senate, or the House of Representatives</w:t>
      </w:r>
      <w:r>
        <w:rPr>
          <w:rFonts w:cs="Arial"/>
        </w:rPr>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7, Article III of the Constitution of this State, relating to the qualifications of members of the Senate and House of Representatives</w:t>
      </w:r>
      <w:r w:rsidR="008D4F64">
        <w:t>,</w:t>
      </w:r>
      <w:r>
        <w:t xml:space="preserve"> be amended so as to authorize the General Assembly to enact by law limitations upon the number of terms, either consecutive or aggregated, that its members may serve in either</w:t>
      </w:r>
      <w:r w:rsidR="008D4F64">
        <w:rPr>
          <w:rFonts w:cs="Arial"/>
        </w:rPr>
        <w:t xml:space="preserve"> the Senate, or</w:t>
      </w:r>
      <w:r>
        <w:t xml:space="preserve"> the </w:t>
      </w:r>
      <w:r w:rsidR="008D4F64">
        <w:t>House of Representatives</w:t>
      </w:r>
      <w:r>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844893" w:rsidRDefault="005151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2D69" w:rsidRDefault="002D2D69" w:rsidP="002D2D69">
      <w:pPr>
        <w:suppressAutoHyphens/>
        <w:jc w:val="both"/>
        <w:rPr>
          <w:rFonts w:eastAsia="Times New Roman"/>
        </w:rPr>
      </w:pPr>
    </w:p>
    <w:sectPr w:rsidR="002D2D69" w:rsidSect="002D2D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6AD" w:rsidRDefault="003416AD" w:rsidP="00522CE0">
      <w:r>
        <w:separator/>
      </w:r>
    </w:p>
  </w:endnote>
  <w:endnote w:type="continuationSeparator" w:id="0">
    <w:p w:rsidR="003416AD" w:rsidRDefault="003416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F8258A-D400-4672-8B31-656C6B793BA5}"/>
    <w:embedBold r:id="rId2" w:fontKey="{4BB69EA7-08BD-409B-B2F5-ECE716C98867}"/>
  </w:font>
  <w:font w:name="Calibri">
    <w:panose1 w:val="020F0502020204030204"/>
    <w:charset w:val="00"/>
    <w:family w:val="swiss"/>
    <w:pitch w:val="variable"/>
    <w:sig w:usb0="E0002EFF" w:usb1="C000247B" w:usb2="00000009" w:usb3="00000000" w:csb0="000001FF" w:csb1="00000000"/>
    <w:embedRegular r:id="rId3" w:fontKey="{E5C90317-B4A5-4561-A283-C5F69AD05328}"/>
  </w:font>
  <w:font w:name="Arial">
    <w:panose1 w:val="020B0604020202020204"/>
    <w:charset w:val="00"/>
    <w:family w:val="swiss"/>
    <w:pitch w:val="variable"/>
    <w:sig w:usb0="E0002EFF" w:usb1="C000785B" w:usb2="00000009" w:usb3="00000000" w:csb0="000001FF" w:csb1="00000000"/>
    <w:embedRegular r:id="rId4" w:fontKey="{5576F246-FFF8-4062-A50F-0667A601FD41}"/>
  </w:font>
  <w:font w:name="Cambria">
    <w:panose1 w:val="02040503050406030204"/>
    <w:charset w:val="00"/>
    <w:family w:val="roman"/>
    <w:pitch w:val="variable"/>
    <w:sig w:usb0="E00006FF" w:usb1="420024FF" w:usb2="02000000" w:usb3="00000000" w:csb0="0000019F" w:csb1="00000000"/>
    <w:embedRegular r:id="rId5" w:fontKey="{90FA00B1-1C75-4057-86E4-0DD0027D18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893" w:rsidRPr="002D2D69" w:rsidRDefault="002D2D69" w:rsidP="002D2D69">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6AD" w:rsidRDefault="003416AD" w:rsidP="00522CE0">
      <w:r>
        <w:separator/>
      </w:r>
    </w:p>
  </w:footnote>
  <w:footnote w:type="continuationSeparator" w:id="0">
    <w:p w:rsidR="003416AD" w:rsidRDefault="003416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RM.KMM.RJC"/>
    <w:docVar w:name="CoverAttorneyInitials" w:val="KMM"/>
    <w:docVar w:name="CoverAttorneyLastName" w:val="Moffitt"/>
    <w:docVar w:name="CoverBillType" w:val="j"/>
    <w:docVar w:name="CoverSenator" w:val="RJC"/>
    <w:docVar w:name="dvBillNumber" w:val="944"/>
    <w:docVar w:name="dvBillNumberPrefix" w:val="S. "/>
    <w:docVar w:name="dvOriginalBody" w:val="Senate"/>
    <w:docVar w:name="fulldraftpath" w:val="L:\S-RES\RJC\006TERM.KMM.RJC.DOCX"/>
    <w:docVar w:name="NameofBody" w:val="S"/>
    <w:docVar w:name="vgroup2" w:val="S-RES"/>
  </w:docVars>
  <w:rsids>
    <w:rsidRoot w:val="003416AD"/>
    <w:rsid w:val="00042AC1"/>
    <w:rsid w:val="00046516"/>
    <w:rsid w:val="00072458"/>
    <w:rsid w:val="0007601D"/>
    <w:rsid w:val="000B0720"/>
    <w:rsid w:val="000B5EAF"/>
    <w:rsid w:val="001315B2"/>
    <w:rsid w:val="00157CC5"/>
    <w:rsid w:val="00170561"/>
    <w:rsid w:val="00186AC9"/>
    <w:rsid w:val="00197DF1"/>
    <w:rsid w:val="001B3DD9"/>
    <w:rsid w:val="001B7E5D"/>
    <w:rsid w:val="001D3BAC"/>
    <w:rsid w:val="00216025"/>
    <w:rsid w:val="00245C4E"/>
    <w:rsid w:val="002C1321"/>
    <w:rsid w:val="002C2031"/>
    <w:rsid w:val="002C5896"/>
    <w:rsid w:val="002D2D69"/>
    <w:rsid w:val="002D3BED"/>
    <w:rsid w:val="00307C2B"/>
    <w:rsid w:val="00315D04"/>
    <w:rsid w:val="003416AD"/>
    <w:rsid w:val="00383247"/>
    <w:rsid w:val="003D6E2B"/>
    <w:rsid w:val="003E7597"/>
    <w:rsid w:val="00413EBF"/>
    <w:rsid w:val="0044020F"/>
    <w:rsid w:val="00450668"/>
    <w:rsid w:val="00454138"/>
    <w:rsid w:val="004813A2"/>
    <w:rsid w:val="004952FA"/>
    <w:rsid w:val="004B6A22"/>
    <w:rsid w:val="004D7F37"/>
    <w:rsid w:val="00515177"/>
    <w:rsid w:val="00522CE0"/>
    <w:rsid w:val="00541951"/>
    <w:rsid w:val="00565148"/>
    <w:rsid w:val="00570403"/>
    <w:rsid w:val="00593361"/>
    <w:rsid w:val="005A413B"/>
    <w:rsid w:val="005A5017"/>
    <w:rsid w:val="005A648C"/>
    <w:rsid w:val="005F07AC"/>
    <w:rsid w:val="005F1745"/>
    <w:rsid w:val="006446D5"/>
    <w:rsid w:val="00686CBE"/>
    <w:rsid w:val="006A1802"/>
    <w:rsid w:val="006C0CBB"/>
    <w:rsid w:val="006C74EA"/>
    <w:rsid w:val="00720D40"/>
    <w:rsid w:val="007318D4"/>
    <w:rsid w:val="00765784"/>
    <w:rsid w:val="00777D1B"/>
    <w:rsid w:val="007A4390"/>
    <w:rsid w:val="007E5CB7"/>
    <w:rsid w:val="00824A75"/>
    <w:rsid w:val="008314D2"/>
    <w:rsid w:val="00844893"/>
    <w:rsid w:val="00865B64"/>
    <w:rsid w:val="00870F6F"/>
    <w:rsid w:val="008B2F42"/>
    <w:rsid w:val="008C3697"/>
    <w:rsid w:val="008D4F6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4F63"/>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41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1A76753-4B68-412C-BAAA-7AACC216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267</Words>
  <Characters>1300</Characters>
  <Application>Microsoft Office Word</Application>
  <DocSecurity>0</DocSecurity>
  <Lines>48</Lines>
  <Paragraphs>11</Paragraphs>
  <ScaleCrop>false</ScaleCrop>
  <Company>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944 Text of Previous Version (Dec. 11, 2019) - South Carolina Legislature Online</dc:title>
  <dc:subject/>
  <dc:creator>Rebecca Landau</dc:creator>
  <cp:keywords/>
  <dc:description/>
  <cp:lastModifiedBy>S Wilson</cp:lastModifiedBy>
  <cp:revision>2</cp:revision>
  <dcterms:created xsi:type="dcterms:W3CDTF">2019-12-11T20:41:00Z</dcterms:created>
  <dcterms:modified xsi:type="dcterms:W3CDTF">2019-12-11T20:41:00Z</dcterms:modified>
</cp:coreProperties>
</file>