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B46" w:rsidRPr="00522CE0" w:rsidRDefault="00183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345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266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3, TITLE 57 OF THE 1976 CODE, RELATING TO THE POWERS AND DUTIES OF THE DEPARTMENT OF TRANSPORTATION, TO PROVIDE THAT A ROAD, BRIDGE, OR OTHER HIGHWAY FACILITY SHALL NOT BE DEDICATED AND NAMED IN HONOR OF A LIVING PERSON, AND TO PROVIDE FOR THE REMOVAL OF THE NAMES OF CERTAIN INDIVIDUALS FROM A ROAD, BRIDGE, OR OTHER HIGHWAY FACILITY; AND TO AMEND CHAPTER 1, TITLE 10 OF THE 1976 CODE, RELATING TO PUBLIC BUILDINGS AND PROPERTY, TO PROVIDE THAT A PUBLIC BUILDING SHALL NOT BE DEDICATED AND NAMED IN HONOR OF A LIVING PERSON, AND TO PROVIDE FOR THE REMOVAL OF THE NAMES OF CERTAIN INDIVIDUALS FROM A PUBLIC BUILDING.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6767" w:rsidRPr="00236834" w:rsidRDefault="00B2345E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253CF">
        <w:rPr>
          <w:rFonts w:eastAsia="Times New Roman"/>
        </w:rPr>
        <w:t>Article 7, Chapter 3, Title</w:t>
      </w:r>
      <w:r w:rsidR="00136767">
        <w:rPr>
          <w:rFonts w:eastAsia="Times New Roman"/>
        </w:rPr>
        <w:t xml:space="preserve"> 57 of the 1976 Code is amended </w:t>
      </w:r>
      <w:r w:rsidR="001253CF">
        <w:rPr>
          <w:rFonts w:eastAsia="Times New Roman"/>
        </w:rPr>
        <w:t>by adding</w:t>
      </w:r>
      <w:r w:rsidR="00136767">
        <w:rPr>
          <w:rFonts w:eastAsia="Times New Roman"/>
        </w:rPr>
        <w:t>:</w:t>
      </w:r>
    </w:p>
    <w:p w:rsidR="00136767" w:rsidRPr="00136767" w:rsidRDefault="00136767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F13BE8" w:rsidRDefault="00136767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 xml:space="preserve">“Section </w:t>
      </w:r>
      <w:r w:rsidRPr="00136767">
        <w:t>57</w:t>
      </w:r>
      <w:r w:rsidR="00283572">
        <w:noBreakHyphen/>
      </w:r>
      <w:r w:rsidRPr="00136767">
        <w:t>3</w:t>
      </w:r>
      <w:r w:rsidR="00283572">
        <w:noBreakHyphen/>
      </w:r>
      <w:r w:rsidRPr="00136767">
        <w:t>61</w:t>
      </w:r>
      <w:r w:rsidR="001253CF">
        <w:t>2</w:t>
      </w:r>
      <w:r w:rsidRPr="00136767">
        <w:t>.</w:t>
      </w:r>
      <w:r w:rsidRPr="00236834">
        <w:tab/>
      </w:r>
      <w:r w:rsidR="00F13BE8">
        <w:t>(A)</w:t>
      </w:r>
      <w:r w:rsidR="00F13BE8">
        <w:tab/>
      </w:r>
      <w:r w:rsidR="001253CF" w:rsidRPr="001253CF">
        <w:t>A</w:t>
      </w:r>
      <w:r w:rsidR="00246F36" w:rsidRPr="001253CF">
        <w:t xml:space="preserve"> road, bridge, or other highway facility </w:t>
      </w:r>
      <w:r w:rsidR="001253CF" w:rsidRPr="001253CF">
        <w:t xml:space="preserve">pursuant to Section 57-3-610 shall not be </w:t>
      </w:r>
      <w:r w:rsidR="00246F36" w:rsidRPr="001253CF">
        <w:t>de</w:t>
      </w:r>
      <w:r w:rsidR="001253CF" w:rsidRPr="001253CF">
        <w:t>dicated and named in honor of a living</w:t>
      </w:r>
      <w:r w:rsidR="00246F36" w:rsidRPr="001253CF">
        <w:t xml:space="preserve"> </w:t>
      </w:r>
      <w:r w:rsidR="001253CF" w:rsidRPr="001253CF">
        <w:t>person</w:t>
      </w:r>
      <w:r w:rsidR="00F13BE8">
        <w:t>.</w:t>
      </w:r>
    </w:p>
    <w:p w:rsidR="001253CF" w:rsidRDefault="00F13BE8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="001253CF">
        <w:t>For</w:t>
      </w:r>
      <w:r w:rsidR="001253CF" w:rsidRPr="001253CF">
        <w:t xml:space="preserve"> a road, bridge, or other highway facility </w:t>
      </w:r>
      <w:r w:rsidR="001253CF">
        <w:t>that has been named</w:t>
      </w:r>
      <w:r>
        <w:t xml:space="preserve"> after an individual</w:t>
      </w:r>
      <w:r w:rsidR="001253CF">
        <w:t xml:space="preserve"> as of July 1, 2020</w:t>
      </w:r>
      <w:r>
        <w:t>, t</w:t>
      </w:r>
      <w:r w:rsidRPr="001253CF">
        <w:t>he Department of Transportation must remove the nam</w:t>
      </w:r>
      <w:r>
        <w:t>e</w:t>
      </w:r>
      <w:r w:rsidRPr="001253CF">
        <w:t xml:space="preserve"> of </w:t>
      </w:r>
      <w:r>
        <w:t>the</w:t>
      </w:r>
      <w:r w:rsidRPr="001253CF">
        <w:t xml:space="preserve"> individual</w:t>
      </w:r>
      <w:r w:rsidR="001253CF">
        <w:t>:</w:t>
      </w:r>
    </w:p>
    <w:p w:rsidR="001253CF" w:rsidRDefault="001253CF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  <w:t>upon the conviction of a crime by the individual</w:t>
      </w:r>
      <w:r w:rsidR="00F13BE8">
        <w:t>; or</w:t>
      </w:r>
    </w:p>
    <w:p w:rsidR="00B2345E" w:rsidRDefault="001253CF" w:rsidP="0013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="00EF2155">
        <w:t xml:space="preserve">if the </w:t>
      </w:r>
      <w:r w:rsidR="00F13BE8">
        <w:t>individual</w:t>
      </w:r>
      <w:r w:rsidR="00035D61" w:rsidRPr="00EF2155">
        <w:t xml:space="preserve"> </w:t>
      </w:r>
      <w:r w:rsidR="00EF2155">
        <w:t xml:space="preserve">was </w:t>
      </w:r>
      <w:r w:rsidR="00246F36" w:rsidRPr="00EF2155">
        <w:t>an</w:t>
      </w:r>
      <w:r w:rsidR="00035D61" w:rsidRPr="00EF2155">
        <w:t xml:space="preserve"> elected state or local official, </w:t>
      </w:r>
      <w:r w:rsidR="00EF2155">
        <w:t>one year after the official’s death</w:t>
      </w:r>
      <w:r w:rsidR="00035D61" w:rsidRPr="00EF2155">
        <w:t xml:space="preserve">, unless the General Assembly </w:t>
      </w:r>
      <w:r w:rsidR="007321E2">
        <w:t>enacts a joint resolution</w:t>
      </w:r>
      <w:r w:rsidR="00035D61" w:rsidRPr="00EF2155">
        <w:t xml:space="preserve"> to extend the current name</w:t>
      </w:r>
      <w:r w:rsidR="00246F36" w:rsidRPr="00EF2155">
        <w:t>.</w:t>
      </w:r>
      <w:r w:rsidR="00136767" w:rsidRPr="00EF2155">
        <w:t>”</w:t>
      </w:r>
    </w:p>
    <w:p w:rsidR="00B2345E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2155" w:rsidRDefault="00EF2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Chapter 1, Title 10 of the 1976 Code is amended by adding:</w:t>
      </w:r>
    </w:p>
    <w:p w:rsidR="00EF2155" w:rsidRDefault="00EF21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3BE8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10-1-167</w:t>
      </w:r>
      <w:r w:rsidRPr="00136767">
        <w:t>.</w:t>
      </w:r>
      <w:r w:rsidRPr="00236834">
        <w:tab/>
      </w:r>
      <w:r w:rsidR="00F13BE8">
        <w:t>(A)</w:t>
      </w:r>
      <w:r w:rsidR="00F13BE8">
        <w:tab/>
      </w:r>
      <w:r w:rsidRPr="001253CF">
        <w:t xml:space="preserve">A </w:t>
      </w:r>
      <w:r>
        <w:t>public building</w:t>
      </w:r>
      <w:r w:rsidRPr="001253CF">
        <w:t xml:space="preserve"> shall not be dedicated and named in honor of a living person.</w:t>
      </w:r>
    </w:p>
    <w:p w:rsidR="00EF2155" w:rsidRDefault="00F13BE8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="00EF2155">
        <w:t>For</w:t>
      </w:r>
      <w:r w:rsidR="00EF2155" w:rsidRPr="001253CF">
        <w:t xml:space="preserve"> a </w:t>
      </w:r>
      <w:r w:rsidR="00EF2155">
        <w:t>public building</w:t>
      </w:r>
      <w:r w:rsidR="00EF2155" w:rsidRPr="001253CF">
        <w:t xml:space="preserve"> </w:t>
      </w:r>
      <w:r w:rsidR="00EF2155">
        <w:t xml:space="preserve">that has been named </w:t>
      </w:r>
      <w:r>
        <w:t xml:space="preserve">after an individual </w:t>
      </w:r>
      <w:r w:rsidR="00EF2155">
        <w:t>as of July 1, 2020</w:t>
      </w:r>
      <w:r>
        <w:t>, t</w:t>
      </w:r>
      <w:r w:rsidRPr="001253CF">
        <w:t xml:space="preserve">he </w:t>
      </w:r>
      <w:r w:rsidRPr="007321E2">
        <w:t>Department of Administration</w:t>
      </w:r>
      <w:r w:rsidR="007321E2">
        <w:t xml:space="preserve"> or the naming authority, if named by a local body,</w:t>
      </w:r>
      <w:r w:rsidRPr="001253CF">
        <w:t xml:space="preserve"> must remove the nam</w:t>
      </w:r>
      <w:r>
        <w:t>e</w:t>
      </w:r>
      <w:r w:rsidRPr="001253CF">
        <w:t xml:space="preserve"> of </w:t>
      </w:r>
      <w:r>
        <w:t>the</w:t>
      </w:r>
      <w:r w:rsidRPr="001253CF">
        <w:t xml:space="preserve"> individual</w:t>
      </w:r>
      <w:r w:rsidR="00EF2155">
        <w:t>: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  <w:t>upon the conviction of a crime by the individual</w:t>
      </w:r>
      <w:r w:rsidR="00F13BE8">
        <w:t>; or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if the </w:t>
      </w:r>
      <w:r w:rsidR="00F13BE8">
        <w:t>individual</w:t>
      </w:r>
      <w:r>
        <w:t xml:space="preserve"> was </w:t>
      </w:r>
      <w:r w:rsidRPr="00EF2155">
        <w:t xml:space="preserve">an elected state or local official, </w:t>
      </w:r>
      <w:r>
        <w:t>one year after the official’s death</w:t>
      </w:r>
      <w:r w:rsidRPr="00EF2155">
        <w:t xml:space="preserve">, unless the General Assembly </w:t>
      </w:r>
      <w:r w:rsidR="007321E2">
        <w:t>enacts a joint resolution</w:t>
      </w:r>
      <w:r w:rsidRPr="00EF2155">
        <w:t xml:space="preserve"> to extend the current name.”</w:t>
      </w:r>
    </w:p>
    <w:p w:rsidR="00EF2155" w:rsidRDefault="00EF2155" w:rsidP="00EF2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345E" w:rsidRPr="00522CE0" w:rsidRDefault="00B234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F215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83143" w:rsidRDefault="0028357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3B46" w:rsidRDefault="00183B46" w:rsidP="00183B46">
      <w:pPr>
        <w:suppressAutoHyphens/>
        <w:jc w:val="both"/>
        <w:rPr>
          <w:rFonts w:eastAsia="Times New Roman"/>
        </w:rPr>
      </w:pPr>
    </w:p>
    <w:sectPr w:rsidR="00183B46" w:rsidSect="00183B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45B" w:rsidRDefault="00C5745B" w:rsidP="00522CE0">
      <w:r>
        <w:separator/>
      </w:r>
    </w:p>
  </w:endnote>
  <w:endnote w:type="continuationSeparator" w:id="0">
    <w:p w:rsidR="00C5745B" w:rsidRDefault="00C5745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139FC6-7958-4A24-9626-5EE3DE1F92F2}"/>
    <w:embedBold r:id="rId2" w:fontKey="{337CA145-CE93-411F-90D9-60BD2785E5F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1B319A7-56E4-4F30-862A-6A475B2F23E6}"/>
    <w:embedBold r:id="rId4" w:fontKey="{0D72614A-CFCF-44E8-BF26-A13C062747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3D83C26-4369-41B6-B4EC-745ECCFE3E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5EC3FC-B1F4-4551-911D-73175F4AE5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143" w:rsidRPr="00183B46" w:rsidRDefault="00183B46" w:rsidP="00183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45B" w:rsidRDefault="00C5745B" w:rsidP="00522CE0">
      <w:r>
        <w:separator/>
      </w:r>
    </w:p>
  </w:footnote>
  <w:footnote w:type="continuationSeparator" w:id="0">
    <w:p w:rsidR="00C5745B" w:rsidRDefault="00C5745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ROAD.KMM.SS"/>
    <w:docVar w:name="CoverAttorneyInitials" w:val="KMM"/>
    <w:docVar w:name="CoverAttorneyLastName" w:val="Moffitt"/>
    <w:docVar w:name="CoverBillType" w:val="b"/>
    <w:docVar w:name="CoverSenator" w:val="SS"/>
    <w:docVar w:name="dvBillNumber" w:val="953"/>
    <w:docVar w:name="dvBillNumberPrefix" w:val="S. "/>
    <w:docVar w:name="dvOriginalBody" w:val="Senate"/>
    <w:docVar w:name="fulldraftpath" w:val="L:\S-RES\SS\022ROAD.KMM.SS.DOCX"/>
    <w:docVar w:name="NameofBody" w:val="S"/>
    <w:docVar w:name="vgroup2" w:val="S-RES"/>
  </w:docVars>
  <w:rsids>
    <w:rsidRoot w:val="00B2345E"/>
    <w:rsid w:val="00035D61"/>
    <w:rsid w:val="00042AC1"/>
    <w:rsid w:val="00046516"/>
    <w:rsid w:val="00072458"/>
    <w:rsid w:val="0007601D"/>
    <w:rsid w:val="000B0720"/>
    <w:rsid w:val="000B5EAF"/>
    <w:rsid w:val="001253CF"/>
    <w:rsid w:val="001315B2"/>
    <w:rsid w:val="00136767"/>
    <w:rsid w:val="00157468"/>
    <w:rsid w:val="001619D0"/>
    <w:rsid w:val="00170561"/>
    <w:rsid w:val="00174988"/>
    <w:rsid w:val="00183B46"/>
    <w:rsid w:val="00186AC9"/>
    <w:rsid w:val="00197DF1"/>
    <w:rsid w:val="001B3DD9"/>
    <w:rsid w:val="001B7E5D"/>
    <w:rsid w:val="001D3BAC"/>
    <w:rsid w:val="00216025"/>
    <w:rsid w:val="00245C4E"/>
    <w:rsid w:val="00246F36"/>
    <w:rsid w:val="00283572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2C33"/>
    <w:rsid w:val="006A1802"/>
    <w:rsid w:val="006C0CBB"/>
    <w:rsid w:val="006C74EA"/>
    <w:rsid w:val="00720D40"/>
    <w:rsid w:val="0072661B"/>
    <w:rsid w:val="007318D4"/>
    <w:rsid w:val="007321E2"/>
    <w:rsid w:val="00765784"/>
    <w:rsid w:val="007A4390"/>
    <w:rsid w:val="007D540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2500"/>
    <w:rsid w:val="00AE59C8"/>
    <w:rsid w:val="00B10098"/>
    <w:rsid w:val="00B2345E"/>
    <w:rsid w:val="00B5790D"/>
    <w:rsid w:val="00B945C5"/>
    <w:rsid w:val="00BA20EA"/>
    <w:rsid w:val="00BB5AFC"/>
    <w:rsid w:val="00BC026E"/>
    <w:rsid w:val="00BC0A56"/>
    <w:rsid w:val="00C45366"/>
    <w:rsid w:val="00C57023"/>
    <w:rsid w:val="00C5745B"/>
    <w:rsid w:val="00C74052"/>
    <w:rsid w:val="00CA1C9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19CA"/>
    <w:rsid w:val="00E76AD9"/>
    <w:rsid w:val="00E83143"/>
    <w:rsid w:val="00E86EE2"/>
    <w:rsid w:val="00E91E2F"/>
    <w:rsid w:val="00EA3546"/>
    <w:rsid w:val="00EB47AE"/>
    <w:rsid w:val="00EC34E1"/>
    <w:rsid w:val="00EF2155"/>
    <w:rsid w:val="00F0234A"/>
    <w:rsid w:val="00F05CF2"/>
    <w:rsid w:val="00F13BE8"/>
    <w:rsid w:val="00F51241"/>
    <w:rsid w:val="00F52959"/>
    <w:rsid w:val="00F55884"/>
    <w:rsid w:val="00FB7F01"/>
    <w:rsid w:val="00FC081D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F778B7C-54D2-4F07-8174-3365394A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2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1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370</Words>
  <Characters>1709</Characters>
  <Application>Microsoft Office Word</Application>
  <DocSecurity>0</DocSecurity>
  <Lines>58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953 Text of Previous Version (Dec. 11, 2019) - South Carolina Legislature Online</dc:title>
  <dc:subject/>
  <dc:creator>Rebecca Landau</dc:creator>
  <cp:keywords/>
  <dc:description/>
  <cp:lastModifiedBy>S Wilson</cp:lastModifiedBy>
  <cp:revision>2</cp:revision>
  <cp:lastPrinted>2019-08-20T15:23:00Z</cp:lastPrinted>
  <dcterms:created xsi:type="dcterms:W3CDTF">2019-12-11T20:47:00Z</dcterms:created>
  <dcterms:modified xsi:type="dcterms:W3CDTF">2019-12-11T20:47:00Z</dcterms:modified>
</cp:coreProperties>
</file>