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EFA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24, 2020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0D0" w:rsidRPr="00D560D0" w:rsidRDefault="00D560D0" w:rsidP="00D560D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977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0D0" w:rsidRDefault="00D560D0" w:rsidP="00D56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3DC3">
        <w:t>Senator Rankin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6/24/20--H.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24, 2020.</w:t>
      </w:r>
    </w:p>
    <w:p w:rsidR="00D560D0" w:rsidRPr="00D560D0" w:rsidRDefault="00D560D0" w:rsidP="00D56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0D0" w:rsidRDefault="00D560D0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560D0" w:rsidSect="00861EF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09C2" w:rsidRDefault="004309C2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2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1.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(B)</w:t>
      </w:r>
      <w:r w:rsidRPr="003B603D">
        <w:rPr>
          <w:color w:val="000000" w:themeColor="text1"/>
          <w:u w:color="000000" w:themeColor="text1"/>
        </w:rPr>
        <w:tab/>
        <w:t>The Legislative Council and the Code Commissione</w:t>
      </w:r>
      <w:r w:rsidR="00F05F04">
        <w:rPr>
          <w:color w:val="000000" w:themeColor="text1"/>
          <w:u w:color="000000" w:themeColor="text1"/>
        </w:rPr>
        <w:t>r have determined that Volumes 11A</w:t>
      </w:r>
      <w:r w:rsidRPr="003B603D">
        <w:rPr>
          <w:color w:val="000000" w:themeColor="text1"/>
          <w:u w:color="000000" w:themeColor="text1"/>
        </w:rPr>
        <w:t xml:space="preserve"> and </w:t>
      </w:r>
      <w:r w:rsidR="00F05F04">
        <w:rPr>
          <w:color w:val="000000" w:themeColor="text1"/>
          <w:u w:color="000000" w:themeColor="text1"/>
        </w:rPr>
        <w:t>20</w:t>
      </w:r>
      <w:r w:rsidRPr="003B603D">
        <w:rPr>
          <w:color w:val="000000" w:themeColor="text1"/>
          <w:u w:color="000000" w:themeColor="text1"/>
        </w:rPr>
        <w:t xml:space="preserve"> are appropriate for revision.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(C)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2.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 xml:space="preserve">Revised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containing Title</w:t>
      </w:r>
      <w:r w:rsidR="00F05F04">
        <w:rPr>
          <w:color w:val="000000" w:themeColor="text1"/>
          <w:u w:color="000000" w:themeColor="text1"/>
        </w:rPr>
        <w:t>s</w:t>
      </w:r>
      <w:r w:rsidRPr="003B603D">
        <w:rPr>
          <w:color w:val="000000" w:themeColor="text1"/>
          <w:u w:color="000000" w:themeColor="text1"/>
        </w:rPr>
        <w:t xml:space="preserve"> </w:t>
      </w:r>
      <w:r w:rsidR="00F05F04">
        <w:rPr>
          <w:color w:val="000000" w:themeColor="text1"/>
          <w:u w:color="000000" w:themeColor="text1"/>
        </w:rPr>
        <w:t>34 and 35</w:t>
      </w:r>
      <w:r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which contained Title</w:t>
      </w:r>
      <w:r w:rsidR="00F05F04">
        <w:rPr>
          <w:color w:val="000000" w:themeColor="text1"/>
          <w:u w:color="000000" w:themeColor="text1"/>
        </w:rPr>
        <w:t>s 34 and 35</w:t>
      </w:r>
      <w:r w:rsidRPr="003B603D">
        <w:rPr>
          <w:color w:val="000000" w:themeColor="text1"/>
          <w:u w:color="000000" w:themeColor="text1"/>
        </w:rPr>
        <w:t>.</w:t>
      </w: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Revised Volume 20</w:t>
      </w:r>
      <w:r w:rsidR="00FE3EAC" w:rsidRPr="003B603D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Revised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 </w:t>
      </w:r>
      <w:r>
        <w:rPr>
          <w:color w:val="000000" w:themeColor="text1"/>
          <w:u w:color="000000" w:themeColor="text1"/>
        </w:rPr>
        <w:t>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3EAC">
        <w:t>3</w:t>
      </w:r>
      <w:r>
        <w:t>.</w:t>
      </w:r>
      <w:r>
        <w:tab/>
        <w:t>This act takes effect upon approval by the Governor.</w:t>
      </w:r>
    </w:p>
    <w:p w:rsidR="00EF54C8" w:rsidRDefault="0010776B" w:rsidP="0047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1FD2" w:rsidRDefault="00A11FD2" w:rsidP="00A11FD2">
      <w:pPr>
        <w:suppressAutoHyphens/>
      </w:pPr>
    </w:p>
    <w:sectPr w:rsidR="00A11FD2" w:rsidSect="00861EF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281" w:rsidRDefault="00A03281" w:rsidP="009F0C77">
      <w:r>
        <w:separator/>
      </w:r>
    </w:p>
  </w:endnote>
  <w:endnote w:type="continuationSeparator" w:id="0">
    <w:p w:rsidR="00A03281" w:rsidRDefault="00A032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75712C-445F-4700-B349-9F4C8FA7A901}"/>
    <w:embedBold r:id="rId2" w:fontKey="{13822805-0053-4662-A902-4FC5D86F05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7E6DD00-3D11-425E-9E57-FC840361C1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AB7107-BCB8-45D2-9E23-723EBAF1C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088F58-F83A-4387-9CD9-174F0C586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4C8" w:rsidRPr="004309C2" w:rsidRDefault="004309C2" w:rsidP="0043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</w:t>
    </w:r>
    <w:r w:rsidR="00861EFA">
      <w:t>-</w:t>
    </w:r>
    <w:r w:rsidR="00861EFA">
      <w:fldChar w:fldCharType="begin"/>
    </w:r>
    <w:r w:rsidR="00861EFA">
      <w:instrText xml:space="preserve"> PAGE  \* MERGEFORMAT </w:instrText>
    </w:r>
    <w:r w:rsidR="00861EFA">
      <w:fldChar w:fldCharType="separate"/>
    </w:r>
    <w:r w:rsidR="00D560D0">
      <w:rPr>
        <w:noProof/>
      </w:rPr>
      <w:t>1</w:t>
    </w:r>
    <w:r w:rsidR="00861EFA">
      <w:fldChar w:fldCharType="end"/>
    </w:r>
    <w:r w:rsidR="00861EF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EFA" w:rsidRPr="004309C2" w:rsidRDefault="00861EFA" w:rsidP="0043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1F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281" w:rsidRDefault="00A03281" w:rsidP="009F0C77">
      <w:r>
        <w:separator/>
      </w:r>
    </w:p>
  </w:footnote>
  <w:footnote w:type="continuationSeparator" w:id="0">
    <w:p w:rsidR="00A03281" w:rsidRDefault="00A032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34AHB20"/>
    <w:docVar w:name="CoverBillType" w:val="b"/>
    <w:docVar w:name="DocPath" w:val="L:\Council\bills\BH\7234AHB20.DOCX"/>
    <w:docVar w:name="dvBillNumber" w:val="977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03281"/>
    <w:rsid w:val="000263D9"/>
    <w:rsid w:val="00026C9A"/>
    <w:rsid w:val="000965A1"/>
    <w:rsid w:val="000C487D"/>
    <w:rsid w:val="000E1785"/>
    <w:rsid w:val="000F39F2"/>
    <w:rsid w:val="001023A4"/>
    <w:rsid w:val="0010776B"/>
    <w:rsid w:val="00131F2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3F0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09C2"/>
    <w:rsid w:val="00461588"/>
    <w:rsid w:val="00471B97"/>
    <w:rsid w:val="004809EE"/>
    <w:rsid w:val="004B2A8B"/>
    <w:rsid w:val="00511EE9"/>
    <w:rsid w:val="00521E00"/>
    <w:rsid w:val="00577C6C"/>
    <w:rsid w:val="0058501B"/>
    <w:rsid w:val="00586DA6"/>
    <w:rsid w:val="005C5AC4"/>
    <w:rsid w:val="005D0C35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B93"/>
    <w:rsid w:val="00861EFA"/>
    <w:rsid w:val="00872729"/>
    <w:rsid w:val="008F4429"/>
    <w:rsid w:val="00932670"/>
    <w:rsid w:val="009352BB"/>
    <w:rsid w:val="00990668"/>
    <w:rsid w:val="009B397B"/>
    <w:rsid w:val="009F0C77"/>
    <w:rsid w:val="009F4DD1"/>
    <w:rsid w:val="00A03281"/>
    <w:rsid w:val="00A11FD2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A4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60D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54C8"/>
    <w:rsid w:val="00F05F04"/>
    <w:rsid w:val="00F149A7"/>
    <w:rsid w:val="00F35722"/>
    <w:rsid w:val="00F50BAF"/>
    <w:rsid w:val="00F52C10"/>
    <w:rsid w:val="00F81FFD"/>
    <w:rsid w:val="00F85228"/>
    <w:rsid w:val="00F907F7"/>
    <w:rsid w:val="00FB6773"/>
    <w:rsid w:val="00FE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18F96-EF8B-4DBD-A110-AA049427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A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A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6E69C-97FD-4A4A-8CEA-ADE111CE3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A67C03AC</Template>
  <TotalTime>0</TotalTime>
  <Pages>2</Pages>
  <Words>256</Words>
  <Characters>1215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977 Text of Previous Version (Jun. 24, 2020) - South Carolina Legislature Online</dc:title>
  <dc:subject/>
  <dc:creator>Bonnie Huth</dc:creator>
  <cp:keywords/>
  <dc:description/>
  <cp:lastModifiedBy>Lavarres Lynch</cp:lastModifiedBy>
  <cp:revision>2</cp:revision>
  <cp:lastPrinted>2020-01-13T14:17:00Z</cp:lastPrinted>
  <dcterms:created xsi:type="dcterms:W3CDTF">2020-06-24T20:46:00Z</dcterms:created>
  <dcterms:modified xsi:type="dcterms:W3CDTF">2020-06-24T20:46:00Z</dcterms:modified>
</cp:coreProperties>
</file>