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320F6" w14:textId="645C993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6F5B40" w14:textId="216A03D2" w:rsidR="00D209C1" w:rsidRP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CED99AB" w14:textId="4326409B"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964DC" w14:textId="7D59C6FD"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833D88F" w14:textId="3E718A0C"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14:paraId="02D65040" w14:textId="06247C58"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F6F0" w14:textId="2648CFC7" w:rsidR="00D209C1" w:rsidRPr="00D209C1" w:rsidRDefault="00D209C1" w:rsidP="00D209C1">
      <w:pPr>
        <w:tabs>
          <w:tab w:val="right" w:pos="5933"/>
        </w:tabs>
        <w:suppressAutoHyphens/>
        <w:jc w:val="both"/>
        <w:rPr>
          <w:rFonts w:eastAsia="Times New Roman"/>
        </w:rPr>
      </w:pPr>
      <w:r>
        <w:rPr>
          <w:rFonts w:eastAsia="Times New Roman"/>
        </w:rPr>
        <w:tab/>
      </w:r>
      <w:r>
        <w:rPr>
          <w:rFonts w:eastAsia="Times New Roman"/>
          <w:b/>
          <w:sz w:val="36"/>
        </w:rPr>
        <w:t>S. 993</w:t>
      </w:r>
    </w:p>
    <w:p w14:paraId="1EF18C25" w14:textId="3638B801"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7D97A" w14:textId="0478A3F7" w:rsid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50CA4">
        <w:t>Senator Hembree</w:t>
      </w:r>
    </w:p>
    <w:p w14:paraId="6C07715D" w14:textId="0A39AC76"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9DAF8" w14:textId="34992CC0"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p>
    <w:p w14:paraId="73569152" w14:textId="5E39F47C"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14:paraId="7B5A0DE5" w14:textId="529F505D" w:rsidR="00D209C1" w:rsidRP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750222F" w14:textId="58D6EE5D"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34F36" w14:textId="5EC89389" w:rsidR="00D209C1" w:rsidRP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40B41CE8" w14:textId="036CE795"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993) to amend the Code of Laws of South Carolina, 1976, by adding Section 61-4-555, so as to provide for a permit allowing licensed wineries, breweries, etc., respectfully</w:t>
      </w:r>
    </w:p>
    <w:p w14:paraId="59D0A0A3" w14:textId="6CEE16B3" w:rsidR="00D209C1" w:rsidRP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348BDA8" w14:textId="1519EC99"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E965EEF" w14:textId="77777777"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65274"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Amend the bill, as and if amended, by striking all after the enacting words and inserting therein the following:</w:t>
      </w:r>
    </w:p>
    <w:p w14:paraId="21F6144B"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w:t>
      </w:r>
      <w:r w:rsidRPr="00813200">
        <w:rPr>
          <w:rFonts w:eastAsia="Times New Roman"/>
          <w:snapToGrid w:val="0"/>
          <w:szCs w:val="20"/>
        </w:rPr>
        <w:tab/>
      </w:r>
      <w:r w:rsidRPr="00813200">
        <w:rPr>
          <w:rFonts w:eastAsia="Times New Roman"/>
          <w:snapToGrid w:val="0"/>
          <w:szCs w:val="20"/>
        </w:rPr>
        <w:tab/>
        <w:t>SECTION</w:t>
      </w:r>
      <w:r w:rsidRPr="00813200">
        <w:rPr>
          <w:rFonts w:eastAsia="Times New Roman"/>
          <w:snapToGrid w:val="0"/>
          <w:szCs w:val="20"/>
        </w:rPr>
        <w:tab/>
        <w:t>1.</w:t>
      </w:r>
      <w:r w:rsidRPr="00813200">
        <w:rPr>
          <w:rFonts w:eastAsia="Times New Roman"/>
          <w:snapToGrid w:val="0"/>
          <w:szCs w:val="20"/>
        </w:rPr>
        <w:tab/>
        <w:t xml:space="preserve">Section 61-4-730 of the 1976 Code is amended to read: </w:t>
      </w:r>
    </w:p>
    <w:p w14:paraId="78754727"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“Section 61-4-730.</w:t>
      </w:r>
      <w:r w:rsidRPr="00813200">
        <w:rPr>
          <w:rFonts w:eastAsia="Times New Roman"/>
          <w:snapToGrid w:val="0"/>
          <w:szCs w:val="20"/>
        </w:rPr>
        <w:tab/>
        <w:t>(A)</w:t>
      </w:r>
      <w:r w:rsidRPr="00813200">
        <w:rPr>
          <w:rFonts w:eastAsia="Times New Roman"/>
          <w:snapToGrid w:val="0"/>
          <w:szCs w:val="20"/>
        </w:rPr>
        <w:tab/>
        <w:t>Permitted wineries that produce and sell wine produced on its premises with at least sixty percent of the juice from fruit and berries that are grown in this State may sell the wine at retail, wholesale, or both, and deliver or ship the wine to licensed retailers in this State or to consumer homes in and outside the State</w:t>
      </w:r>
      <w:r w:rsidRPr="00813200">
        <w:rPr>
          <w:rFonts w:eastAsia="Times New Roman"/>
          <w:snapToGrid w:val="0"/>
          <w:szCs w:val="20"/>
          <w:u w:val="single"/>
        </w:rPr>
        <w:t>, and are eligible for a special permit pursuant to Section 61-4-550.</w:t>
      </w:r>
      <w:r w:rsidRPr="00813200">
        <w:rPr>
          <w:rFonts w:eastAsia="Times New Roman"/>
          <w:snapToGrid w:val="0"/>
          <w:szCs w:val="20"/>
        </w:rPr>
        <w:t xml:space="preserve"> Wine must be delivered between 7:00 a.m. and 7:00 p.m. </w:t>
      </w:r>
      <w:r w:rsidRPr="00813200">
        <w:t xml:space="preserve"> </w:t>
      </w:r>
      <w:r w:rsidRPr="00813200">
        <w:rPr>
          <w:u w:val="single"/>
        </w:rPr>
        <w:t>Income from wine sold at events for which a special permit has been issued must not exceed ten percent of a permitted winery’s gross income per year from wine sales and the income must be derived from sales at events that are promotional in nature.</w:t>
      </w:r>
    </w:p>
    <w:p w14:paraId="46378F11"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(B)</w:t>
      </w:r>
      <w:r w:rsidRPr="00813200">
        <w:rPr>
          <w:rFonts w:eastAsia="Times New Roman"/>
          <w:snapToGrid w:val="0"/>
          <w:szCs w:val="20"/>
        </w:rPr>
        <w:tab/>
        <w:t xml:space="preserve">Permitted wineries that produce and sell wine produced on their premises with less than sixty percent of the juice from fruit and berries that are grown in this State may retail from the winery and ship the wine directly to consumer homes in and outside the State, </w:t>
      </w:r>
      <w:r w:rsidRPr="00813200">
        <w:rPr>
          <w:rFonts w:eastAsia="Times New Roman"/>
          <w:snapToGrid w:val="0"/>
          <w:szCs w:val="20"/>
        </w:rPr>
        <w:lastRenderedPageBreak/>
        <w:t>but these wineries are not wholesalers of the wine. These wineries shall use a licensed South Carolina wholesaler to deliver or ship the wine to licensed retailers in this State.</w:t>
      </w:r>
    </w:p>
    <w:p w14:paraId="5C78483B"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(C)</w:t>
      </w:r>
      <w:r w:rsidRPr="00813200">
        <w:rPr>
          <w:rFonts w:eastAsia="Times New Roman"/>
          <w:snapToGrid w:val="0"/>
          <w:szCs w:val="20"/>
        </w:rPr>
        <w:tab/>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penalties pursuant to Section 61-4-780.”</w:t>
      </w:r>
    </w:p>
    <w:p w14:paraId="0D77DD19"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13200">
        <w:rPr>
          <w:rFonts w:eastAsia="Times New Roman"/>
          <w:snapToGrid w:val="0"/>
          <w:szCs w:val="20"/>
        </w:rPr>
        <w:t>SECTION</w:t>
      </w:r>
      <w:r w:rsidRPr="00813200">
        <w:rPr>
          <w:rFonts w:eastAsia="Times New Roman"/>
          <w:snapToGrid w:val="0"/>
          <w:szCs w:val="20"/>
        </w:rPr>
        <w:tab/>
        <w:t>2.</w:t>
      </w:r>
      <w:r w:rsidRPr="00813200">
        <w:rPr>
          <w:rFonts w:eastAsia="Times New Roman"/>
          <w:snapToGrid w:val="0"/>
          <w:szCs w:val="20"/>
        </w:rPr>
        <w:tab/>
        <w:t>This act takes effect upon approval by the Governor.</w:t>
      </w:r>
      <w:r w:rsidRPr="00813200">
        <w:rPr>
          <w:rFonts w:eastAsia="Times New Roman"/>
          <w:snapToGrid w:val="0"/>
          <w:szCs w:val="20"/>
        </w:rPr>
        <w:tab/>
      </w:r>
      <w:r w:rsidRPr="00813200">
        <w:rPr>
          <w:rFonts w:eastAsia="Times New Roman"/>
          <w:snapToGrid w:val="0"/>
          <w:szCs w:val="20"/>
        </w:rPr>
        <w:tab/>
        <w:t>/</w:t>
      </w:r>
    </w:p>
    <w:p w14:paraId="4A69BD81"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Renumber sections to conform.</w:t>
      </w:r>
    </w:p>
    <w:p w14:paraId="5597EB42" w14:textId="77777777" w:rsid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3200">
        <w:rPr>
          <w:rFonts w:eastAsia="Times New Roman"/>
          <w:snapToGrid w:val="0"/>
          <w:szCs w:val="20"/>
        </w:rPr>
        <w:tab/>
        <w:t>Amend title to conform.</w:t>
      </w:r>
    </w:p>
    <w:p w14:paraId="4029244F" w14:textId="77777777" w:rsidR="00D209C1" w:rsidRPr="00813200"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AC7A5BA" w14:textId="0969BF06"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32408A4D" w14:textId="26B6C438" w:rsidR="00D209C1" w:rsidRP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1F8499" w14:textId="1A5EC133"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67BAC" w14:textId="07D85472" w:rsidR="00D209C1" w:rsidRPr="00D209C1" w:rsidRDefault="00D209C1" w:rsidP="00D20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65179BC" w14:textId="77777777" w:rsidR="00D209C1" w:rsidRPr="00F64E9F" w:rsidRDefault="00D209C1" w:rsidP="00D209C1">
      <w:pPr>
        <w:rPr>
          <w:b/>
        </w:rPr>
      </w:pPr>
      <w:r w:rsidRPr="00F64E9F">
        <w:rPr>
          <w:b/>
        </w:rPr>
        <w:t>Explanation of Fiscal Impact</w:t>
      </w:r>
    </w:p>
    <w:p w14:paraId="7EB7E195" w14:textId="77777777" w:rsidR="00D209C1" w:rsidRPr="00F64E9F" w:rsidRDefault="00D209C1" w:rsidP="00D209C1">
      <w:pPr>
        <w:rPr>
          <w:b/>
        </w:rPr>
      </w:pPr>
      <w:r w:rsidRPr="00F64E9F">
        <w:rPr>
          <w:rFonts w:eastAsia="Calibri"/>
          <w:b/>
        </w:rPr>
        <w:t>Introduced on  January 14, 2020</w:t>
      </w:r>
    </w:p>
    <w:p w14:paraId="6F560B7C" w14:textId="77777777" w:rsidR="00D209C1" w:rsidRPr="00F64E9F" w:rsidRDefault="00D209C1" w:rsidP="00D209C1">
      <w:r w:rsidRPr="00F64E9F">
        <w:rPr>
          <w:b/>
        </w:rPr>
        <w:t>State Expenditure</w:t>
      </w:r>
    </w:p>
    <w:p w14:paraId="530385B6" w14:textId="77777777" w:rsidR="00D209C1" w:rsidRPr="00F64E9F" w:rsidRDefault="00D209C1" w:rsidP="00D209C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4E9F">
        <w:rPr>
          <w:sz w:val="22"/>
        </w:rPr>
        <w:t>This bill establishes festival permits to be issued by the Department of Revenue (DOR) to licensed breweries, wineries, and micro distilleries of the state. Festival permits authorize state licensed alcohol producers to sell their product and to provide samples for consumption at a festival for which a permit is obtained. Issued permits will be valid until the end of the festival for which the permit was issued. In order to obtain a permit, an applicant must complete a law enforcement notification provision which shall be included in the application. Both the application and the law enforcement notification provision are to be developed by DOR.</w:t>
      </w:r>
    </w:p>
    <w:p w14:paraId="492D8616" w14:textId="77777777" w:rsidR="00D209C1" w:rsidRPr="00F64E9F" w:rsidRDefault="00D209C1" w:rsidP="00D209C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4E9F">
        <w:rPr>
          <w:sz w:val="22"/>
        </w:rPr>
        <w:t xml:space="preserve">Due to the limited applicability of the festival permits, DOR anticipates that any additional expenses associated with the administration of the permits can be managed within existing appropriations. Therefore, this bill will not have an expenditure impact to the </w:t>
      </w:r>
      <w:r>
        <w:rPr>
          <w:sz w:val="22"/>
        </w:rPr>
        <w:t>g</w:t>
      </w:r>
      <w:r w:rsidRPr="00F64E9F">
        <w:rPr>
          <w:sz w:val="22"/>
        </w:rPr>
        <w:t xml:space="preserve">eneral </w:t>
      </w:r>
      <w:r>
        <w:rPr>
          <w:sz w:val="22"/>
        </w:rPr>
        <w:t>f</w:t>
      </w:r>
      <w:r w:rsidRPr="00F64E9F">
        <w:rPr>
          <w:sz w:val="22"/>
        </w:rPr>
        <w:t xml:space="preserve">und, </w:t>
      </w:r>
      <w:r>
        <w:rPr>
          <w:sz w:val="22"/>
        </w:rPr>
        <w:t>f</w:t>
      </w:r>
      <w:r w:rsidRPr="00F64E9F">
        <w:rPr>
          <w:sz w:val="22"/>
        </w:rPr>
        <w:t xml:space="preserve">ederal </w:t>
      </w:r>
      <w:r>
        <w:rPr>
          <w:sz w:val="22"/>
        </w:rPr>
        <w:t>f</w:t>
      </w:r>
      <w:r w:rsidRPr="00F64E9F">
        <w:rPr>
          <w:sz w:val="22"/>
        </w:rPr>
        <w:t xml:space="preserve">unds, or </w:t>
      </w:r>
      <w:r>
        <w:rPr>
          <w:sz w:val="22"/>
        </w:rPr>
        <w:t>other f</w:t>
      </w:r>
      <w:r w:rsidRPr="00F64E9F">
        <w:rPr>
          <w:sz w:val="22"/>
        </w:rPr>
        <w:t>unds of DOR.</w:t>
      </w:r>
    </w:p>
    <w:p w14:paraId="727DD434" w14:textId="77777777" w:rsidR="00D209C1" w:rsidRPr="00F64E9F" w:rsidRDefault="00D209C1" w:rsidP="00D209C1">
      <w:pPr>
        <w:rPr>
          <w:b/>
        </w:rPr>
      </w:pPr>
      <w:r w:rsidRPr="00F64E9F">
        <w:rPr>
          <w:b/>
        </w:rPr>
        <w:t>State Reve</w:t>
      </w:r>
      <w:r>
        <w:rPr>
          <w:b/>
        </w:rPr>
        <w:t>n</w:t>
      </w:r>
      <w:r w:rsidRPr="00F64E9F">
        <w:rPr>
          <w:b/>
        </w:rPr>
        <w:t>ue</w:t>
      </w:r>
    </w:p>
    <w:p w14:paraId="6042C367" w14:textId="77777777" w:rsidR="00D209C1" w:rsidRPr="00F64E9F" w:rsidRDefault="00D209C1" w:rsidP="00D209C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4E9F">
        <w:rPr>
          <w:sz w:val="22"/>
        </w:rPr>
        <w:t xml:space="preserve">This bill does not expressly permit DOR to charge a fee for the festival permits. Due to the limited applicability of the festival permits, DOR does not anticipate this bill will have a material effect </w:t>
      </w:r>
      <w:r w:rsidRPr="00F64E9F">
        <w:rPr>
          <w:sz w:val="22"/>
        </w:rPr>
        <w:lastRenderedPageBreak/>
        <w:t xml:space="preserve">on tax collections. Therefore, this bill will not have a revenue impact to the </w:t>
      </w:r>
      <w:r>
        <w:rPr>
          <w:sz w:val="22"/>
        </w:rPr>
        <w:t>g</w:t>
      </w:r>
      <w:r w:rsidRPr="00F64E9F">
        <w:rPr>
          <w:sz w:val="22"/>
        </w:rPr>
        <w:t xml:space="preserve">eneral </w:t>
      </w:r>
      <w:r>
        <w:rPr>
          <w:sz w:val="22"/>
        </w:rPr>
        <w:t>f</w:t>
      </w:r>
      <w:r w:rsidRPr="00F64E9F">
        <w:rPr>
          <w:sz w:val="22"/>
        </w:rPr>
        <w:t xml:space="preserve">und, </w:t>
      </w:r>
      <w:r>
        <w:rPr>
          <w:sz w:val="22"/>
        </w:rPr>
        <w:t>f</w:t>
      </w:r>
      <w:r w:rsidRPr="00F64E9F">
        <w:rPr>
          <w:sz w:val="22"/>
        </w:rPr>
        <w:t xml:space="preserve">ederal </w:t>
      </w:r>
      <w:r>
        <w:rPr>
          <w:sz w:val="22"/>
        </w:rPr>
        <w:t>f</w:t>
      </w:r>
      <w:r w:rsidRPr="00F64E9F">
        <w:rPr>
          <w:sz w:val="22"/>
        </w:rPr>
        <w:t xml:space="preserve">unds, or </w:t>
      </w:r>
      <w:r>
        <w:rPr>
          <w:sz w:val="22"/>
        </w:rPr>
        <w:t>o</w:t>
      </w:r>
      <w:r w:rsidRPr="00F64E9F">
        <w:rPr>
          <w:sz w:val="22"/>
        </w:rPr>
        <w:t xml:space="preserve">ther </w:t>
      </w:r>
      <w:r>
        <w:rPr>
          <w:sz w:val="22"/>
        </w:rPr>
        <w:t>f</w:t>
      </w:r>
      <w:r w:rsidRPr="00F64E9F">
        <w:rPr>
          <w:sz w:val="22"/>
        </w:rPr>
        <w:t>unds.</w:t>
      </w:r>
    </w:p>
    <w:p w14:paraId="721E459A" w14:textId="7A4E5A82"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F322A4" w14:textId="0F28E253"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E7F4D37" w14:textId="71EEA718" w:rsidR="00D209C1" w:rsidRP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59A1712" w14:textId="77777777"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F7E81" w14:textId="77777777" w:rsidR="00D209C1" w:rsidRDefault="00D20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09C1" w:rsidSect="00D209C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D60325E" w14:textId="20653872" w:rsidR="007235F6" w:rsidRDefault="007235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2D6C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5BB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3BD0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018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A93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176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4DA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59269" w14:textId="77777777" w:rsidR="00522CE0" w:rsidRPr="008F023B" w:rsidRDefault="00522CE0" w:rsidP="0072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F2638">
        <w:rPr>
          <w:rFonts w:eastAsia="Times New Roman"/>
          <w:b/>
          <w:sz w:val="30"/>
          <w:szCs w:val="30"/>
        </w:rPr>
        <w:t>BILL</w:t>
      </w:r>
    </w:p>
    <w:p w14:paraId="662E9A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C224F" w14:textId="1A67ED90" w:rsidR="00F32070" w:rsidRDefault="00860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bookmarkStart w:id="3" w:name="titletop"/>
      <w:bookmarkEnd w:id="3"/>
      <w:r w:rsidRPr="00F32070">
        <w:rPr>
          <w:rFonts w:eastAsia="Times New Roman"/>
        </w:rPr>
        <w:t>TO AMEND THE CODE OF LAWS OF SOUTH CAROLINA, 1976, BY ADDING SECTION 61-4-</w:t>
      </w:r>
      <w:r w:rsidR="00061149" w:rsidRPr="00F32070">
        <w:rPr>
          <w:rFonts w:eastAsia="Times New Roman"/>
        </w:rPr>
        <w:t>555</w:t>
      </w:r>
      <w:r w:rsidRPr="00F32070">
        <w:rPr>
          <w:rFonts w:eastAsia="Times New Roman"/>
        </w:rPr>
        <w:t xml:space="preserve">, SO AS TO </w:t>
      </w:r>
      <w:r w:rsidR="00F32070">
        <w:rPr>
          <w:rFonts w:eastAsia="Times New Roman"/>
        </w:rPr>
        <w:t>PROVIDE FOR A PERMIT ALLOWING</w:t>
      </w:r>
      <w:r w:rsidRPr="00F32070">
        <w:rPr>
          <w:rFonts w:eastAsia="Times New Roman"/>
        </w:rPr>
        <w:t xml:space="preserve"> LICENSED WINERIES</w:t>
      </w:r>
      <w:r w:rsidR="009C0BA6">
        <w:rPr>
          <w:rFonts w:eastAsia="Times New Roman"/>
        </w:rPr>
        <w:t>, BREWERIES, AND MICRO</w:t>
      </w:r>
      <w:r w:rsidR="002B11DC">
        <w:rPr>
          <w:rFonts w:eastAsia="Times New Roman"/>
        </w:rPr>
        <w:t>-</w:t>
      </w:r>
      <w:r w:rsidR="00061149" w:rsidRPr="00F32070">
        <w:rPr>
          <w:rFonts w:eastAsia="Times New Roman"/>
        </w:rPr>
        <w:t>DISTILLERIES</w:t>
      </w:r>
      <w:r w:rsidRPr="00F32070">
        <w:rPr>
          <w:rFonts w:eastAsia="Times New Roman"/>
        </w:rPr>
        <w:t xml:space="preserve"> TO SELL THEIR WINE</w:t>
      </w:r>
      <w:r w:rsidR="00061149" w:rsidRPr="00F32070">
        <w:rPr>
          <w:rFonts w:eastAsia="Times New Roman"/>
        </w:rPr>
        <w:t xml:space="preserve">, BEER, </w:t>
      </w:r>
      <w:r w:rsidR="00DC0DA5">
        <w:rPr>
          <w:rFonts w:eastAsia="Times New Roman"/>
        </w:rPr>
        <w:t xml:space="preserve">AND </w:t>
      </w:r>
      <w:r w:rsidR="00061149" w:rsidRPr="00F32070">
        <w:rPr>
          <w:rFonts w:eastAsia="Times New Roman"/>
        </w:rPr>
        <w:t>ALCOHOLIC LIQUORS</w:t>
      </w:r>
      <w:r w:rsidRPr="00F32070">
        <w:rPr>
          <w:rFonts w:eastAsia="Times New Roman"/>
        </w:rPr>
        <w:t xml:space="preserve"> </w:t>
      </w:r>
      <w:r w:rsidR="004E55B9">
        <w:rPr>
          <w:rFonts w:eastAsia="Times New Roman"/>
        </w:rPr>
        <w:t xml:space="preserve">AT FESTIVALS </w:t>
      </w:r>
      <w:r w:rsidRPr="00F32070">
        <w:rPr>
          <w:rFonts w:eastAsia="Times New Roman"/>
        </w:rPr>
        <w:t xml:space="preserve">AND </w:t>
      </w:r>
      <w:r w:rsidR="00061149" w:rsidRPr="00F32070">
        <w:rPr>
          <w:rFonts w:eastAsia="Times New Roman"/>
        </w:rPr>
        <w:t xml:space="preserve">TO </w:t>
      </w:r>
      <w:r w:rsidRPr="00F32070">
        <w:rPr>
          <w:rFonts w:eastAsia="Times New Roman"/>
        </w:rPr>
        <w:t xml:space="preserve">PROVIDE SAMPLES </w:t>
      </w:r>
      <w:r w:rsidR="00061149" w:rsidRPr="00F32070">
        <w:rPr>
          <w:rFonts w:eastAsia="Times New Roman"/>
        </w:rPr>
        <w:t xml:space="preserve">OF THESE PRODUCTS </w:t>
      </w:r>
      <w:r w:rsidRPr="00F32070">
        <w:rPr>
          <w:rFonts w:eastAsia="Times New Roman"/>
        </w:rPr>
        <w:t>AT FESTIVALS; BY ADDING SECTION 61-4-</w:t>
      </w:r>
      <w:r w:rsidR="00F32070" w:rsidRPr="00F32070">
        <w:rPr>
          <w:rFonts w:eastAsia="Times New Roman"/>
        </w:rPr>
        <w:t>721</w:t>
      </w:r>
      <w:r w:rsidRPr="00F32070">
        <w:rPr>
          <w:rFonts w:eastAsia="Times New Roman"/>
        </w:rPr>
        <w:t xml:space="preserve">, SO AS TO PERMIT LICENSED </w:t>
      </w:r>
      <w:r w:rsidR="00F32070" w:rsidRPr="00F32070">
        <w:rPr>
          <w:rFonts w:eastAsia="Times New Roman"/>
        </w:rPr>
        <w:t>WINERIES</w:t>
      </w:r>
      <w:r w:rsidRPr="00F32070">
        <w:rPr>
          <w:rFonts w:eastAsia="Times New Roman"/>
        </w:rPr>
        <w:t xml:space="preserve"> TO OBTAIN </w:t>
      </w:r>
      <w:r w:rsidR="00F32070" w:rsidRPr="00F32070">
        <w:rPr>
          <w:rFonts w:eastAsia="Times New Roman"/>
        </w:rPr>
        <w:t xml:space="preserve">WINERY FESTIVAL </w:t>
      </w:r>
      <w:r w:rsidRPr="00F32070">
        <w:rPr>
          <w:rFonts w:eastAsia="Times New Roman"/>
        </w:rPr>
        <w:t>PERMITS</w:t>
      </w:r>
      <w:r w:rsidR="00F32070">
        <w:rPr>
          <w:rFonts w:eastAsia="Times New Roman"/>
        </w:rPr>
        <w:t xml:space="preserve"> IN ACCORDANCE WITH SECTION 61-4-555</w:t>
      </w:r>
      <w:r w:rsidRPr="00F32070">
        <w:rPr>
          <w:rFonts w:eastAsia="Times New Roman"/>
        </w:rPr>
        <w:t>;</w:t>
      </w:r>
      <w:r w:rsidR="00F32070" w:rsidRPr="00F32070">
        <w:rPr>
          <w:rFonts w:eastAsia="Times New Roman"/>
        </w:rPr>
        <w:t xml:space="preserve"> BY ADDING SECTION 61-4-970, SO AS TO PERMIT LICENSED BREWERIES TO OBTAIN BREWERY FESTIVAL PERMIT</w:t>
      </w:r>
      <w:r w:rsidR="00F32070">
        <w:rPr>
          <w:rFonts w:eastAsia="Times New Roman"/>
        </w:rPr>
        <w:t>S IN ACCORDANCE WITH SECTION 61-4-555</w:t>
      </w:r>
      <w:r w:rsidR="00F32070" w:rsidRPr="00F32070">
        <w:rPr>
          <w:rFonts w:eastAsia="Times New Roman"/>
        </w:rPr>
        <w:t>;</w:t>
      </w:r>
      <w:r w:rsidRPr="00F32070">
        <w:rPr>
          <w:rFonts w:eastAsia="Times New Roman"/>
        </w:rPr>
        <w:t xml:space="preserve"> AND BY ADDING SECTION 61-6-1155, SO AS TO PERMIT LICENSED MICRO</w:t>
      </w:r>
      <w:r w:rsidR="002B11DC">
        <w:rPr>
          <w:rFonts w:eastAsia="Times New Roman"/>
        </w:rPr>
        <w:t>-</w:t>
      </w:r>
      <w:r w:rsidR="00F32070" w:rsidRPr="00F32070">
        <w:rPr>
          <w:rFonts w:eastAsia="Times New Roman"/>
        </w:rPr>
        <w:t>DISTILLERIES TO OBTAIN MICRO-DISTILLERY FESTIVAL PERMITS</w:t>
      </w:r>
      <w:r w:rsidR="00F32070">
        <w:rPr>
          <w:rFonts w:eastAsia="Times New Roman"/>
        </w:rPr>
        <w:t xml:space="preserve"> IN ACCORDANCE WITH SECTION 61-4-555</w:t>
      </w:r>
      <w:r w:rsidR="00F32070" w:rsidRPr="00F32070">
        <w:rPr>
          <w:rFonts w:eastAsia="Times New Roman"/>
        </w:rPr>
        <w:t>.</w:t>
      </w:r>
      <w:bookmarkEnd w:id="1"/>
    </w:p>
    <w:p w14:paraId="2C1CF243" w14:textId="77777777" w:rsidR="00F32070" w:rsidRDefault="00F32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D86CBB4"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41B0A6"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2BEAC" w14:textId="33E3BE5E" w:rsidR="00243093"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D4A49">
        <w:rPr>
          <w:rFonts w:eastAsia="Times New Roman"/>
        </w:rPr>
        <w:t xml:space="preserve">Article 5, </w:t>
      </w:r>
      <w:r w:rsidR="00243093">
        <w:rPr>
          <w:rFonts w:eastAsia="Times New Roman"/>
        </w:rPr>
        <w:t>Chapter 4, Title 61 of the 1976 Code is amended by adding:</w:t>
      </w:r>
    </w:p>
    <w:p w14:paraId="75F9BBAD" w14:textId="77777777" w:rsidR="00243093" w:rsidRDefault="00243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F44DF5" w14:textId="2359DE3D" w:rsidR="00017EFD" w:rsidRDefault="008D5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61-4-555.</w:t>
      </w:r>
      <w:r>
        <w:rPr>
          <w:rFonts w:eastAsia="Times New Roman"/>
        </w:rPr>
        <w:tab/>
      </w:r>
      <w:r w:rsidR="00243093">
        <w:rPr>
          <w:rFonts w:eastAsia="Times New Roman"/>
        </w:rPr>
        <w:t>(A)</w:t>
      </w:r>
      <w:r w:rsidR="00405FA3">
        <w:rPr>
          <w:rFonts w:eastAsia="Times New Roman"/>
        </w:rPr>
        <w:t>(1)</w:t>
      </w:r>
      <w:r>
        <w:rPr>
          <w:rFonts w:eastAsia="Times New Roman"/>
        </w:rPr>
        <w:tab/>
      </w:r>
      <w:r w:rsidR="00243093">
        <w:rPr>
          <w:rFonts w:eastAsia="Times New Roman"/>
        </w:rPr>
        <w:t xml:space="preserve">The </w:t>
      </w:r>
      <w:r w:rsidR="00BB30CB">
        <w:rPr>
          <w:rFonts w:eastAsia="Times New Roman"/>
        </w:rPr>
        <w:t>South Carolina Department of Revenue</w:t>
      </w:r>
      <w:r w:rsidR="00243093">
        <w:rPr>
          <w:rFonts w:eastAsia="Times New Roman"/>
        </w:rPr>
        <w:t xml:space="preserve"> may issue festival permits running for a period not to exceed the length of the festival to licensed</w:t>
      </w:r>
      <w:r w:rsidR="009C0BA6">
        <w:rPr>
          <w:rFonts w:eastAsia="Times New Roman"/>
        </w:rPr>
        <w:t xml:space="preserve"> breweries, wineries, and micro</w:t>
      </w:r>
      <w:r w:rsidR="002B11DC">
        <w:rPr>
          <w:rFonts w:eastAsia="Times New Roman"/>
        </w:rPr>
        <w:t>-</w:t>
      </w:r>
      <w:r w:rsidR="00243093">
        <w:rPr>
          <w:rFonts w:eastAsia="Times New Roman"/>
        </w:rPr>
        <w:t>distilleries in the State. These festival permits may be issued for festivals including but not limited to wine festivals,</w:t>
      </w:r>
      <w:r w:rsidR="00BB30CB">
        <w:rPr>
          <w:rFonts w:eastAsia="Times New Roman"/>
        </w:rPr>
        <w:t xml:space="preserve"> beer festivals, alcoholic liquor festivals, </w:t>
      </w:r>
      <w:r w:rsidR="00243093">
        <w:rPr>
          <w:rFonts w:eastAsia="Times New Roman"/>
        </w:rPr>
        <w:t>street festivals, holiday festivals, agricultural festivals</w:t>
      </w:r>
      <w:r w:rsidR="00017EFD">
        <w:rPr>
          <w:rFonts w:eastAsia="Times New Roman"/>
        </w:rPr>
        <w:t>, and other similar events approved by the South Carolina Department of Revenue.</w:t>
      </w:r>
      <w:r w:rsidR="000147DB">
        <w:rPr>
          <w:rFonts w:eastAsia="Times New Roman"/>
        </w:rPr>
        <w:t xml:space="preserve"> </w:t>
      </w:r>
    </w:p>
    <w:p w14:paraId="545F7CE1" w14:textId="35742491" w:rsidR="00017EFD" w:rsidRDefault="00017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w:t>
      </w:r>
      <w:r w:rsidR="00B41118">
        <w:rPr>
          <w:rFonts w:eastAsia="Times New Roman"/>
        </w:rPr>
        <w:t>2</w:t>
      </w:r>
      <w:r>
        <w:rPr>
          <w:rFonts w:eastAsia="Times New Roman"/>
        </w:rPr>
        <w:t>)</w:t>
      </w:r>
      <w:r w:rsidR="00691CBA">
        <w:rPr>
          <w:rFonts w:eastAsia="Times New Roman"/>
        </w:rPr>
        <w:tab/>
      </w:r>
      <w:r w:rsidRPr="00017EFD">
        <w:rPr>
          <w:rFonts w:eastAsia="Times New Roman"/>
        </w:rPr>
        <w:t xml:space="preserve">The department shall require the </w:t>
      </w:r>
      <w:r>
        <w:rPr>
          <w:rFonts w:eastAsia="Times New Roman"/>
        </w:rPr>
        <w:t>brewery, winery, or micro</w:t>
      </w:r>
      <w:r w:rsidR="002B11DC">
        <w:rPr>
          <w:rFonts w:eastAsia="Times New Roman"/>
        </w:rPr>
        <w:t>-</w:t>
      </w:r>
      <w:r>
        <w:rPr>
          <w:rFonts w:eastAsia="Times New Roman"/>
        </w:rPr>
        <w:t>distillery</w:t>
      </w:r>
      <w:r w:rsidRPr="00017EFD">
        <w:rPr>
          <w:rFonts w:eastAsia="Times New Roman"/>
        </w:rPr>
        <w:t xml:space="preserve">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w:t>
      </w:r>
      <w:r w:rsidR="00DC0DA5">
        <w:rPr>
          <w:rFonts w:eastAsia="Times New Roman"/>
        </w:rPr>
        <w:t xml:space="preserve">ated within the city limits, or </w:t>
      </w:r>
      <w:r w:rsidRPr="00017EFD">
        <w:rPr>
          <w:rFonts w:eastAsia="Times New Roman"/>
        </w:rPr>
        <w:t xml:space="preserve">the county sheriff has been notified of the </w:t>
      </w:r>
      <w:r>
        <w:rPr>
          <w:rFonts w:eastAsia="Times New Roman"/>
        </w:rPr>
        <w:t>festival</w:t>
      </w:r>
      <w:r w:rsidRPr="00017EFD">
        <w:rPr>
          <w:rFonts w:eastAsia="Times New Roman"/>
        </w:rPr>
        <w:t xml:space="preserve"> permit application and given an opportunity to object.</w:t>
      </w:r>
    </w:p>
    <w:p w14:paraId="6E46AB83" w14:textId="0E7D41E3" w:rsidR="00017EFD" w:rsidRDefault="00017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sidR="00691CBA">
        <w:rPr>
          <w:rFonts w:eastAsia="Times New Roman"/>
        </w:rPr>
        <w:tab/>
      </w:r>
      <w:r>
        <w:rPr>
          <w:rFonts w:eastAsia="Times New Roman"/>
        </w:rPr>
        <w:t>Each brewery, winery, or micro</w:t>
      </w:r>
      <w:r w:rsidR="002B11DC">
        <w:rPr>
          <w:rFonts w:eastAsia="Times New Roman"/>
        </w:rPr>
        <w:t>-</w:t>
      </w:r>
      <w:r>
        <w:rPr>
          <w:rFonts w:eastAsia="Times New Roman"/>
        </w:rPr>
        <w:t xml:space="preserve">distillery shall pay all festival entry fees and </w:t>
      </w:r>
      <w:r w:rsidR="00061149">
        <w:rPr>
          <w:rFonts w:eastAsia="Times New Roman"/>
        </w:rPr>
        <w:t xml:space="preserve">each shall </w:t>
      </w:r>
      <w:r>
        <w:rPr>
          <w:rFonts w:eastAsia="Times New Roman"/>
        </w:rPr>
        <w:t>hav</w:t>
      </w:r>
      <w:r w:rsidR="00BB30CB">
        <w:rPr>
          <w:rFonts w:eastAsia="Times New Roman"/>
        </w:rPr>
        <w:t>e a</w:t>
      </w:r>
      <w:r w:rsidR="00061149">
        <w:rPr>
          <w:rFonts w:eastAsia="Times New Roman"/>
        </w:rPr>
        <w:t xml:space="preserve"> designated</w:t>
      </w:r>
      <w:r w:rsidR="00BB30CB">
        <w:rPr>
          <w:rFonts w:eastAsia="Times New Roman"/>
        </w:rPr>
        <w:t xml:space="preserve"> representative present during the festival. </w:t>
      </w:r>
    </w:p>
    <w:p w14:paraId="282EB062" w14:textId="4BF61A08" w:rsidR="000147DB" w:rsidRDefault="00014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691CBA">
        <w:rPr>
          <w:rFonts w:eastAsia="Times New Roman"/>
        </w:rPr>
        <w:tab/>
      </w:r>
      <w:r>
        <w:rPr>
          <w:rFonts w:eastAsia="Times New Roman"/>
        </w:rPr>
        <w:t>Each winery that obtains a permit in accordance with this section shall</w:t>
      </w:r>
      <w:r w:rsidR="00061149">
        <w:rPr>
          <w:rFonts w:eastAsia="Times New Roman"/>
        </w:rPr>
        <w:t xml:space="preserve"> be authorized to sell its wine</w:t>
      </w:r>
      <w:r>
        <w:rPr>
          <w:rFonts w:eastAsia="Times New Roman"/>
        </w:rPr>
        <w:t xml:space="preserve"> and to provide samples for consumption at the festival for which the permit is obtained. </w:t>
      </w:r>
    </w:p>
    <w:p w14:paraId="223179BE" w14:textId="077CAE10" w:rsidR="000147DB" w:rsidRDefault="000147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691CBA">
        <w:rPr>
          <w:rFonts w:eastAsia="Times New Roman"/>
        </w:rPr>
        <w:tab/>
      </w:r>
      <w:r>
        <w:rPr>
          <w:rFonts w:eastAsia="Times New Roman"/>
        </w:rPr>
        <w:t xml:space="preserve">Each brewery that obtains a permit in accordance with this section shall be authorized to sell its beer and provide samples for consumption at the festival for which the permit is obtained. </w:t>
      </w:r>
    </w:p>
    <w:p w14:paraId="5F183534" w14:textId="22C801CB" w:rsidR="000147DB" w:rsidRDefault="009C0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691CBA">
        <w:rPr>
          <w:rFonts w:eastAsia="Times New Roman"/>
        </w:rPr>
        <w:tab/>
      </w:r>
      <w:r>
        <w:rPr>
          <w:rFonts w:eastAsia="Times New Roman"/>
        </w:rPr>
        <w:t>Each micro</w:t>
      </w:r>
      <w:r w:rsidR="002B11DC">
        <w:rPr>
          <w:rFonts w:eastAsia="Times New Roman"/>
        </w:rPr>
        <w:t>-</w:t>
      </w:r>
      <w:r w:rsidR="000147DB">
        <w:rPr>
          <w:rFonts w:eastAsia="Times New Roman"/>
        </w:rPr>
        <w:t>distillery that obtains a permit in accordance with this section shall be authorized to sell its alcoholic liquors and provide samples for consumption at the festival for which the permit is obtained.</w:t>
      </w:r>
      <w:r w:rsidR="006A0FE4">
        <w:rPr>
          <w:rFonts w:eastAsia="Times New Roman"/>
        </w:rPr>
        <w:t>”</w:t>
      </w:r>
    </w:p>
    <w:p w14:paraId="3EBDFB29"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59239F" w14:textId="6972EED3" w:rsidR="008F2638"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8F2638">
        <w:rPr>
          <w:rFonts w:eastAsia="Times New Roman"/>
        </w:rPr>
        <w:t>.</w:t>
      </w:r>
      <w:r w:rsidR="008F2638">
        <w:rPr>
          <w:rFonts w:eastAsia="Times New Roman"/>
        </w:rPr>
        <w:tab/>
      </w:r>
      <w:r w:rsidR="00860BAB">
        <w:rPr>
          <w:rFonts w:eastAsia="Times New Roman"/>
        </w:rPr>
        <w:t xml:space="preserve">Article 7, </w:t>
      </w:r>
      <w:r w:rsidR="00691CBA">
        <w:rPr>
          <w:rFonts w:eastAsia="Times New Roman"/>
        </w:rPr>
        <w:t xml:space="preserve">Chapter 4, </w:t>
      </w:r>
      <w:r w:rsidR="00860BAB">
        <w:rPr>
          <w:rFonts w:eastAsia="Times New Roman"/>
        </w:rPr>
        <w:t xml:space="preserve">Title </w:t>
      </w:r>
      <w:r w:rsidR="00243093">
        <w:rPr>
          <w:rFonts w:eastAsia="Times New Roman"/>
        </w:rPr>
        <w:t>61</w:t>
      </w:r>
      <w:r w:rsidR="00860BAB">
        <w:rPr>
          <w:rFonts w:eastAsia="Times New Roman"/>
        </w:rPr>
        <w:t xml:space="preserve"> of the 1976 Code is amended by adding:</w:t>
      </w:r>
    </w:p>
    <w:p w14:paraId="0BB8486E"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BF6A3F" w14:textId="77777777" w:rsidR="002019A5" w:rsidRDefault="0001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61-4-721.</w:t>
      </w:r>
      <w:r w:rsidR="002019A5">
        <w:rPr>
          <w:rFonts w:eastAsia="Times New Roman"/>
        </w:rPr>
        <w:tab/>
      </w:r>
      <w:r w:rsidR="002019A5" w:rsidRPr="00BE4F65">
        <w:rPr>
          <w:rFonts w:eastAsia="Times New Roman"/>
        </w:rPr>
        <w:t xml:space="preserve">Notwithstanding </w:t>
      </w:r>
      <w:r w:rsidR="002019A5">
        <w:rPr>
          <w:rFonts w:eastAsia="Times New Roman"/>
        </w:rPr>
        <w:t>any other</w:t>
      </w:r>
      <w:r w:rsidR="002019A5" w:rsidRPr="00BE4F65">
        <w:rPr>
          <w:rFonts w:eastAsia="Times New Roman"/>
        </w:rPr>
        <w:t xml:space="preserve"> provision of law, a </w:t>
      </w:r>
      <w:r w:rsidR="002019A5">
        <w:rPr>
          <w:rFonts w:eastAsia="Times New Roman"/>
        </w:rPr>
        <w:t>licensed</w:t>
      </w:r>
      <w:r w:rsidR="002019A5" w:rsidRPr="00BE4F65">
        <w:rPr>
          <w:rFonts w:eastAsia="Times New Roman"/>
        </w:rPr>
        <w:t xml:space="preserve"> winery located in this State may obtain a winery </w:t>
      </w:r>
      <w:r w:rsidR="00EA1971">
        <w:rPr>
          <w:rFonts w:eastAsia="Times New Roman"/>
        </w:rPr>
        <w:t>festival</w:t>
      </w:r>
      <w:r w:rsidR="002019A5" w:rsidRPr="00BE4F65">
        <w:rPr>
          <w:rFonts w:eastAsia="Times New Roman"/>
        </w:rPr>
        <w:t xml:space="preserve"> permit </w:t>
      </w:r>
      <w:r w:rsidR="00061149">
        <w:rPr>
          <w:rFonts w:eastAsia="Times New Roman"/>
        </w:rPr>
        <w:t>in accordance with Section 61-4-555.”</w:t>
      </w:r>
    </w:p>
    <w:p w14:paraId="455BB4E6" w14:textId="77777777" w:rsidR="008F2638"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37B65E" w14:textId="6B415CDB" w:rsidR="002019A5" w:rsidRDefault="000611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01007C">
        <w:rPr>
          <w:rFonts w:eastAsia="Times New Roman"/>
        </w:rPr>
        <w:t>.</w:t>
      </w:r>
      <w:r w:rsidR="0001007C">
        <w:rPr>
          <w:rFonts w:eastAsia="Times New Roman"/>
        </w:rPr>
        <w:tab/>
        <w:t>Article 9</w:t>
      </w:r>
      <w:r w:rsidR="002019A5" w:rsidRPr="002019A5">
        <w:rPr>
          <w:rFonts w:eastAsia="Times New Roman"/>
        </w:rPr>
        <w:t xml:space="preserve">, </w:t>
      </w:r>
      <w:r w:rsidR="00691CBA">
        <w:rPr>
          <w:rFonts w:eastAsia="Times New Roman"/>
        </w:rPr>
        <w:t xml:space="preserve">Chapter 4, </w:t>
      </w:r>
      <w:r w:rsidR="002019A5" w:rsidRPr="002019A5">
        <w:rPr>
          <w:rFonts w:eastAsia="Times New Roman"/>
        </w:rPr>
        <w:t xml:space="preserve">Title 61 of the 1976 Code is amended by adding: </w:t>
      </w:r>
    </w:p>
    <w:p w14:paraId="765C13AE"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EAC1"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74224">
        <w:rPr>
          <w:rFonts w:eastAsia="Times New Roman"/>
        </w:rPr>
        <w:t>“Section 61-4-970.</w:t>
      </w:r>
      <w:r w:rsidRPr="002019A5">
        <w:rPr>
          <w:rFonts w:eastAsia="Times New Roman"/>
        </w:rPr>
        <w:tab/>
        <w:t xml:space="preserve">Notwithstanding any other provision of law, a licensed brewery located in this State may obtain a brewery </w:t>
      </w:r>
      <w:r w:rsidR="00EA1971">
        <w:rPr>
          <w:rFonts w:eastAsia="Times New Roman"/>
        </w:rPr>
        <w:t>festival</w:t>
      </w:r>
      <w:r w:rsidRPr="002019A5">
        <w:rPr>
          <w:rFonts w:eastAsia="Times New Roman"/>
        </w:rPr>
        <w:t xml:space="preserve"> permit </w:t>
      </w:r>
      <w:r w:rsidR="00061149">
        <w:rPr>
          <w:rFonts w:eastAsia="Times New Roman"/>
        </w:rPr>
        <w:t>in accordance with Section 61-4-555.”</w:t>
      </w:r>
    </w:p>
    <w:p w14:paraId="5819C15C"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BB8B1" w14:textId="22E309AB" w:rsidR="002019A5" w:rsidRDefault="000A2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149">
        <w:rPr>
          <w:rFonts w:eastAsia="Times New Roman"/>
        </w:rPr>
        <w:t>4.</w:t>
      </w:r>
      <w:r w:rsidR="00061149">
        <w:rPr>
          <w:rFonts w:eastAsia="Times New Roman"/>
        </w:rPr>
        <w:tab/>
      </w:r>
      <w:r w:rsidR="002019A5">
        <w:rPr>
          <w:rFonts w:eastAsia="Times New Roman"/>
        </w:rPr>
        <w:t xml:space="preserve">Subarticle 11, Article 3, </w:t>
      </w:r>
      <w:r w:rsidR="00691CBA">
        <w:rPr>
          <w:rFonts w:eastAsia="Times New Roman"/>
        </w:rPr>
        <w:t xml:space="preserve">Chapter 6, </w:t>
      </w:r>
      <w:r w:rsidR="002019A5">
        <w:rPr>
          <w:rFonts w:eastAsia="Times New Roman"/>
        </w:rPr>
        <w:t>Title 61 of the 1976 Code is amended by adding:</w:t>
      </w:r>
    </w:p>
    <w:p w14:paraId="15894914"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C53199"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019A5">
        <w:rPr>
          <w:rFonts w:eastAsia="Times New Roman"/>
        </w:rPr>
        <w:t>“Section 61-6-1155.</w:t>
      </w:r>
      <w:r w:rsidRPr="002019A5">
        <w:rPr>
          <w:rFonts w:eastAsia="Times New Roman"/>
        </w:rPr>
        <w:tab/>
        <w:t>Notwithstanding any other provision of law, a licensed micro</w:t>
      </w:r>
      <w:r w:rsidR="002B11DC">
        <w:rPr>
          <w:rFonts w:eastAsia="Times New Roman"/>
        </w:rPr>
        <w:t>-</w:t>
      </w:r>
      <w:r w:rsidRPr="002019A5">
        <w:rPr>
          <w:rFonts w:eastAsia="Times New Roman"/>
        </w:rPr>
        <w:t xml:space="preserve">distillery located in this State may obtain a </w:t>
      </w:r>
      <w:r w:rsidRPr="002019A5">
        <w:rPr>
          <w:rFonts w:eastAsia="Times New Roman"/>
        </w:rPr>
        <w:lastRenderedPageBreak/>
        <w:t>micro</w:t>
      </w:r>
      <w:r w:rsidR="002B11DC">
        <w:rPr>
          <w:rFonts w:eastAsia="Times New Roman"/>
        </w:rPr>
        <w:t>-</w:t>
      </w:r>
      <w:r w:rsidRPr="002019A5">
        <w:rPr>
          <w:rFonts w:eastAsia="Times New Roman"/>
        </w:rPr>
        <w:t xml:space="preserve">distillery </w:t>
      </w:r>
      <w:r w:rsidR="00B43E07">
        <w:rPr>
          <w:rFonts w:eastAsia="Times New Roman"/>
        </w:rPr>
        <w:t>festival</w:t>
      </w:r>
      <w:r w:rsidRPr="002019A5">
        <w:rPr>
          <w:rFonts w:eastAsia="Times New Roman"/>
        </w:rPr>
        <w:t xml:space="preserve"> permit </w:t>
      </w:r>
      <w:r w:rsidR="00061149">
        <w:rPr>
          <w:rFonts w:eastAsia="Times New Roman"/>
        </w:rPr>
        <w:t>in accordance with Section 61-4-555.”</w:t>
      </w:r>
    </w:p>
    <w:p w14:paraId="7E0C904C" w14:textId="77777777" w:rsidR="002019A5" w:rsidRDefault="00201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08AC05" w14:textId="77777777" w:rsidR="008F2638" w:rsidRPr="00522CE0" w:rsidRDefault="008F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149">
        <w:rPr>
          <w:rFonts w:eastAsia="Times New Roman"/>
        </w:rPr>
        <w:t>5</w:t>
      </w:r>
      <w:r>
        <w:rPr>
          <w:rFonts w:eastAsia="Times New Roman"/>
        </w:rPr>
        <w:t>.</w:t>
      </w:r>
      <w:r>
        <w:rPr>
          <w:rFonts w:eastAsia="Times New Roman"/>
        </w:rPr>
        <w:tab/>
        <w:t>This act takes effect upon approval by the Governor.</w:t>
      </w:r>
    </w:p>
    <w:p w14:paraId="6617B4D2" w14:textId="6244B393" w:rsidR="00724E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0B4B5F7" w14:textId="77777777" w:rsidR="00125C06" w:rsidRDefault="00125C06" w:rsidP="00125C06">
      <w:pPr>
        <w:suppressAutoHyphens/>
        <w:jc w:val="both"/>
        <w:rPr>
          <w:rFonts w:eastAsia="Times New Roman"/>
        </w:rPr>
      </w:pPr>
    </w:p>
    <w:sectPr w:rsidR="00125C06" w:rsidSect="00D2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BF64" w14:textId="77777777" w:rsidR="00691CBA" w:rsidRDefault="00691CBA" w:rsidP="00522CE0">
      <w:r>
        <w:separator/>
      </w:r>
    </w:p>
  </w:endnote>
  <w:endnote w:type="continuationSeparator" w:id="0">
    <w:p w14:paraId="7785EDF2" w14:textId="77777777" w:rsidR="00691CBA" w:rsidRDefault="00691C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9B862D-491C-44AB-81F4-8A6BD2DD55AF}"/>
    <w:embedBold r:id="rId2" w:fontKey="{180DDD27-07CB-436F-A7F7-E504740CCCD0}"/>
  </w:font>
  <w:font w:name="Calibri">
    <w:panose1 w:val="020F0502020204030204"/>
    <w:charset w:val="00"/>
    <w:family w:val="swiss"/>
    <w:pitch w:val="variable"/>
    <w:sig w:usb0="E0002AFF" w:usb1="C000247B" w:usb2="00000009" w:usb3="00000000" w:csb0="000001FF" w:csb1="00000000"/>
    <w:embedRegular r:id="rId3" w:fontKey="{1D1E6978-6C83-4975-AD74-DC13F592C3A7}"/>
    <w:embedBold r:id="rId4" w:fontKey="{8A39AF9C-BED5-49DA-89DD-3DAFA76727D1}"/>
  </w:font>
  <w:font w:name="Segoe UI">
    <w:panose1 w:val="020B0502040204020203"/>
    <w:charset w:val="00"/>
    <w:family w:val="swiss"/>
    <w:pitch w:val="variable"/>
    <w:sig w:usb0="E4002EFF" w:usb1="C000E47F" w:usb2="00000009" w:usb3="00000000" w:csb0="000001FF" w:csb1="00000000"/>
    <w:embedRegular r:id="rId5" w:fontKey="{D07F96C8-7778-442C-911A-B06CDE8FACF7}"/>
  </w:font>
  <w:font w:name="Cambria">
    <w:panose1 w:val="02040503050406030204"/>
    <w:charset w:val="00"/>
    <w:family w:val="roman"/>
    <w:pitch w:val="variable"/>
    <w:sig w:usb0="E00006FF" w:usb1="420024FF" w:usb2="02000000" w:usb3="00000000" w:csb0="0000019F" w:csb1="00000000"/>
    <w:embedRegular r:id="rId6" w:fontKey="{A3269AF6-1107-4247-ABD4-94872AE449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19EA" w14:textId="68AEAD20" w:rsidR="00724EB4" w:rsidRPr="007235F6" w:rsidRDefault="007235F6" w:rsidP="007235F6">
    <w:pPr>
      <w:pStyle w:val="Footer"/>
      <w:tabs>
        <w:tab w:val="clear" w:pos="4680"/>
        <w:tab w:val="clear" w:pos="9360"/>
        <w:tab w:val="center" w:pos="2995"/>
      </w:tabs>
      <w:spacing w:before="120"/>
    </w:pPr>
    <w:r>
      <w:t>[993</w:t>
    </w:r>
    <w:r w:rsidR="00D209C1">
      <w:t>-</w:t>
    </w:r>
    <w:r w:rsidR="00D209C1">
      <w:fldChar w:fldCharType="begin"/>
    </w:r>
    <w:r w:rsidR="00D209C1">
      <w:instrText xml:space="preserve"> PAGE  \* MERGEFORMAT </w:instrText>
    </w:r>
    <w:r w:rsidR="00D209C1">
      <w:fldChar w:fldCharType="separate"/>
    </w:r>
    <w:r w:rsidR="00125C06">
      <w:rPr>
        <w:noProof/>
      </w:rPr>
      <w:t>3</w:t>
    </w:r>
    <w:r w:rsidR="00D209C1">
      <w:fldChar w:fldCharType="end"/>
    </w:r>
    <w:r w:rsidR="00D209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15B6" w14:textId="54864893" w:rsidR="00D209C1" w:rsidRPr="007235F6" w:rsidRDefault="00D209C1" w:rsidP="007235F6">
    <w:pPr>
      <w:pStyle w:val="Footer"/>
      <w:tabs>
        <w:tab w:val="clear" w:pos="4680"/>
        <w:tab w:val="clear" w:pos="9360"/>
        <w:tab w:val="center" w:pos="2995"/>
      </w:tabs>
      <w:spacing w:before="120"/>
    </w:pPr>
    <w:r>
      <w:t>[993]</w:t>
    </w:r>
    <w:r>
      <w:tab/>
    </w:r>
    <w:r>
      <w:fldChar w:fldCharType="begin"/>
    </w:r>
    <w:r>
      <w:instrText xml:space="preserve"> PAGE  \* MERGEFORMAT </w:instrText>
    </w:r>
    <w:r>
      <w:fldChar w:fldCharType="separate"/>
    </w:r>
    <w:r w:rsidR="00125C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DCA67" w14:textId="77777777" w:rsidR="00691CBA" w:rsidRDefault="00691CBA" w:rsidP="00522CE0">
      <w:r>
        <w:separator/>
      </w:r>
    </w:p>
  </w:footnote>
  <w:footnote w:type="continuationSeparator" w:id="0">
    <w:p w14:paraId="06E36BEE" w14:textId="77777777" w:rsidR="00691CBA" w:rsidRDefault="00691C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3.MF"/>
    <w:docVar w:name="CoverAttorneyInitials" w:val="MF"/>
    <w:docVar w:name="CoverAttorneyLastName" w:val="Faulk"/>
    <w:docVar w:name="CoverBillType" w:val="b"/>
    <w:docVar w:name="DraftFileName" w:val="JUD0073.MF.DOCX"/>
    <w:docVar w:name="DraftStenoName" w:val="Henry"/>
    <w:docVar w:name="dvBillNumber" w:val="993"/>
    <w:docVar w:name="dvBillNumberPrefix" w:val="S. "/>
    <w:docVar w:name="dvOriginalBody" w:val="Senate"/>
    <w:docVar w:name="fulldraftpath" w:val="L:\S-JUD\BILLS\Hembree\JUD0073.MF.DOCX"/>
    <w:docVar w:name="NameofBody" w:val="S"/>
    <w:docVar w:name="SenatorFolderName" w:val="Hembree"/>
    <w:docVar w:name="VGROUP2" w:val="S-JUD"/>
  </w:docVars>
  <w:rsids>
    <w:rsidRoot w:val="008F2638"/>
    <w:rsid w:val="0001007C"/>
    <w:rsid w:val="000141EB"/>
    <w:rsid w:val="000147DB"/>
    <w:rsid w:val="00016D71"/>
    <w:rsid w:val="00017EFD"/>
    <w:rsid w:val="00042AC1"/>
    <w:rsid w:val="00046516"/>
    <w:rsid w:val="00061149"/>
    <w:rsid w:val="00085ED1"/>
    <w:rsid w:val="000A2536"/>
    <w:rsid w:val="000A4D08"/>
    <w:rsid w:val="000A6988"/>
    <w:rsid w:val="000A7362"/>
    <w:rsid w:val="000B0720"/>
    <w:rsid w:val="000B5EAF"/>
    <w:rsid w:val="000E473B"/>
    <w:rsid w:val="000F002B"/>
    <w:rsid w:val="00107C3D"/>
    <w:rsid w:val="00125C06"/>
    <w:rsid w:val="00126995"/>
    <w:rsid w:val="0016543B"/>
    <w:rsid w:val="00170561"/>
    <w:rsid w:val="00186AC9"/>
    <w:rsid w:val="00190F47"/>
    <w:rsid w:val="00197DF1"/>
    <w:rsid w:val="001B3DD9"/>
    <w:rsid w:val="001C23C9"/>
    <w:rsid w:val="001D3BAC"/>
    <w:rsid w:val="002019A5"/>
    <w:rsid w:val="00206D3D"/>
    <w:rsid w:val="0021330E"/>
    <w:rsid w:val="00221A5C"/>
    <w:rsid w:val="00243093"/>
    <w:rsid w:val="0024519E"/>
    <w:rsid w:val="00245C4E"/>
    <w:rsid w:val="002B11DC"/>
    <w:rsid w:val="002C5896"/>
    <w:rsid w:val="002D4A49"/>
    <w:rsid w:val="002E203D"/>
    <w:rsid w:val="002E7B2B"/>
    <w:rsid w:val="00305EB1"/>
    <w:rsid w:val="00307C2B"/>
    <w:rsid w:val="0031409E"/>
    <w:rsid w:val="0032109A"/>
    <w:rsid w:val="0032776E"/>
    <w:rsid w:val="00333DF1"/>
    <w:rsid w:val="0033541C"/>
    <w:rsid w:val="00347EC1"/>
    <w:rsid w:val="00364389"/>
    <w:rsid w:val="003D6A5D"/>
    <w:rsid w:val="003D6E2B"/>
    <w:rsid w:val="003E7597"/>
    <w:rsid w:val="00405FA3"/>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E55B9"/>
    <w:rsid w:val="0051584C"/>
    <w:rsid w:val="00520D79"/>
    <w:rsid w:val="00522CE0"/>
    <w:rsid w:val="00525DCD"/>
    <w:rsid w:val="00541FF6"/>
    <w:rsid w:val="0054526E"/>
    <w:rsid w:val="00565148"/>
    <w:rsid w:val="00581497"/>
    <w:rsid w:val="00586B30"/>
    <w:rsid w:val="0058748C"/>
    <w:rsid w:val="00593361"/>
    <w:rsid w:val="005A2828"/>
    <w:rsid w:val="005A5017"/>
    <w:rsid w:val="005A648C"/>
    <w:rsid w:val="005F15E4"/>
    <w:rsid w:val="00600221"/>
    <w:rsid w:val="00606D23"/>
    <w:rsid w:val="00617BF0"/>
    <w:rsid w:val="00641A16"/>
    <w:rsid w:val="006431BA"/>
    <w:rsid w:val="00691CBA"/>
    <w:rsid w:val="006A0FE4"/>
    <w:rsid w:val="006B4B3C"/>
    <w:rsid w:val="006C74EA"/>
    <w:rsid w:val="00720D40"/>
    <w:rsid w:val="007235F6"/>
    <w:rsid w:val="00724EB4"/>
    <w:rsid w:val="0073026D"/>
    <w:rsid w:val="007311B4"/>
    <w:rsid w:val="007318D4"/>
    <w:rsid w:val="00746551"/>
    <w:rsid w:val="0076552B"/>
    <w:rsid w:val="00765784"/>
    <w:rsid w:val="00772E0F"/>
    <w:rsid w:val="00785E76"/>
    <w:rsid w:val="007A4390"/>
    <w:rsid w:val="007B49F8"/>
    <w:rsid w:val="007C65B0"/>
    <w:rsid w:val="007E3B8F"/>
    <w:rsid w:val="007E5CB7"/>
    <w:rsid w:val="00814EED"/>
    <w:rsid w:val="008314D2"/>
    <w:rsid w:val="00834860"/>
    <w:rsid w:val="00860BAB"/>
    <w:rsid w:val="00866858"/>
    <w:rsid w:val="00874224"/>
    <w:rsid w:val="008804AE"/>
    <w:rsid w:val="00894939"/>
    <w:rsid w:val="008B2F42"/>
    <w:rsid w:val="008D5044"/>
    <w:rsid w:val="008E185F"/>
    <w:rsid w:val="008E5870"/>
    <w:rsid w:val="008F023B"/>
    <w:rsid w:val="008F2638"/>
    <w:rsid w:val="008F7524"/>
    <w:rsid w:val="00904E16"/>
    <w:rsid w:val="00927C62"/>
    <w:rsid w:val="00931A96"/>
    <w:rsid w:val="00983951"/>
    <w:rsid w:val="00984124"/>
    <w:rsid w:val="00984640"/>
    <w:rsid w:val="00995C37"/>
    <w:rsid w:val="009A7B72"/>
    <w:rsid w:val="009C0BA6"/>
    <w:rsid w:val="009C118A"/>
    <w:rsid w:val="009C2F97"/>
    <w:rsid w:val="009C6FD3"/>
    <w:rsid w:val="00A02011"/>
    <w:rsid w:val="00A1612A"/>
    <w:rsid w:val="00A35165"/>
    <w:rsid w:val="00A4011E"/>
    <w:rsid w:val="00A41565"/>
    <w:rsid w:val="00A86015"/>
    <w:rsid w:val="00AD07A8"/>
    <w:rsid w:val="00AE59C8"/>
    <w:rsid w:val="00AF088A"/>
    <w:rsid w:val="00B030B6"/>
    <w:rsid w:val="00B10098"/>
    <w:rsid w:val="00B10E10"/>
    <w:rsid w:val="00B35389"/>
    <w:rsid w:val="00B4003B"/>
    <w:rsid w:val="00B41118"/>
    <w:rsid w:val="00B43327"/>
    <w:rsid w:val="00B43E07"/>
    <w:rsid w:val="00B450FF"/>
    <w:rsid w:val="00B47304"/>
    <w:rsid w:val="00B50A88"/>
    <w:rsid w:val="00B66C95"/>
    <w:rsid w:val="00B67A46"/>
    <w:rsid w:val="00B945C5"/>
    <w:rsid w:val="00BA20EA"/>
    <w:rsid w:val="00BB30CB"/>
    <w:rsid w:val="00BB754E"/>
    <w:rsid w:val="00BC0A56"/>
    <w:rsid w:val="00C23348"/>
    <w:rsid w:val="00C6454A"/>
    <w:rsid w:val="00C7158B"/>
    <w:rsid w:val="00C74052"/>
    <w:rsid w:val="00CB187A"/>
    <w:rsid w:val="00CD1843"/>
    <w:rsid w:val="00CD7C71"/>
    <w:rsid w:val="00D05246"/>
    <w:rsid w:val="00D1088B"/>
    <w:rsid w:val="00D123BB"/>
    <w:rsid w:val="00D156D2"/>
    <w:rsid w:val="00D209C1"/>
    <w:rsid w:val="00D76415"/>
    <w:rsid w:val="00D77EC0"/>
    <w:rsid w:val="00D86943"/>
    <w:rsid w:val="00DA47B9"/>
    <w:rsid w:val="00DC0DA5"/>
    <w:rsid w:val="00E677A1"/>
    <w:rsid w:val="00E91E2F"/>
    <w:rsid w:val="00EA1971"/>
    <w:rsid w:val="00EA3546"/>
    <w:rsid w:val="00EB1AAC"/>
    <w:rsid w:val="00EB47AE"/>
    <w:rsid w:val="00EC34E1"/>
    <w:rsid w:val="00ED0AE1"/>
    <w:rsid w:val="00F0234A"/>
    <w:rsid w:val="00F32070"/>
    <w:rsid w:val="00F52959"/>
    <w:rsid w:val="00F532D4"/>
    <w:rsid w:val="00F55884"/>
    <w:rsid w:val="00F63E98"/>
    <w:rsid w:val="00F8290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AD2044E"/>
  <w15:docId w15:val="{8D27E8B3-320A-44CE-B4EE-8851C0F4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BB3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CB"/>
    <w:rPr>
      <w:rFonts w:ascii="Segoe UI" w:hAnsi="Segoe UI" w:cs="Segoe UI"/>
      <w:sz w:val="18"/>
      <w:szCs w:val="18"/>
    </w:rPr>
  </w:style>
  <w:style w:type="character" w:styleId="CommentReference">
    <w:name w:val="annotation reference"/>
    <w:basedOn w:val="DefaultParagraphFont"/>
    <w:uiPriority w:val="99"/>
    <w:semiHidden/>
    <w:unhideWhenUsed/>
    <w:rsid w:val="008D5044"/>
    <w:rPr>
      <w:sz w:val="16"/>
      <w:szCs w:val="16"/>
    </w:rPr>
  </w:style>
  <w:style w:type="paragraph" w:styleId="CommentText">
    <w:name w:val="annotation text"/>
    <w:basedOn w:val="Normal"/>
    <w:link w:val="CommentTextChar"/>
    <w:uiPriority w:val="99"/>
    <w:semiHidden/>
    <w:unhideWhenUsed/>
    <w:rsid w:val="008D5044"/>
    <w:rPr>
      <w:sz w:val="20"/>
      <w:szCs w:val="20"/>
    </w:rPr>
  </w:style>
  <w:style w:type="character" w:customStyle="1" w:styleId="CommentTextChar">
    <w:name w:val="Comment Text Char"/>
    <w:basedOn w:val="DefaultParagraphFont"/>
    <w:link w:val="CommentText"/>
    <w:uiPriority w:val="99"/>
    <w:semiHidden/>
    <w:rsid w:val="008D5044"/>
    <w:rPr>
      <w:sz w:val="20"/>
      <w:szCs w:val="20"/>
    </w:rPr>
  </w:style>
  <w:style w:type="paragraph" w:styleId="CommentSubject">
    <w:name w:val="annotation subject"/>
    <w:basedOn w:val="CommentText"/>
    <w:next w:val="CommentText"/>
    <w:link w:val="CommentSubjectChar"/>
    <w:uiPriority w:val="99"/>
    <w:semiHidden/>
    <w:unhideWhenUsed/>
    <w:rsid w:val="008D5044"/>
    <w:rPr>
      <w:b/>
      <w:bCs/>
    </w:rPr>
  </w:style>
  <w:style w:type="character" w:customStyle="1" w:styleId="CommentSubjectChar">
    <w:name w:val="Comment Subject Char"/>
    <w:basedOn w:val="CommentTextChar"/>
    <w:link w:val="CommentSubject"/>
    <w:uiPriority w:val="99"/>
    <w:semiHidden/>
    <w:rsid w:val="008D5044"/>
    <w:rPr>
      <w:b/>
      <w:bCs/>
      <w:sz w:val="20"/>
      <w:szCs w:val="20"/>
    </w:rPr>
  </w:style>
  <w:style w:type="paragraph" w:styleId="NoSpacing">
    <w:name w:val="No Spacing"/>
    <w:uiPriority w:val="1"/>
    <w:qFormat/>
    <w:rsid w:val="00D209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E7D76-F122-48D4-80B9-E7719739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6</Pages>
  <Words>1236</Words>
  <Characters>6440</Characters>
  <Application>Microsoft Office Word</Application>
  <DocSecurity>0</DocSecurity>
  <Lines>180</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993 Text of Previous Version (Mar. 11, 2020) - South Carolina Legislature Online</dc:title>
  <dc:subject/>
  <dc:creator>Madison M. Faulk</dc:creator>
  <cp:keywords/>
  <dc:description/>
  <cp:lastModifiedBy>Danny Crook</cp:lastModifiedBy>
  <cp:revision>2</cp:revision>
  <cp:lastPrinted>2019-12-10T21:14:00Z</cp:lastPrinted>
  <dcterms:created xsi:type="dcterms:W3CDTF">2020-03-11T20:35:00Z</dcterms:created>
  <dcterms:modified xsi:type="dcterms:W3CDTF">2020-03-11T20:35:00Z</dcterms:modified>
</cp:coreProperties>
</file>