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B429A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429AD">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0922706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429AD" w:rsidP="00407CDE">
      <w:pPr>
        <w:jc w:val="center"/>
        <w:rPr>
          <w:b/>
        </w:rPr>
      </w:pPr>
      <w:r>
        <w:rPr>
          <w:b/>
        </w:rPr>
        <w:t>THURSDAY, JANUARY 17,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429AD" w:rsidP="0062310D">
      <w:pPr>
        <w:tabs>
          <w:tab w:val="left" w:pos="432"/>
          <w:tab w:val="left" w:pos="864"/>
        </w:tabs>
        <w:jc w:val="center"/>
        <w:rPr>
          <w:b/>
        </w:rPr>
      </w:pPr>
      <w:r>
        <w:rPr>
          <w:b/>
        </w:rPr>
        <w:lastRenderedPageBreak/>
        <w:t>Thursday, January 17, 2019</w:t>
      </w:r>
    </w:p>
    <w:p w:rsidR="00B429AD" w:rsidRDefault="00B429AD" w:rsidP="0062310D">
      <w:pPr>
        <w:tabs>
          <w:tab w:val="left" w:pos="432"/>
          <w:tab w:val="left" w:pos="864"/>
        </w:tabs>
        <w:jc w:val="center"/>
        <w:rPr>
          <w:b/>
        </w:rPr>
      </w:pPr>
    </w:p>
    <w:p w:rsidR="00B429AD" w:rsidRDefault="00B429AD" w:rsidP="0062310D">
      <w:pPr>
        <w:tabs>
          <w:tab w:val="left" w:pos="432"/>
          <w:tab w:val="left" w:pos="864"/>
        </w:tabs>
        <w:jc w:val="center"/>
        <w:rPr>
          <w:b/>
        </w:rPr>
      </w:pPr>
    </w:p>
    <w:p w:rsidR="00C87205" w:rsidRPr="00C87205" w:rsidRDefault="00C87205" w:rsidP="00C87205">
      <w:pPr>
        <w:pStyle w:val="CALENDARHEADING"/>
      </w:pPr>
      <w:r>
        <w:t>JOINT ASSEMBLY</w:t>
      </w:r>
    </w:p>
    <w:p w:rsidR="00C87205" w:rsidRDefault="00C87205" w:rsidP="0062310D">
      <w:pPr>
        <w:tabs>
          <w:tab w:val="left" w:pos="432"/>
          <w:tab w:val="left" w:pos="864"/>
        </w:tabs>
        <w:jc w:val="center"/>
        <w:rPr>
          <w:b/>
        </w:rPr>
      </w:pPr>
    </w:p>
    <w:p w:rsidR="00C87205" w:rsidRPr="00C1050E" w:rsidRDefault="00C1050E" w:rsidP="00C1050E">
      <w:pPr>
        <w:rPr>
          <w:b/>
        </w:rPr>
      </w:pPr>
      <w:r w:rsidRPr="00C1050E">
        <w:rPr>
          <w:b/>
        </w:rPr>
        <w:t>Wednesday, February 6, 2019 at 12:00 Noon</w:t>
      </w:r>
    </w:p>
    <w:p w:rsidR="00C87205" w:rsidRPr="003E3969" w:rsidRDefault="00C87205" w:rsidP="00C87205">
      <w:pPr>
        <w:pStyle w:val="BILLTITLE"/>
        <w:rPr>
          <w:u w:color="000000" w:themeColor="text1"/>
        </w:rPr>
      </w:pPr>
      <w:r w:rsidRPr="003E3969">
        <w:t>S.</w:t>
      </w:r>
      <w:r w:rsidRPr="003E3969">
        <w:tab/>
        <w:t>14</w:t>
      </w:r>
      <w:r w:rsidRPr="003E3969">
        <w:fldChar w:fldCharType="begin"/>
      </w:r>
      <w:r w:rsidRPr="003E3969">
        <w:instrText xml:space="preserve"> XE "S. 14" \b </w:instrText>
      </w:r>
      <w:r w:rsidRPr="003E3969">
        <w:fldChar w:fldCharType="end"/>
      </w:r>
      <w:r w:rsidRPr="003E3969">
        <w:t xml:space="preserve">--Senators Rankin, Young, Sabb, Peeler, Alexander, Verdin and Scott:  </w:t>
      </w:r>
      <w:r w:rsidRPr="003E3969">
        <w:rPr>
          <w:szCs w:val="30"/>
        </w:rPr>
        <w:t xml:space="preserve">A CONCURRENT RESOLUTION </w:t>
      </w:r>
      <w:r w:rsidRPr="003E3969">
        <w:rPr>
          <w:u w:color="000000" w:themeColor="text1"/>
        </w:rPr>
        <w:t>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3E3969">
        <w:rPr>
          <w:u w:color="000000" w:themeColor="text1"/>
        </w:rPr>
        <w:noBreakHyphen/>
        <w:t>LARGE, SEAT 2, UPON HIS RETIREMENT ON OR BEFORE DECEMBER 31, 2019, AND THE SUCCESSOR WILL FILL THE UNEXPIRED TERM OF THAT OFFICE WHICH WILL EXPIRE JUNE 30, 2021; TO ELECT A SUCCESSOR TO A CERTAIN JUDGE OF THE CIRCUIT COURT, AT</w:t>
      </w:r>
      <w:r w:rsidRPr="003E3969">
        <w:rPr>
          <w:u w:color="000000" w:themeColor="text1"/>
        </w:rPr>
        <w:noBreakHyphen/>
        <w:t>LARGE, SEAT 14, WHICH WILL EXPIRE JUNE 30, 2019; TO ELECT A SUCCESSOR TO A CERTAIN JUDGE OF THE CIRCUIT COURT, AT</w:t>
      </w:r>
      <w:r w:rsidRPr="003E3969">
        <w:rPr>
          <w:u w:color="000000" w:themeColor="text1"/>
        </w:rPr>
        <w:noBreakHyphen/>
        <w:t xml:space="preserve">LARGE, </w:t>
      </w:r>
      <w:r w:rsidRPr="003E3969">
        <w:rPr>
          <w:u w:color="000000" w:themeColor="text1"/>
        </w:rPr>
        <w:lastRenderedPageBreak/>
        <w:t>SEAT 15, WHICH WILL EXPIRE JUNE 30, 2019; TO ELECT A SUCCESSOR TO A CERTAIN JUDGE OF THE CIRCUIT COURT, AT</w:t>
      </w:r>
      <w:r w:rsidRPr="003E3969">
        <w:rPr>
          <w:u w:color="000000" w:themeColor="text1"/>
        </w:rPr>
        <w:noBreakHyphen/>
        <w:t xml:space="preserve">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t>
      </w:r>
      <w:r w:rsidRPr="003E3969">
        <w:rPr>
          <w:u w:color="000000" w:themeColor="text1"/>
        </w:rPr>
        <w:lastRenderedPageBreak/>
        <w:t xml:space="preserve">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w:t>
      </w:r>
      <w:r w:rsidRPr="003E3969">
        <w:rPr>
          <w:u w:color="000000" w:themeColor="text1"/>
        </w:rPr>
        <w:lastRenderedPageBreak/>
        <w:t>SUCCESSOR TO A CERTAIN JUDGE OF THE FAMILY COURT, AT</w:t>
      </w:r>
      <w:r w:rsidRPr="003E3969">
        <w:rPr>
          <w:u w:color="000000" w:themeColor="text1"/>
        </w:rPr>
        <w:noBreakHyphen/>
        <w:t>LARGE, SEAT 2, WHICH WILL EXPIRE ON JUNE 30, 2019; TO ELECT A SUCCESSOR TO A CERTAIN JUDGE OF THE FAMILY COURT, AT</w:t>
      </w:r>
      <w:r w:rsidRPr="003E3969">
        <w:rPr>
          <w:u w:color="000000" w:themeColor="text1"/>
        </w:rPr>
        <w:noBreakHyphen/>
        <w:t>LARGE, SEAT 3, WHICH WILL EXPIRE ON JUNE 30, 2019; TO ELECT A SUCCESSOR TO A CERTAIN JUDGE OF THE FAMILY COURT, AT</w:t>
      </w:r>
      <w:r w:rsidRPr="003E3969">
        <w:rPr>
          <w:u w:color="000000" w:themeColor="text1"/>
        </w:rPr>
        <w:noBreakHyphen/>
        <w:t>LARGE, SEAT 4, WHICH WILL EXPIRE ON JUNE 30, 2019; TO ELECT A SUCCESSOR TO A CERTAIN JUDGE OF THE FAMILY COURT, AT</w:t>
      </w:r>
      <w:r w:rsidRPr="003E3969">
        <w:rPr>
          <w:u w:color="000000" w:themeColor="text1"/>
        </w:rPr>
        <w:noBreakHyphen/>
        <w:t>LARGE, SEAT 5, WHICH WILL EXPIRE ON JUNE 30, 2019; TO ELECT A SUCCESSOR TO A CERTAIN JUDGE OF THE FAMILY COURT, AT</w:t>
      </w:r>
      <w:r w:rsidRPr="003E3969">
        <w:rPr>
          <w:u w:color="000000" w:themeColor="text1"/>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3E3969">
        <w:rPr>
          <w:u w:color="000000" w:themeColor="text1"/>
        </w:rPr>
        <w:noBreakHyphen/>
        <w:t>LARGE SEAT, WHOSE TERM WILL EXPIRE JUNE 30, 2023; TO ELECT A MEMBER TO THE BOARD OF TRUSTEES OF THE MEDICAL UNIVERSITY OF SOUTH CAROLINA, FOURTH CONGRESSIONAL DISTRICT, MEDICAL SEAT, WHOSE TERM WILL EXPIRE JUNE 30, 2020; AND TO ELECT TWO AT</w:t>
      </w:r>
      <w:r w:rsidRPr="003E3969">
        <w:rPr>
          <w:u w:color="000000" w:themeColor="text1"/>
        </w:rPr>
        <w:noBreakHyphen/>
        <w:t>LARGE MEMBERS TO THE COMMISSION OF THE OLD EXCHANGE BUILDING, WHOSE TERMS WILL EXPIRE JUNE 30, 2020.</w:t>
      </w:r>
    </w:p>
    <w:p w:rsidR="00C87205" w:rsidRDefault="00C1050E" w:rsidP="00C1050E">
      <w:pPr>
        <w:pStyle w:val="CALENDARHISTORY"/>
      </w:pPr>
      <w:r>
        <w:t>(Adopted--January 8, 2019)</w:t>
      </w:r>
    </w:p>
    <w:p w:rsidR="00C1050E" w:rsidRDefault="00C1050E" w:rsidP="0062310D">
      <w:pPr>
        <w:tabs>
          <w:tab w:val="left" w:pos="432"/>
          <w:tab w:val="left" w:pos="864"/>
        </w:tabs>
        <w:jc w:val="center"/>
        <w:rPr>
          <w:b/>
        </w:rPr>
      </w:pPr>
    </w:p>
    <w:p w:rsidR="00C87205" w:rsidRDefault="00C87205" w:rsidP="0062310D">
      <w:pPr>
        <w:tabs>
          <w:tab w:val="left" w:pos="432"/>
          <w:tab w:val="left" w:pos="864"/>
        </w:tabs>
        <w:jc w:val="center"/>
        <w:rPr>
          <w:b/>
        </w:rPr>
      </w:pPr>
    </w:p>
    <w:p w:rsidR="00B429AD" w:rsidRDefault="00B429AD" w:rsidP="00B429AD">
      <w:pPr>
        <w:pStyle w:val="CALENDARHEADING"/>
      </w:pPr>
      <w:r>
        <w:t>INVITATIONS</w:t>
      </w:r>
    </w:p>
    <w:p w:rsidR="00B429AD" w:rsidRPr="00737A2D" w:rsidRDefault="00B429AD" w:rsidP="00B429AD"/>
    <w:p w:rsidR="00B429AD" w:rsidRDefault="00B429AD" w:rsidP="00B429AD">
      <w:pPr>
        <w:tabs>
          <w:tab w:val="left" w:pos="432"/>
          <w:tab w:val="left" w:pos="864"/>
        </w:tabs>
        <w:jc w:val="center"/>
        <w:rPr>
          <w:b/>
        </w:rPr>
      </w:pPr>
    </w:p>
    <w:p w:rsidR="00B429AD" w:rsidRPr="00CB5DEB" w:rsidRDefault="00B429AD" w:rsidP="00B429AD">
      <w:pPr>
        <w:rPr>
          <w:b/>
        </w:rPr>
      </w:pPr>
      <w:r w:rsidRPr="00CB5DEB">
        <w:rPr>
          <w:b/>
          <w:noProof/>
        </w:rPr>
        <w:t>Thursday, January 17</w:t>
      </w:r>
      <w:r w:rsidRPr="00CB5DEB">
        <w:rPr>
          <w:b/>
        </w:rPr>
        <w:t xml:space="preserve">, 2019 - </w:t>
      </w:r>
      <w:r w:rsidRPr="00CB5DEB">
        <w:rPr>
          <w:b/>
          <w:noProof/>
        </w:rPr>
        <w:t>8:00-10:00 A.M.</w:t>
      </w:r>
    </w:p>
    <w:p w:rsidR="00B429AD" w:rsidRPr="00CB5DEB" w:rsidRDefault="00B429AD" w:rsidP="00B429AD">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HIGH SCHOOL LEAGUE</w:t>
      </w:r>
    </w:p>
    <w:p w:rsidR="00B429AD" w:rsidRDefault="00B429AD" w:rsidP="00B429AD">
      <w:r>
        <w:t>(Accepted--January 8, 2019)</w:t>
      </w:r>
    </w:p>
    <w:p w:rsidR="00B429AD" w:rsidRDefault="00B429AD" w:rsidP="00B429AD"/>
    <w:p w:rsidR="00423930" w:rsidRDefault="00423930" w:rsidP="00B429AD"/>
    <w:p w:rsidR="00423930" w:rsidRDefault="00423930" w:rsidP="00B429AD"/>
    <w:p w:rsidR="00423930" w:rsidRPr="00CB5DEB" w:rsidRDefault="00423930" w:rsidP="00B429AD"/>
    <w:p w:rsidR="00B429AD" w:rsidRPr="00CB5DEB" w:rsidRDefault="00B429AD" w:rsidP="00B429AD">
      <w:pPr>
        <w:rPr>
          <w:b/>
        </w:rPr>
      </w:pPr>
      <w:r w:rsidRPr="00CB5DEB">
        <w:rPr>
          <w:b/>
          <w:noProof/>
        </w:rPr>
        <w:lastRenderedPageBreak/>
        <w:t>Tuesday, January 22</w:t>
      </w:r>
      <w:r w:rsidRPr="00CB5DEB">
        <w:rPr>
          <w:b/>
        </w:rPr>
        <w:t xml:space="preserve">, 2019 - </w:t>
      </w:r>
      <w:r w:rsidRPr="00CB5DEB">
        <w:rPr>
          <w:b/>
          <w:noProof/>
        </w:rPr>
        <w:t>5:00-6:30 P.M.</w:t>
      </w:r>
    </w:p>
    <w:p w:rsidR="00B429AD" w:rsidRPr="00CB5DEB" w:rsidRDefault="00B429AD" w:rsidP="00B429AD">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SOUTH CAROLINA CHAMBER OF COMMERCE</w:t>
      </w:r>
    </w:p>
    <w:p w:rsidR="00B429AD" w:rsidRDefault="00B429AD" w:rsidP="00B429AD">
      <w:r>
        <w:t>(Accepted--January 8, 2019)</w:t>
      </w:r>
    </w:p>
    <w:p w:rsidR="00B429AD" w:rsidRPr="00CB5DEB" w:rsidRDefault="00B429AD" w:rsidP="00B429AD"/>
    <w:p w:rsidR="00B429AD" w:rsidRPr="00CB5DEB" w:rsidRDefault="00B429AD" w:rsidP="00B429AD">
      <w:pPr>
        <w:rPr>
          <w:b/>
        </w:rPr>
      </w:pPr>
      <w:r w:rsidRPr="00CB5DEB">
        <w:rPr>
          <w:b/>
          <w:noProof/>
        </w:rPr>
        <w:t>Wednesday, January 23</w:t>
      </w:r>
      <w:r w:rsidRPr="00CB5DEB">
        <w:rPr>
          <w:b/>
        </w:rPr>
        <w:t xml:space="preserve">, 2019 - </w:t>
      </w:r>
      <w:r w:rsidRPr="00CB5DEB">
        <w:rPr>
          <w:b/>
          <w:noProof/>
        </w:rPr>
        <w:t>8:00-10:00 A.M.</w:t>
      </w:r>
    </w:p>
    <w:p w:rsidR="00B429AD" w:rsidRPr="00CB5DEB" w:rsidRDefault="00B429AD" w:rsidP="00B429AD">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ASSOCIATION OF SPECIAL PURPOSE DISTRICTS</w:t>
      </w:r>
    </w:p>
    <w:p w:rsidR="00B429AD" w:rsidRDefault="00B429AD" w:rsidP="00B429AD">
      <w:r>
        <w:t>(Accepted--January 8, 2019)</w:t>
      </w:r>
    </w:p>
    <w:p w:rsidR="00B429AD" w:rsidRPr="00CB5DEB" w:rsidRDefault="00B429AD" w:rsidP="00B429AD"/>
    <w:p w:rsidR="00B429AD" w:rsidRPr="00CB5DEB" w:rsidRDefault="00B429AD" w:rsidP="00B429AD">
      <w:pPr>
        <w:rPr>
          <w:b/>
        </w:rPr>
      </w:pPr>
      <w:r w:rsidRPr="00CB5DEB">
        <w:rPr>
          <w:b/>
          <w:noProof/>
        </w:rPr>
        <w:t>Wednesday, January 23</w:t>
      </w:r>
      <w:r w:rsidRPr="00CB5DEB">
        <w:rPr>
          <w:b/>
        </w:rPr>
        <w:t xml:space="preserve">, 2019 - </w:t>
      </w:r>
      <w:r w:rsidRPr="00CB5DEB">
        <w:rPr>
          <w:b/>
          <w:noProof/>
        </w:rPr>
        <w:t>12:00-2:00 P.M.</w:t>
      </w:r>
    </w:p>
    <w:p w:rsidR="00B429AD" w:rsidRPr="00CB5DEB" w:rsidRDefault="00B429AD" w:rsidP="00B429AD">
      <w:pPr>
        <w:rPr>
          <w:b/>
        </w:rPr>
      </w:pPr>
      <w:r w:rsidRPr="00CB5DEB">
        <w:rPr>
          <w:noProof/>
        </w:rPr>
        <w:t>Members,</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CONSORTIUM FOR GIFTED EDUCATION</w:t>
      </w:r>
    </w:p>
    <w:p w:rsidR="00B429AD" w:rsidRPr="00CB5DEB" w:rsidRDefault="00B429AD" w:rsidP="00B429AD">
      <w:r>
        <w:t>(Accepted--January 8, 2019)</w:t>
      </w:r>
    </w:p>
    <w:p w:rsidR="00B429AD" w:rsidRPr="00CB5DEB" w:rsidRDefault="00B429AD" w:rsidP="00B429AD"/>
    <w:p w:rsidR="00B429AD" w:rsidRPr="00CB5DEB" w:rsidRDefault="00B429AD" w:rsidP="00B429AD">
      <w:pPr>
        <w:rPr>
          <w:b/>
        </w:rPr>
      </w:pPr>
      <w:r w:rsidRPr="00CB5DEB">
        <w:rPr>
          <w:b/>
          <w:noProof/>
        </w:rPr>
        <w:t>Wednesday, January 23</w:t>
      </w:r>
      <w:r w:rsidRPr="00CB5DEB">
        <w:rPr>
          <w:b/>
        </w:rPr>
        <w:t xml:space="preserve">, 2019 - </w:t>
      </w:r>
      <w:r w:rsidRPr="00CB5DEB">
        <w:rPr>
          <w:b/>
          <w:noProof/>
        </w:rPr>
        <w:t>5:00-7:00 P.M.</w:t>
      </w:r>
    </w:p>
    <w:p w:rsidR="00B429AD" w:rsidRPr="00CB5DEB" w:rsidRDefault="00B429AD" w:rsidP="00B429AD">
      <w:pPr>
        <w:rPr>
          <w:b/>
        </w:rPr>
      </w:pPr>
      <w:r w:rsidRPr="00CB5DEB">
        <w:rPr>
          <w:noProof/>
        </w:rPr>
        <w:t>Members and Staff</w:t>
      </w:r>
      <w:r w:rsidRPr="00CB5DEB">
        <w:t xml:space="preserve">, </w:t>
      </w:r>
      <w:r w:rsidRPr="00CB5DEB">
        <w:rPr>
          <w:noProof/>
        </w:rPr>
        <w:t>Reception</w:t>
      </w:r>
      <w:r w:rsidRPr="00CB5DEB">
        <w:t xml:space="preserve">, </w:t>
      </w:r>
      <w:r w:rsidRPr="00CB5DEB">
        <w:rPr>
          <w:noProof/>
        </w:rPr>
        <w:t>Capitol Center, 1201 Main Street</w:t>
      </w:r>
      <w:r w:rsidRPr="00CB5DEB">
        <w:t xml:space="preserve">, by the </w:t>
      </w:r>
      <w:r w:rsidRPr="00CB5DEB">
        <w:rPr>
          <w:b/>
          <w:noProof/>
        </w:rPr>
        <w:t>SOUTH CAROLINA BAR ASSOCIATION</w:t>
      </w:r>
    </w:p>
    <w:p w:rsidR="00B429AD" w:rsidRDefault="00B429AD" w:rsidP="00B429AD">
      <w:r>
        <w:t>(Accepted--January 8, 2019)</w:t>
      </w:r>
    </w:p>
    <w:p w:rsidR="00B429AD" w:rsidRPr="00CB5DEB" w:rsidRDefault="00B429AD" w:rsidP="00B429AD"/>
    <w:p w:rsidR="00B429AD" w:rsidRPr="00CB5DEB" w:rsidRDefault="00B429AD" w:rsidP="00B429AD">
      <w:pPr>
        <w:rPr>
          <w:b/>
        </w:rPr>
      </w:pPr>
      <w:r w:rsidRPr="00CB5DEB">
        <w:rPr>
          <w:b/>
          <w:noProof/>
        </w:rPr>
        <w:t>Thursday, January 24</w:t>
      </w:r>
      <w:r w:rsidRPr="00CB5DEB">
        <w:rPr>
          <w:b/>
        </w:rPr>
        <w:t xml:space="preserve">, 2019 - </w:t>
      </w:r>
      <w:r w:rsidRPr="00CB5DEB">
        <w:rPr>
          <w:b/>
          <w:noProof/>
        </w:rPr>
        <w:t>8:00-10:00 A.M.</w:t>
      </w:r>
    </w:p>
    <w:p w:rsidR="00B429AD" w:rsidRPr="00CB5DEB" w:rsidRDefault="00B429AD" w:rsidP="00B429AD">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FORESTRY ASSOCIATION OF SOUTH CAROLINA</w:t>
      </w:r>
    </w:p>
    <w:p w:rsidR="00B429AD" w:rsidRDefault="00B429AD" w:rsidP="00B429AD">
      <w:r>
        <w:t>(Accepted--January 8, 2019)</w:t>
      </w:r>
    </w:p>
    <w:p w:rsidR="00B429AD" w:rsidRDefault="00B429AD" w:rsidP="00B429AD"/>
    <w:p w:rsidR="00B429AD" w:rsidRPr="00CB5DEB" w:rsidRDefault="00B429AD" w:rsidP="00B429AD">
      <w:pPr>
        <w:rPr>
          <w:b/>
        </w:rPr>
      </w:pPr>
      <w:r w:rsidRPr="00CB5DEB">
        <w:rPr>
          <w:b/>
          <w:noProof/>
        </w:rPr>
        <w:t>Tuesday, January 29</w:t>
      </w:r>
      <w:r w:rsidRPr="00CB5DEB">
        <w:rPr>
          <w:b/>
        </w:rPr>
        <w:t xml:space="preserve">, 2019 - </w:t>
      </w:r>
      <w:r w:rsidRPr="00CB5DEB">
        <w:rPr>
          <w:b/>
          <w:noProof/>
        </w:rPr>
        <w:t>5:00-7:00 P.M.</w:t>
      </w:r>
    </w:p>
    <w:p w:rsidR="00B429AD" w:rsidRPr="00CB5DEB" w:rsidRDefault="00B429AD" w:rsidP="00B429AD">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B429AD" w:rsidRDefault="00B429AD" w:rsidP="00B429AD">
      <w:r>
        <w:t>(Accepted--January 8, 2019)</w:t>
      </w:r>
    </w:p>
    <w:p w:rsidR="00B429AD" w:rsidRDefault="00B429AD" w:rsidP="00B429AD"/>
    <w:p w:rsidR="00B429AD" w:rsidRPr="00CB5DEB" w:rsidRDefault="00B429AD" w:rsidP="00B429AD">
      <w:pPr>
        <w:rPr>
          <w:b/>
        </w:rPr>
      </w:pPr>
      <w:r w:rsidRPr="00CB5DEB">
        <w:rPr>
          <w:b/>
          <w:noProof/>
        </w:rPr>
        <w:t>Tuesday, January 29</w:t>
      </w:r>
      <w:r w:rsidRPr="00CB5DEB">
        <w:rPr>
          <w:b/>
        </w:rPr>
        <w:t xml:space="preserve">, 2019 - </w:t>
      </w:r>
      <w:r w:rsidRPr="00CB5DEB">
        <w:rPr>
          <w:b/>
          <w:noProof/>
        </w:rPr>
        <w:t>6:00-8:00 P.M.</w:t>
      </w:r>
    </w:p>
    <w:p w:rsidR="00B429AD" w:rsidRPr="00CB5DEB" w:rsidRDefault="00B429AD" w:rsidP="00B429AD">
      <w:pPr>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B429AD" w:rsidRDefault="00B429AD" w:rsidP="00B429AD">
      <w:r>
        <w:t>(Accepted--January 8, 2019)</w:t>
      </w:r>
    </w:p>
    <w:p w:rsidR="00B429AD" w:rsidRDefault="00B429AD" w:rsidP="00B429AD"/>
    <w:p w:rsidR="00B429AD" w:rsidRPr="00CB5DEB" w:rsidRDefault="00B429AD" w:rsidP="00B429AD">
      <w:pPr>
        <w:rPr>
          <w:b/>
        </w:rPr>
      </w:pPr>
      <w:r w:rsidRPr="00CB5DEB">
        <w:rPr>
          <w:b/>
          <w:noProof/>
        </w:rPr>
        <w:t>Wednesday, January 30</w:t>
      </w:r>
      <w:r w:rsidRPr="00CB5DEB">
        <w:rPr>
          <w:b/>
        </w:rPr>
        <w:t xml:space="preserve">, 2019 - </w:t>
      </w:r>
      <w:r w:rsidRPr="00CB5DEB">
        <w:rPr>
          <w:b/>
          <w:noProof/>
        </w:rPr>
        <w:t>8:00-10:00 A.M.</w:t>
      </w:r>
    </w:p>
    <w:p w:rsidR="00B429AD" w:rsidRPr="00CB5DEB" w:rsidRDefault="00B429AD" w:rsidP="00B429AD">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B429AD" w:rsidRDefault="00B429AD" w:rsidP="00B429AD">
      <w:r>
        <w:t>(Accepted--January 8, 2019)</w:t>
      </w:r>
    </w:p>
    <w:p w:rsidR="00C56C33" w:rsidRDefault="00C56C33" w:rsidP="00B429AD"/>
    <w:p w:rsidR="00C56C33" w:rsidRDefault="00C56C33" w:rsidP="00B429AD"/>
    <w:p w:rsidR="00C56C33" w:rsidRDefault="00C56C33" w:rsidP="00B429AD"/>
    <w:p w:rsidR="00B429AD" w:rsidRDefault="00B429AD" w:rsidP="00B429AD"/>
    <w:p w:rsidR="00B429AD" w:rsidRPr="00CB5DEB" w:rsidRDefault="00B429AD" w:rsidP="00B429AD">
      <w:pPr>
        <w:rPr>
          <w:b/>
        </w:rPr>
      </w:pPr>
      <w:r w:rsidRPr="00CB5DEB">
        <w:rPr>
          <w:b/>
          <w:noProof/>
        </w:rPr>
        <w:t>Wednesday, January 30</w:t>
      </w:r>
      <w:r w:rsidRPr="00CB5DEB">
        <w:rPr>
          <w:b/>
        </w:rPr>
        <w:t xml:space="preserve">, 2019 - </w:t>
      </w:r>
      <w:r w:rsidRPr="00CB5DEB">
        <w:rPr>
          <w:b/>
          <w:noProof/>
        </w:rPr>
        <w:t>12:00-2:00 P.M.</w:t>
      </w:r>
    </w:p>
    <w:p w:rsidR="00B429AD" w:rsidRPr="00CB5DEB" w:rsidRDefault="00B429AD" w:rsidP="00B429AD">
      <w:pPr>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B429AD" w:rsidRDefault="00B429AD" w:rsidP="00B429AD">
      <w:r>
        <w:t>(Accepted--January 8, 2019)</w:t>
      </w:r>
    </w:p>
    <w:p w:rsidR="00B429AD" w:rsidRPr="00CB5DEB" w:rsidRDefault="00B429AD" w:rsidP="00B429AD"/>
    <w:p w:rsidR="00B429AD" w:rsidRPr="00CB5DEB" w:rsidRDefault="00B429AD" w:rsidP="00B429AD">
      <w:pPr>
        <w:rPr>
          <w:b/>
        </w:rPr>
      </w:pPr>
      <w:r w:rsidRPr="00CB5DEB">
        <w:rPr>
          <w:b/>
          <w:noProof/>
        </w:rPr>
        <w:t>Wednesday, January 30</w:t>
      </w:r>
      <w:r w:rsidRPr="00CB5DEB">
        <w:rPr>
          <w:b/>
        </w:rPr>
        <w:t xml:space="preserve">, 2019 - </w:t>
      </w:r>
      <w:r w:rsidRPr="00CB5DEB">
        <w:rPr>
          <w:b/>
          <w:noProof/>
        </w:rPr>
        <w:t>5:00 P.M.</w:t>
      </w:r>
    </w:p>
    <w:p w:rsidR="00B429AD" w:rsidRPr="00CB5DEB" w:rsidRDefault="00B429AD" w:rsidP="00B429AD">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B429AD" w:rsidRDefault="00B429AD" w:rsidP="00B429AD">
      <w:r>
        <w:t>(Accepted--January 8, 2019)</w:t>
      </w:r>
    </w:p>
    <w:p w:rsidR="00B429AD" w:rsidRDefault="00B429AD" w:rsidP="00B429AD"/>
    <w:p w:rsidR="00B429AD" w:rsidRPr="00CB5DEB" w:rsidRDefault="00B429AD" w:rsidP="00B429AD">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B429AD" w:rsidRPr="00CB5DEB" w:rsidRDefault="00B429AD" w:rsidP="00B429AD">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B429AD" w:rsidRPr="00CB5DEB" w:rsidRDefault="00B429AD" w:rsidP="00B429AD">
      <w:r>
        <w:t>(Accepted--January 8, 2019)</w:t>
      </w:r>
    </w:p>
    <w:p w:rsidR="00B429AD" w:rsidRPr="00CB5DEB" w:rsidRDefault="00B429AD" w:rsidP="00B429AD"/>
    <w:p w:rsidR="00B429AD" w:rsidRDefault="00B429AD" w:rsidP="00B429AD">
      <w:pPr>
        <w:tabs>
          <w:tab w:val="left" w:pos="432"/>
          <w:tab w:val="left" w:pos="864"/>
        </w:tabs>
      </w:pPr>
    </w:p>
    <w:p w:rsidR="00B429AD" w:rsidRDefault="00B429AD" w:rsidP="00B429AD">
      <w:pPr>
        <w:tabs>
          <w:tab w:val="left" w:pos="432"/>
          <w:tab w:val="left" w:pos="864"/>
        </w:tabs>
        <w:jc w:val="center"/>
        <w:rPr>
          <w:b/>
        </w:rPr>
      </w:pPr>
      <w:r>
        <w:rPr>
          <w:b/>
        </w:rPr>
        <w:t>UNCONTESTED LOCAL</w:t>
      </w:r>
    </w:p>
    <w:p w:rsidR="00B429AD" w:rsidRPr="00964DD4" w:rsidRDefault="00B429AD" w:rsidP="00B429AD">
      <w:pPr>
        <w:pStyle w:val="CALENDARHEADING"/>
      </w:pPr>
      <w:r>
        <w:t>THIRD READING BILL</w:t>
      </w:r>
    </w:p>
    <w:p w:rsidR="00B429AD" w:rsidRDefault="00B429AD" w:rsidP="00B429AD">
      <w:pPr>
        <w:tabs>
          <w:tab w:val="left" w:pos="432"/>
          <w:tab w:val="left" w:pos="864"/>
        </w:tabs>
      </w:pPr>
    </w:p>
    <w:p w:rsidR="00B429AD" w:rsidRDefault="00B429AD" w:rsidP="00B429AD">
      <w:pPr>
        <w:tabs>
          <w:tab w:val="left" w:pos="432"/>
          <w:tab w:val="left" w:pos="864"/>
        </w:tabs>
      </w:pPr>
    </w:p>
    <w:p w:rsidR="00B429AD" w:rsidRPr="00D74AED" w:rsidRDefault="00B429AD" w:rsidP="00B429AD">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D74AED">
        <w:rPr>
          <w:u w:color="000000" w:themeColor="text1"/>
        </w:rPr>
        <w:noBreakHyphen/>
        <w:t xml:space="preserve">NUMBERED YEAR, TO CHANGE THE ELECTION DATE FOR COMMISSIONERS TO THE FIRST TUESDAY AFTER THE FIRST MONDAY IN NOVEMBER, AND TO CHANGE THE FILING PROCEDURE FOR COMMISSION </w:t>
      </w:r>
      <w:r w:rsidRPr="00D74AED">
        <w:rPr>
          <w:u w:color="000000" w:themeColor="text1"/>
        </w:rPr>
        <w:lastRenderedPageBreak/>
        <w:t>CANDIDATES TO REQUIRE THEM TO FILE AN INTENTION OF CANDIDACY WITH THE AIKEN COUNTY BOARD OF VOTER REGISTRATION AND ELECTIONS AND TO SET A FILING DEADLINE.</w:t>
      </w:r>
    </w:p>
    <w:p w:rsidR="00B429AD" w:rsidRDefault="00B429AD" w:rsidP="00B429AD">
      <w:pPr>
        <w:pStyle w:val="CALENDARHISTORY"/>
      </w:pPr>
      <w:r>
        <w:t>(Without reference--January 8, 2019)</w:t>
      </w:r>
    </w:p>
    <w:p w:rsidR="00B429AD" w:rsidRDefault="00B429AD" w:rsidP="00B429AD">
      <w:pPr>
        <w:pStyle w:val="CALENDARHISTORY"/>
      </w:pPr>
      <w:r>
        <w:t>(Read the second time--January 10, 2019)</w:t>
      </w:r>
    </w:p>
    <w:p w:rsidR="00B429AD" w:rsidRPr="00516AB1" w:rsidRDefault="00B429AD" w:rsidP="00B429AD"/>
    <w:p w:rsidR="00B429AD" w:rsidRDefault="00B429AD" w:rsidP="00B429AD">
      <w:pPr>
        <w:tabs>
          <w:tab w:val="left" w:pos="432"/>
          <w:tab w:val="left" w:pos="864"/>
        </w:tabs>
      </w:pPr>
    </w:p>
    <w:p w:rsidR="00B429AD" w:rsidRPr="00516AB1" w:rsidRDefault="00B429AD" w:rsidP="00B429AD">
      <w:pPr>
        <w:pStyle w:val="CALENDARHEADING"/>
      </w:pPr>
      <w:r>
        <w:t>MOTION PERIOD</w:t>
      </w: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Pr>
        <w:tabs>
          <w:tab w:val="left" w:pos="432"/>
          <w:tab w:val="left" w:pos="864"/>
        </w:tabs>
      </w:pPr>
    </w:p>
    <w:p w:rsidR="00B429AD" w:rsidRDefault="00B429AD" w:rsidP="00B429AD"/>
    <w:p w:rsidR="00B429AD" w:rsidRDefault="00B429AD" w:rsidP="00B429AD"/>
    <w:p w:rsidR="00423930" w:rsidRDefault="00423930" w:rsidP="00B429AD"/>
    <w:p w:rsidR="00423930" w:rsidRDefault="00423930" w:rsidP="00B429AD"/>
    <w:p w:rsidR="00423930" w:rsidRDefault="00423930" w:rsidP="00B429AD"/>
    <w:p w:rsidR="00423930" w:rsidRDefault="00423930" w:rsidP="00B429AD"/>
    <w:p w:rsidR="00B429AD" w:rsidRPr="00915E82" w:rsidRDefault="00B429AD" w:rsidP="00B429AD"/>
    <w:p w:rsidR="00B429AD" w:rsidRPr="001F6DDF" w:rsidRDefault="00B429AD" w:rsidP="00B429AD">
      <w:pPr>
        <w:pStyle w:val="CALENDARHEADING"/>
      </w:pPr>
      <w:r>
        <w:t>STATEWIDE SECOND READING BILLS</w:t>
      </w:r>
    </w:p>
    <w:p w:rsidR="00B429AD" w:rsidRDefault="00B429AD" w:rsidP="00B429AD">
      <w:pPr>
        <w:tabs>
          <w:tab w:val="left" w:pos="432"/>
          <w:tab w:val="left" w:pos="864"/>
        </w:tabs>
        <w:jc w:val="center"/>
      </w:pPr>
    </w:p>
    <w:p w:rsidR="00B429AD" w:rsidRDefault="00B429AD" w:rsidP="00B429AD">
      <w:pPr>
        <w:pStyle w:val="BILLTITLE"/>
      </w:pPr>
      <w:r w:rsidRPr="005E647F">
        <w:t>S.</w:t>
      </w:r>
      <w:r w:rsidRPr="005E647F">
        <w:tab/>
        <w:t>327</w:t>
      </w:r>
      <w:r w:rsidRPr="005E647F">
        <w:fldChar w:fldCharType="begin"/>
      </w:r>
      <w:r w:rsidRPr="005E647F">
        <w:instrText xml:space="preserve"> XE "S. 327" \b </w:instrText>
      </w:r>
      <w:r w:rsidRPr="005E647F">
        <w:fldChar w:fldCharType="end"/>
      </w:r>
      <w:r w:rsidRPr="005E647F">
        <w:t xml:space="preserve">--Senator Shealy:  </w:t>
      </w:r>
      <w:r w:rsidRPr="005E647F">
        <w:rPr>
          <w:szCs w:val="30"/>
        </w:rPr>
        <w:t xml:space="preserve">A BILL </w:t>
      </w:r>
      <w:r w:rsidRPr="005E647F">
        <w:t xml:space="preserve">TO AMEND SECTION 1-25-60(A)(5)(b) OF THE 1976 CODE, RELATING TO THE STATE INTERAGENCY PLANNING AND EVALUATION ADVISORY COMMITTEE, TO </w:t>
      </w:r>
      <w:proofErr w:type="spellStart"/>
      <w:r w:rsidRPr="005E647F">
        <w:t>REDESIGNATE</w:t>
      </w:r>
      <w:proofErr w:type="spellEnd"/>
      <w:r w:rsidRPr="005E647F">
        <w:t xml:space="preserve"> THE GENERAL COMMITTEE AS THE FAMILY AND VETERANS’ SERVICES COMMITTEE.</w:t>
      </w:r>
    </w:p>
    <w:p w:rsidR="00B429AD" w:rsidRDefault="00B429AD" w:rsidP="00B429AD">
      <w:pPr>
        <w:pStyle w:val="CALENDARHISTORY"/>
      </w:pPr>
      <w:r>
        <w:t>(Introduced--January 8, 2019)</w:t>
      </w:r>
    </w:p>
    <w:p w:rsidR="00B429AD" w:rsidRDefault="00B429AD" w:rsidP="00B429AD">
      <w:pPr>
        <w:pStyle w:val="CALENDARHISTORY"/>
      </w:pPr>
      <w:r>
        <w:t>(Polled by Family and Veterans Services--January 10, 2019)</w:t>
      </w:r>
    </w:p>
    <w:p w:rsidR="00B429AD" w:rsidRDefault="00B429AD" w:rsidP="00B429AD">
      <w:pPr>
        <w:pStyle w:val="CALENDARHISTORY"/>
      </w:pPr>
      <w:r>
        <w:t>(Favorable)</w:t>
      </w:r>
    </w:p>
    <w:p w:rsidR="00B429AD" w:rsidRDefault="00B429AD" w:rsidP="0062310D">
      <w:pPr>
        <w:tabs>
          <w:tab w:val="left" w:pos="432"/>
          <w:tab w:val="left" w:pos="864"/>
        </w:tabs>
        <w:jc w:val="center"/>
        <w:rPr>
          <w:b/>
        </w:rPr>
      </w:pPr>
    </w:p>
    <w:p w:rsidR="0036113A" w:rsidRDefault="0036113A" w:rsidP="0062310D">
      <w:pPr>
        <w:tabs>
          <w:tab w:val="left" w:pos="432"/>
          <w:tab w:val="left" w:pos="864"/>
        </w:tabs>
      </w:pPr>
    </w:p>
    <w:p w:rsidR="00423930" w:rsidRPr="00F0244F" w:rsidRDefault="00423930" w:rsidP="00423930">
      <w:pPr>
        <w:pStyle w:val="BILLTITLE"/>
      </w:pPr>
      <w:r w:rsidRPr="00F0244F">
        <w:lastRenderedPageBreak/>
        <w:t>S.</w:t>
      </w:r>
      <w:r w:rsidRPr="00F0244F">
        <w:tab/>
        <w:t>76</w:t>
      </w:r>
      <w:r w:rsidRPr="00F0244F">
        <w:fldChar w:fldCharType="begin"/>
      </w:r>
      <w:r w:rsidRPr="00F0244F">
        <w:instrText xml:space="preserve"> XE "S. 76" \b </w:instrText>
      </w:r>
      <w:r w:rsidRPr="00F0244F">
        <w:fldChar w:fldCharType="end"/>
      </w:r>
      <w:r w:rsidRPr="00F0244F">
        <w:t xml:space="preserve">--Senator Cromer:  </w:t>
      </w:r>
      <w:r w:rsidRPr="00F0244F">
        <w:rPr>
          <w:szCs w:val="30"/>
        </w:rPr>
        <w:t xml:space="preserve">A BILL </w:t>
      </w:r>
      <w:r w:rsidRPr="00F0244F">
        <w:t>TO AMEND SECTION 48</w:t>
      </w:r>
      <w:r w:rsidRPr="00F0244F">
        <w:noBreakHyphen/>
        <w:t>52</w:t>
      </w:r>
      <w:r w:rsidRPr="00F0244F">
        <w:noBreakHyphen/>
        <w:t>870, CODE OF LAWS OF SOUTH CAROLINA, 1976, RELATING TO THE ENERGY EFFICIENT MANUFACTURED HOMES INCENTIVE PROGRAM, SO AS TO EXTEND THE PROGRAM FIVE ADDITIONAL YEARS; AND TO AMEND SECTION 12</w:t>
      </w:r>
      <w:r w:rsidRPr="00F0244F">
        <w:noBreakHyphen/>
        <w:t>36</w:t>
      </w:r>
      <w:r w:rsidRPr="00F0244F">
        <w:noBreakHyphen/>
        <w:t>2110, RELATING TO THE MAXIMUM SALES TAX, SO AS TO MAKE A CONFORMING CHANGE.</w:t>
      </w:r>
    </w:p>
    <w:p w:rsidR="00423930" w:rsidRDefault="00423930" w:rsidP="00423930">
      <w:pPr>
        <w:pStyle w:val="CALENDARHISTORY"/>
      </w:pPr>
      <w:r>
        <w:t>(Read the first time--January 8, 2019)</w:t>
      </w:r>
    </w:p>
    <w:p w:rsidR="00423930" w:rsidRDefault="00423930" w:rsidP="00423930">
      <w:pPr>
        <w:pStyle w:val="CALENDARHISTORY"/>
      </w:pPr>
      <w:r>
        <w:t>(Reported by Committee on Finance--January 16, 2019)</w:t>
      </w:r>
    </w:p>
    <w:p w:rsidR="00423930" w:rsidRDefault="00423930" w:rsidP="00423930">
      <w:pPr>
        <w:pStyle w:val="CALENDARHISTORY"/>
      </w:pPr>
      <w:r>
        <w:t>(Favorable)</w:t>
      </w:r>
    </w:p>
    <w:p w:rsidR="00423930" w:rsidRDefault="00423930" w:rsidP="00423930"/>
    <w:p w:rsidR="00423930" w:rsidRPr="008A4136" w:rsidRDefault="00423930" w:rsidP="00423930">
      <w:pPr>
        <w:pStyle w:val="BILLTITLE"/>
      </w:pPr>
      <w:r w:rsidRPr="008A4136">
        <w:t>S.</w:t>
      </w:r>
      <w:r w:rsidRPr="008A4136">
        <w:tab/>
        <w:t>94</w:t>
      </w:r>
      <w:r w:rsidRPr="008A4136">
        <w:fldChar w:fldCharType="begin"/>
      </w:r>
      <w:r w:rsidRPr="008A4136">
        <w:instrText xml:space="preserve"> XE "S. 94" \b </w:instrText>
      </w:r>
      <w:r w:rsidRPr="008A4136">
        <w:fldChar w:fldCharType="end"/>
      </w:r>
      <w:r w:rsidRPr="008A4136">
        <w:t xml:space="preserve">--Senator Campsen:  </w:t>
      </w:r>
      <w:r w:rsidRPr="008A4136">
        <w:rPr>
          <w:szCs w:val="30"/>
        </w:rPr>
        <w:t xml:space="preserve">A BILL </w:t>
      </w:r>
      <w:r w:rsidRPr="008A4136">
        <w:t>TO AMEND SECTION 24</w:t>
      </w:r>
      <w:r w:rsidRPr="008A4136">
        <w:noBreakHyphen/>
        <w:t>21</w:t>
      </w:r>
      <w:r w:rsidRPr="008A4136">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sidRPr="008A4136">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sidRPr="008A4136">
        <w:t xml:space="preserve">; AND TO AMEND </w:t>
      </w:r>
      <w:r w:rsidRPr="008A4136">
        <w:rPr>
          <w:snapToGrid w:val="0"/>
        </w:rPr>
        <w:t xml:space="preserve">SECTION 30-4-40(a) OF THE 1976 CODE, RELATING TO MATTERS EXEMPT FROM DISCLOSURE, TO PROVIDE THAT A PUBLIC BODY MAY EXEMPT FROM DISCLOSURE FILM, VIDEOTAPE, OR WRITTEN </w:t>
      </w:r>
      <w:r w:rsidRPr="008A4136">
        <w:rPr>
          <w:snapToGrid w:val="0"/>
        </w:rPr>
        <w:lastRenderedPageBreak/>
        <w:t>OR OTHER ELECTRONIC INFORMATION SUBMITTED BY THE VICTIM OF A CRIME FOR WHICH A PRISONER HAS BEEN SENTENCED OR BY THE VICTIM’S IMMEDIATE FAMILY</w:t>
      </w:r>
      <w:r w:rsidRPr="008A4136">
        <w:t>.</w:t>
      </w:r>
    </w:p>
    <w:p w:rsidR="00423930" w:rsidRDefault="00423930" w:rsidP="00423930">
      <w:pPr>
        <w:pStyle w:val="CALENDARHISTORY"/>
      </w:pPr>
      <w:r>
        <w:t>(Read the first time--January 8, 2019)</w:t>
      </w:r>
    </w:p>
    <w:p w:rsidR="00423930" w:rsidRDefault="00423930" w:rsidP="00423930">
      <w:pPr>
        <w:pStyle w:val="CALENDARHISTORY"/>
      </w:pPr>
      <w:r>
        <w:t>(Polled by Committee on Corrections and Penology--January 16, 2019)</w:t>
      </w:r>
    </w:p>
    <w:p w:rsidR="00423930" w:rsidRDefault="00423930" w:rsidP="00423930">
      <w:pPr>
        <w:pStyle w:val="CALENDARHISTORY"/>
      </w:pPr>
      <w:r>
        <w:t>(Favorable)</w:t>
      </w:r>
    </w:p>
    <w:p w:rsidR="00423930" w:rsidRDefault="00423930" w:rsidP="00423930"/>
    <w:p w:rsidR="00423930" w:rsidRPr="00BA22E1" w:rsidRDefault="00423930" w:rsidP="00423930">
      <w:pPr>
        <w:pStyle w:val="BILLTITLE"/>
      </w:pPr>
      <w:r w:rsidRPr="00BA22E1">
        <w:t>S.</w:t>
      </w:r>
      <w:r w:rsidRPr="00BA22E1">
        <w:tab/>
        <w:t>108</w:t>
      </w:r>
      <w:r w:rsidRPr="00BA22E1">
        <w:fldChar w:fldCharType="begin"/>
      </w:r>
      <w:r w:rsidRPr="00BA22E1">
        <w:instrText xml:space="preserve"> XE "S. 108" \b </w:instrText>
      </w:r>
      <w:r w:rsidRPr="00BA22E1">
        <w:fldChar w:fldCharType="end"/>
      </w:r>
      <w:r w:rsidRPr="00BA22E1">
        <w:t xml:space="preserve">--Senator Massey:  </w:t>
      </w:r>
      <w:r w:rsidRPr="00BA22E1">
        <w:rPr>
          <w:szCs w:val="30"/>
        </w:rPr>
        <w:t xml:space="preserve">A BILL </w:t>
      </w:r>
      <w:r w:rsidRPr="00BA22E1">
        <w:t>TO AMEND SECTION 10-11-310 OF THE 1976 CODE, RELATING TO THE DEFINITION OF “CAPITOL GROUNDS,” TO DEFINE “CAPITOL GROUNDS” AS THAT AREA INWARD FROM THE VEHICULAR TRAVELED SURFACES OF GERVAIS, SUMTER, PENDLETON, AND ASSEMBLY STREETS IN THE CITY OF COLUMBIA.</w:t>
      </w:r>
    </w:p>
    <w:p w:rsidR="00423930" w:rsidRDefault="00423930" w:rsidP="00423930">
      <w:pPr>
        <w:pStyle w:val="CALENDARHISTORY"/>
      </w:pPr>
      <w:r>
        <w:t>(Read the first time--January 8, 2019)</w:t>
      </w:r>
    </w:p>
    <w:p w:rsidR="00423930" w:rsidRDefault="00423930" w:rsidP="00423930">
      <w:pPr>
        <w:pStyle w:val="CALENDARHISTORY"/>
      </w:pPr>
      <w:r>
        <w:t>(Reported by Committee on Finance--January 16, 2019)</w:t>
      </w:r>
    </w:p>
    <w:p w:rsidR="00423930" w:rsidRDefault="00423930" w:rsidP="00423930">
      <w:pPr>
        <w:pStyle w:val="CALENDARHISTORY"/>
      </w:pPr>
      <w:r>
        <w:t>(Favorable)</w:t>
      </w:r>
    </w:p>
    <w:p w:rsidR="00423930" w:rsidRDefault="00423930" w:rsidP="00423930"/>
    <w:p w:rsidR="00423930" w:rsidRPr="00E5254A" w:rsidRDefault="00423930" w:rsidP="00423930">
      <w:pPr>
        <w:pStyle w:val="BILLTITLE"/>
        <w:rPr>
          <w:u w:color="000000" w:themeColor="text1"/>
        </w:rPr>
      </w:pPr>
      <w:r w:rsidRPr="00E5254A">
        <w:t>S.</w:t>
      </w:r>
      <w:r w:rsidRPr="00E5254A">
        <w:tab/>
        <w:t>207</w:t>
      </w:r>
      <w:r w:rsidRPr="00E5254A">
        <w:fldChar w:fldCharType="begin"/>
      </w:r>
      <w:r w:rsidRPr="00E5254A">
        <w:instrText xml:space="preserve"> XE "S. 207" \b </w:instrText>
      </w:r>
      <w:r w:rsidRPr="00E5254A">
        <w:fldChar w:fldCharType="end"/>
      </w:r>
      <w:r w:rsidRPr="00E5254A">
        <w:t xml:space="preserve">--Senator Young:  </w:t>
      </w:r>
      <w:r w:rsidRPr="00E5254A">
        <w:rPr>
          <w:szCs w:val="30"/>
        </w:rPr>
        <w:t xml:space="preserve">A BILL </w:t>
      </w:r>
      <w:r w:rsidRPr="00E5254A">
        <w:rPr>
          <w:u w:color="000000" w:themeColor="text1"/>
        </w:rPr>
        <w:t>TO AMEND SECTION 12</w:t>
      </w:r>
      <w:r w:rsidRPr="00E5254A">
        <w:rPr>
          <w:u w:color="000000" w:themeColor="text1"/>
        </w:rPr>
        <w:noBreakHyphen/>
        <w:t>43</w:t>
      </w:r>
      <w:r w:rsidRPr="00E5254A">
        <w:rPr>
          <w:u w:color="000000" w:themeColor="text1"/>
        </w:rPr>
        <w:noBreakHyphen/>
        <w:t>220(c</w:t>
      </w:r>
      <w:proofErr w:type="gramStart"/>
      <w:r w:rsidRPr="00E5254A">
        <w:rPr>
          <w:u w:color="000000" w:themeColor="text1"/>
        </w:rPr>
        <w:t>)(</w:t>
      </w:r>
      <w:proofErr w:type="gramEnd"/>
      <w:r w:rsidRPr="00E5254A">
        <w:rPr>
          <w:u w:color="000000" w:themeColor="text1"/>
        </w:rPr>
        <w:t>2) OF THE 1976 CODE, RELATING TO PROGRAMS AND UNIFORM ASSESSMENT RATIOS FOR COUNTY EQUALIZATION AND REASSESSMENT, TO PROVIDE THAT AN OWNER ELIGIBLE FOR AND RECEIVING THE SPECIAL ASSESSMENT PURSUANT TO SECTION 12</w:t>
      </w:r>
      <w:r w:rsidRPr="00E5254A">
        <w:rPr>
          <w:u w:color="000000" w:themeColor="text1"/>
        </w:rPr>
        <w:noBreakHyphen/>
        <w:t>43</w:t>
      </w:r>
      <w:r w:rsidRPr="00E5254A">
        <w:rPr>
          <w:u w:color="000000" w:themeColor="text1"/>
        </w:rPr>
        <w:noBreakHyphen/>
        <w:t>220(c) WHO IS RESIDING AT A NURSING HOME RETAINS THE SPECIAL ASSESSMENT RATIO OF FOUR PERCENT FOR AS LONG AS THE OWNER REMAINS IN THE NURSING HOME.</w:t>
      </w:r>
    </w:p>
    <w:p w:rsidR="00423930" w:rsidRDefault="00423930" w:rsidP="00423930">
      <w:pPr>
        <w:pStyle w:val="CALENDARHISTORY"/>
      </w:pPr>
      <w:r>
        <w:t>(Read the first time--January 8, 2019)</w:t>
      </w:r>
    </w:p>
    <w:p w:rsidR="00423930" w:rsidRDefault="00423930" w:rsidP="00423930">
      <w:pPr>
        <w:pStyle w:val="CALENDARHISTORY"/>
      </w:pPr>
      <w:r>
        <w:t>(Reported by Committee on Finance--January 16, 2019)</w:t>
      </w:r>
    </w:p>
    <w:p w:rsidR="00423930" w:rsidRDefault="00423930" w:rsidP="00423930">
      <w:pPr>
        <w:pStyle w:val="CALENDARHISTORY"/>
      </w:pPr>
      <w:r>
        <w:t>(Favorable)</w:t>
      </w:r>
    </w:p>
    <w:p w:rsidR="00423930" w:rsidRDefault="00423930" w:rsidP="00423930"/>
    <w:p w:rsidR="00423930" w:rsidRPr="0099088D" w:rsidRDefault="00423930" w:rsidP="00423930">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rsidRPr="0099088D">
        <w:t xml:space="preserve">--Senators Kimpson, Sheheen and Gregory: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 xml:space="preserve">1340, RELATING TO THE COLLECTION OF SALES </w:t>
      </w:r>
      <w:r w:rsidRPr="0099088D">
        <w:rPr>
          <w:u w:color="000000" w:themeColor="text1"/>
        </w:rPr>
        <w:lastRenderedPageBreak/>
        <w:t>TAX BY RETAILERS, SO AS TO FURTHER INFORM MARKETPLACE FACILITATORS OF THEIR REQUIREMENTS.</w:t>
      </w:r>
    </w:p>
    <w:p w:rsidR="00423930" w:rsidRDefault="00423930" w:rsidP="00423930">
      <w:pPr>
        <w:pStyle w:val="CALENDARHISTORY"/>
      </w:pPr>
      <w:r>
        <w:t>(Read the first time--January 8, 2019)</w:t>
      </w:r>
    </w:p>
    <w:p w:rsidR="00423930" w:rsidRDefault="00423930" w:rsidP="00423930">
      <w:pPr>
        <w:pStyle w:val="CALENDARHISTORY"/>
      </w:pPr>
      <w:r>
        <w:t>(Reported by Committee on Finance--January 16, 2019)</w:t>
      </w:r>
    </w:p>
    <w:p w:rsidR="00423930" w:rsidRDefault="00423930" w:rsidP="00423930">
      <w:pPr>
        <w:pStyle w:val="CALENDARHISTORY"/>
      </w:pPr>
      <w:r>
        <w:t>(Favorable)</w:t>
      </w:r>
    </w:p>
    <w:p w:rsidR="00423930" w:rsidRDefault="00423930" w:rsidP="00423930"/>
    <w:p w:rsidR="00423930" w:rsidRPr="008373AF" w:rsidRDefault="00423930" w:rsidP="00423930">
      <w:pPr>
        <w:pStyle w:val="BILLTITLE"/>
        <w:rPr>
          <w:u w:color="000000" w:themeColor="text1"/>
        </w:rPr>
      </w:pPr>
      <w:r w:rsidRPr="008373AF">
        <w:t>S.</w:t>
      </w:r>
      <w:r w:rsidRPr="008373AF">
        <w:tab/>
        <w:t>217</w:t>
      </w:r>
      <w:r w:rsidRPr="008373AF">
        <w:fldChar w:fldCharType="begin"/>
      </w:r>
      <w:r w:rsidRPr="008373AF">
        <w:instrText xml:space="preserve"> XE "S. 217" \b </w:instrText>
      </w:r>
      <w:r w:rsidRPr="008373AF">
        <w:fldChar w:fldCharType="end"/>
      </w:r>
      <w:r w:rsidRPr="008373AF">
        <w:t xml:space="preserve">--Senators Kimpson, Campsen and Senn:  </w:t>
      </w:r>
      <w:r w:rsidRPr="008373AF">
        <w:rPr>
          <w:szCs w:val="30"/>
        </w:rPr>
        <w:t xml:space="preserve">A BILL </w:t>
      </w:r>
      <w:r w:rsidRPr="008373AF">
        <w:rPr>
          <w:u w:color="000000" w:themeColor="text1"/>
        </w:rPr>
        <w:t>TO AMEND SECTIONS 6</w:t>
      </w:r>
      <w:r w:rsidRPr="008373AF">
        <w:rPr>
          <w:u w:color="000000" w:themeColor="text1"/>
        </w:rPr>
        <w:noBreakHyphen/>
        <w:t>1</w:t>
      </w:r>
      <w:r w:rsidRPr="008373AF">
        <w:rPr>
          <w:u w:color="000000" w:themeColor="text1"/>
        </w:rPr>
        <w:noBreakHyphen/>
        <w:t>530, 6</w:t>
      </w:r>
      <w:r w:rsidRPr="008373AF">
        <w:rPr>
          <w:u w:color="000000" w:themeColor="text1"/>
        </w:rPr>
        <w:noBreakHyphen/>
        <w:t>1</w:t>
      </w:r>
      <w:r w:rsidRPr="008373AF">
        <w:rPr>
          <w:u w:color="000000" w:themeColor="text1"/>
        </w:rPr>
        <w:noBreakHyphen/>
        <w:t>730, AND 6</w:t>
      </w:r>
      <w:r w:rsidRPr="008373AF">
        <w:rPr>
          <w:u w:color="000000" w:themeColor="text1"/>
        </w:rPr>
        <w:noBreakHyphen/>
        <w:t>4</w:t>
      </w:r>
      <w:r w:rsidRPr="008373AF">
        <w:rPr>
          <w:u w:color="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sidRPr="008373AF">
        <w:rPr>
          <w:u w:color="000000" w:themeColor="text1"/>
        </w:rPr>
        <w:noBreakHyphen/>
        <w:t>RELATED LANDS OR AREAS.</w:t>
      </w:r>
    </w:p>
    <w:p w:rsidR="00423930" w:rsidRDefault="00423930" w:rsidP="00423930">
      <w:pPr>
        <w:pStyle w:val="CALENDARHISTORY"/>
      </w:pPr>
      <w:r>
        <w:t>(Read the first time--January 8, 2019)</w:t>
      </w:r>
    </w:p>
    <w:p w:rsidR="00423930" w:rsidRDefault="00423930" w:rsidP="00423930">
      <w:pPr>
        <w:pStyle w:val="CALENDARHISTORY"/>
      </w:pPr>
      <w:r>
        <w:t>(Reported by Committee on Finance--January 16, 2019)</w:t>
      </w:r>
    </w:p>
    <w:p w:rsidR="00423930" w:rsidRDefault="00423930" w:rsidP="00423930">
      <w:pPr>
        <w:pStyle w:val="CALENDARHISTORY"/>
      </w:pPr>
      <w:r>
        <w:t>(Favorable with amendments)</w:t>
      </w:r>
    </w:p>
    <w:p w:rsidR="00423930" w:rsidRDefault="00423930" w:rsidP="00423930"/>
    <w:p w:rsidR="004D77AA" w:rsidRPr="00BD2F76" w:rsidRDefault="004D77AA" w:rsidP="004D77AA">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4D77AA" w:rsidRDefault="004D77AA" w:rsidP="004D77AA">
      <w:pPr>
        <w:pStyle w:val="CALENDARHISTORY"/>
      </w:pPr>
      <w:r>
        <w:t>(Read the first time--January 8, 2019)</w:t>
      </w:r>
    </w:p>
    <w:p w:rsidR="004D77AA" w:rsidRDefault="004D77AA" w:rsidP="004D77AA">
      <w:pPr>
        <w:pStyle w:val="CALENDARHISTORY"/>
      </w:pPr>
      <w:r>
        <w:t>(Reported by Committee on Finance--January 16, 2019)</w:t>
      </w:r>
    </w:p>
    <w:p w:rsidR="004D77AA" w:rsidRDefault="004D77AA" w:rsidP="004D77AA">
      <w:pPr>
        <w:pStyle w:val="CALENDARHISTORY"/>
      </w:pPr>
      <w:r>
        <w:t>(Favorable)</w:t>
      </w:r>
    </w:p>
    <w:p w:rsidR="004D77AA" w:rsidRDefault="004D77AA" w:rsidP="004D77AA"/>
    <w:p w:rsidR="004D77AA" w:rsidRPr="009456FB" w:rsidRDefault="004D77AA" w:rsidP="004D77AA">
      <w:pPr>
        <w:pStyle w:val="BILLTITLE"/>
      </w:pPr>
      <w:r w:rsidRPr="009456FB">
        <w:t>S.</w:t>
      </w:r>
      <w:r w:rsidRPr="009456FB">
        <w:tab/>
        <w:t>326</w:t>
      </w:r>
      <w:r w:rsidRPr="009456FB">
        <w:fldChar w:fldCharType="begin"/>
      </w:r>
      <w:r w:rsidRPr="009456FB">
        <w:instrText xml:space="preserve"> XE "S. 326" \b </w:instrText>
      </w:r>
      <w:r w:rsidRPr="009456FB">
        <w:fldChar w:fldCharType="end"/>
      </w:r>
      <w:r w:rsidRPr="009456FB">
        <w:t xml:space="preserve">--Senator Massey:  </w:t>
      </w:r>
      <w:r w:rsidRPr="009456FB">
        <w:rPr>
          <w:szCs w:val="30"/>
        </w:rPr>
        <w:t xml:space="preserve">A JOINT RESOLUTION </w:t>
      </w:r>
      <w:r w:rsidRPr="009456FB">
        <w:t>TO DIRECT THE STATE LAW ENFORCEMENT DIVISION TO DISTRIBUTE TWO HUNDRED FIFTY THOUSAND DOLLARS TO THE SOUTH CAROLINA STATE FIREFIGHTERS ASSOCIATION TO PROVIDE FOR POST TRAUMATIC STRESS DISORDER INSURANCE AND PROGRAMS.</w:t>
      </w:r>
    </w:p>
    <w:p w:rsidR="004D77AA" w:rsidRDefault="004D77AA" w:rsidP="004D77AA">
      <w:pPr>
        <w:pStyle w:val="CALENDARHISTORY"/>
      </w:pPr>
      <w:r>
        <w:t>(Read the first time--January 8, 2019)</w:t>
      </w:r>
    </w:p>
    <w:p w:rsidR="004D77AA" w:rsidRDefault="004D77AA" w:rsidP="004D77AA">
      <w:pPr>
        <w:pStyle w:val="CALENDARHISTORY"/>
      </w:pPr>
      <w:r>
        <w:t>(Reported by Committee on Finance--January 16, 2019)</w:t>
      </w:r>
    </w:p>
    <w:p w:rsidR="004D77AA" w:rsidRDefault="004D77AA" w:rsidP="004D77AA">
      <w:pPr>
        <w:pStyle w:val="CALENDARHISTORY"/>
      </w:pPr>
      <w:r>
        <w:t>(Favorable)</w:t>
      </w:r>
    </w:p>
    <w:p w:rsidR="004D77AA" w:rsidRPr="004D77AA" w:rsidRDefault="004D77AA" w:rsidP="004D77AA"/>
    <w:p w:rsidR="004D77AA" w:rsidRPr="00D73149" w:rsidRDefault="004D77AA" w:rsidP="003844CC">
      <w:pPr>
        <w:pStyle w:val="BILLTITLE"/>
        <w:keepNext/>
        <w:keepLines/>
        <w:rPr>
          <w:u w:color="000000" w:themeColor="text1"/>
        </w:rPr>
      </w:pPr>
      <w:r w:rsidRPr="00D73149">
        <w:lastRenderedPageBreak/>
        <w:t>S.</w:t>
      </w:r>
      <w:r w:rsidRPr="00D73149">
        <w:tab/>
        <w:t>333</w:t>
      </w:r>
      <w:r w:rsidRPr="00D73149">
        <w:fldChar w:fldCharType="begin"/>
      </w:r>
      <w:r w:rsidRPr="00D73149">
        <w:instrText xml:space="preserve"> XE "S. 333" \b </w:instrText>
      </w:r>
      <w:r w:rsidRPr="00D73149">
        <w:fldChar w:fldCharType="end"/>
      </w:r>
      <w:r w:rsidRPr="00D73149">
        <w:t xml:space="preserve">--Senator </w:t>
      </w:r>
      <w:proofErr w:type="spellStart"/>
      <w:r w:rsidRPr="00D73149">
        <w:t>M.B</w:t>
      </w:r>
      <w:proofErr w:type="spellEnd"/>
      <w:r w:rsidRPr="00D73149">
        <w:t xml:space="preserve">. Matthews:  </w:t>
      </w:r>
      <w:r w:rsidRPr="00D73149">
        <w:rPr>
          <w:szCs w:val="30"/>
        </w:rPr>
        <w:t xml:space="preserve">A BILL </w:t>
      </w:r>
      <w:r w:rsidRPr="00D73149">
        <w:rPr>
          <w:u w:color="000000" w:themeColor="text1"/>
        </w:rPr>
        <w:t>TO AMEND ARTICLE 5, CHAPTER 21, TITLE 24 OF THE 1976 CODE, RELATING TO PROBATION, BY ADDING SECTION 24</w:t>
      </w:r>
      <w:r w:rsidRPr="00D73149">
        <w:rPr>
          <w:u w:color="000000" w:themeColor="text1"/>
        </w:rPr>
        <w:noBreakHyphen/>
        <w:t>21</w:t>
      </w:r>
      <w:r w:rsidRPr="00D73149">
        <w:rPr>
          <w:u w:color="000000" w:themeColor="text1"/>
        </w:rPr>
        <w:noBreakHyphen/>
        <w:t>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4D77AA" w:rsidRDefault="004D77AA" w:rsidP="004D77AA">
      <w:pPr>
        <w:pStyle w:val="CALENDARHISTORY"/>
      </w:pPr>
      <w:r>
        <w:t>(Read the first time--January 8, 2019)</w:t>
      </w:r>
    </w:p>
    <w:p w:rsidR="004D77AA" w:rsidRDefault="003844CC" w:rsidP="003844CC">
      <w:pPr>
        <w:pStyle w:val="CALENDARHISTORY"/>
      </w:pPr>
      <w:r>
        <w:t>(Recalled from Committee on Judiciary--January 10, 2019)</w:t>
      </w:r>
    </w:p>
    <w:p w:rsidR="004D77AA" w:rsidRDefault="003844CC" w:rsidP="003844CC">
      <w:pPr>
        <w:pStyle w:val="CALENDARHISTORY"/>
      </w:pPr>
      <w:r>
        <w:t>(Referred to Committee on Corrections and Penology--January 10, 2019)</w:t>
      </w:r>
    </w:p>
    <w:p w:rsidR="004D77AA" w:rsidRDefault="004D77AA" w:rsidP="004D77AA">
      <w:pPr>
        <w:pStyle w:val="CALENDARHISTORY"/>
      </w:pPr>
      <w:r>
        <w:t>(Polled by Committee on Corrections and Penology--January 16, 2019)</w:t>
      </w:r>
    </w:p>
    <w:p w:rsidR="004D77AA" w:rsidRDefault="004D77AA" w:rsidP="004D77AA">
      <w:pPr>
        <w:pStyle w:val="CALENDARHISTORY"/>
      </w:pPr>
      <w:r>
        <w:t>(Favorable)</w:t>
      </w:r>
    </w:p>
    <w:p w:rsidR="004D77AA" w:rsidRPr="004D77AA" w:rsidRDefault="004D77AA" w:rsidP="004D77AA"/>
    <w:p w:rsidR="004D77AA" w:rsidRPr="004D77AA" w:rsidRDefault="004D77AA" w:rsidP="004D77AA"/>
    <w:p w:rsidR="004D77AA" w:rsidRPr="004D77AA" w:rsidRDefault="004D77AA" w:rsidP="004D77AA"/>
    <w:p w:rsidR="004D77AA" w:rsidRPr="00423930" w:rsidRDefault="004D77AA" w:rsidP="00423930"/>
    <w:p w:rsidR="00423930" w:rsidRPr="00423930" w:rsidRDefault="00423930" w:rsidP="00423930"/>
    <w:p w:rsidR="00423930" w:rsidRPr="00423930" w:rsidRDefault="00423930" w:rsidP="00423930"/>
    <w:p w:rsidR="00423930" w:rsidRPr="00423930" w:rsidRDefault="00423930" w:rsidP="00423930"/>
    <w:p w:rsidR="00423930" w:rsidRPr="00423930" w:rsidRDefault="00423930" w:rsidP="00423930"/>
    <w:p w:rsidR="00423930" w:rsidRPr="00423930" w:rsidRDefault="00423930" w:rsidP="00423930"/>
    <w:p w:rsidR="00423930" w:rsidRPr="00423930" w:rsidRDefault="00423930" w:rsidP="00423930"/>
    <w:p w:rsidR="00423930" w:rsidRDefault="00423930"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9F772E" w:rsidRDefault="009F772E" w:rsidP="0062310D">
      <w:pPr>
        <w:tabs>
          <w:tab w:val="left" w:pos="432"/>
          <w:tab w:val="left" w:pos="864"/>
        </w:tabs>
        <w:jc w:val="center"/>
        <w:rPr>
          <w:b/>
        </w:rPr>
      </w:pPr>
    </w:p>
    <w:p w:rsidR="009F772E" w:rsidRDefault="009F772E" w:rsidP="0062310D">
      <w:pPr>
        <w:tabs>
          <w:tab w:val="left" w:pos="432"/>
          <w:tab w:val="left" w:pos="864"/>
        </w:tabs>
        <w:jc w:val="center"/>
        <w:rPr>
          <w:b/>
          <w:noProof/>
        </w:rPr>
        <w:sectPr w:rsidR="009F772E" w:rsidSect="009F772E">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9F772E" w:rsidRPr="009F772E" w:rsidRDefault="009F772E">
      <w:pPr>
        <w:pStyle w:val="Index1"/>
        <w:tabs>
          <w:tab w:val="right" w:leader="dot" w:pos="2798"/>
        </w:tabs>
        <w:rPr>
          <w:b/>
          <w:bCs/>
          <w:noProof/>
        </w:rPr>
      </w:pPr>
      <w:r w:rsidRPr="009F772E">
        <w:rPr>
          <w:b/>
          <w:noProof/>
        </w:rPr>
        <w:t>S. 14</w:t>
      </w:r>
      <w:r w:rsidRPr="009F772E">
        <w:rPr>
          <w:b/>
          <w:noProof/>
        </w:rPr>
        <w:tab/>
      </w:r>
      <w:r w:rsidRPr="009F772E">
        <w:rPr>
          <w:b/>
          <w:bCs/>
          <w:noProof/>
        </w:rPr>
        <w:t>1</w:t>
      </w:r>
    </w:p>
    <w:p w:rsidR="009F772E" w:rsidRPr="009F772E" w:rsidRDefault="009F772E">
      <w:pPr>
        <w:pStyle w:val="Index1"/>
        <w:tabs>
          <w:tab w:val="right" w:leader="dot" w:pos="2798"/>
        </w:tabs>
        <w:rPr>
          <w:b/>
          <w:bCs/>
          <w:noProof/>
        </w:rPr>
      </w:pPr>
      <w:r w:rsidRPr="009F772E">
        <w:rPr>
          <w:b/>
          <w:noProof/>
        </w:rPr>
        <w:t>S. 76</w:t>
      </w:r>
      <w:r w:rsidRPr="009F772E">
        <w:rPr>
          <w:b/>
          <w:noProof/>
        </w:rPr>
        <w:tab/>
      </w:r>
      <w:r w:rsidRPr="009F772E">
        <w:rPr>
          <w:b/>
          <w:bCs/>
          <w:noProof/>
        </w:rPr>
        <w:t>8</w:t>
      </w:r>
    </w:p>
    <w:p w:rsidR="009F772E" w:rsidRPr="009F772E" w:rsidRDefault="009F772E">
      <w:pPr>
        <w:pStyle w:val="Index1"/>
        <w:tabs>
          <w:tab w:val="right" w:leader="dot" w:pos="2798"/>
        </w:tabs>
        <w:rPr>
          <w:b/>
          <w:bCs/>
          <w:noProof/>
        </w:rPr>
      </w:pPr>
      <w:r w:rsidRPr="009F772E">
        <w:rPr>
          <w:b/>
          <w:noProof/>
        </w:rPr>
        <w:t>S. 94</w:t>
      </w:r>
      <w:r w:rsidRPr="009F772E">
        <w:rPr>
          <w:b/>
          <w:noProof/>
        </w:rPr>
        <w:tab/>
      </w:r>
      <w:r w:rsidRPr="009F772E">
        <w:rPr>
          <w:b/>
          <w:bCs/>
          <w:noProof/>
        </w:rPr>
        <w:t>8</w:t>
      </w:r>
    </w:p>
    <w:p w:rsidR="009F772E" w:rsidRPr="009F772E" w:rsidRDefault="009F772E">
      <w:pPr>
        <w:pStyle w:val="Index1"/>
        <w:tabs>
          <w:tab w:val="right" w:leader="dot" w:pos="2798"/>
        </w:tabs>
        <w:rPr>
          <w:b/>
          <w:bCs/>
          <w:noProof/>
        </w:rPr>
      </w:pPr>
      <w:r w:rsidRPr="009F772E">
        <w:rPr>
          <w:b/>
          <w:noProof/>
        </w:rPr>
        <w:t>S. 108</w:t>
      </w:r>
      <w:r w:rsidRPr="009F772E">
        <w:rPr>
          <w:b/>
          <w:noProof/>
        </w:rPr>
        <w:tab/>
      </w:r>
      <w:r w:rsidRPr="009F772E">
        <w:rPr>
          <w:b/>
          <w:bCs/>
          <w:noProof/>
        </w:rPr>
        <w:t>9</w:t>
      </w:r>
    </w:p>
    <w:p w:rsidR="009F772E" w:rsidRPr="009F772E" w:rsidRDefault="009F772E">
      <w:pPr>
        <w:pStyle w:val="Index1"/>
        <w:tabs>
          <w:tab w:val="right" w:leader="dot" w:pos="2798"/>
        </w:tabs>
        <w:rPr>
          <w:b/>
          <w:bCs/>
          <w:noProof/>
        </w:rPr>
      </w:pPr>
      <w:r w:rsidRPr="009F772E">
        <w:rPr>
          <w:b/>
          <w:noProof/>
        </w:rPr>
        <w:t>S. 207</w:t>
      </w:r>
      <w:r w:rsidRPr="009F772E">
        <w:rPr>
          <w:b/>
          <w:noProof/>
        </w:rPr>
        <w:tab/>
      </w:r>
      <w:r w:rsidRPr="009F772E">
        <w:rPr>
          <w:b/>
          <w:bCs/>
          <w:noProof/>
        </w:rPr>
        <w:t>9</w:t>
      </w:r>
    </w:p>
    <w:p w:rsidR="009F772E" w:rsidRPr="009F772E" w:rsidRDefault="009F772E">
      <w:pPr>
        <w:pStyle w:val="Index1"/>
        <w:tabs>
          <w:tab w:val="right" w:leader="dot" w:pos="2798"/>
        </w:tabs>
        <w:rPr>
          <w:b/>
          <w:bCs/>
          <w:noProof/>
        </w:rPr>
      </w:pPr>
      <w:r w:rsidRPr="009F772E">
        <w:rPr>
          <w:b/>
          <w:noProof/>
        </w:rPr>
        <w:t>S. 214</w:t>
      </w:r>
      <w:r w:rsidRPr="009F772E">
        <w:rPr>
          <w:b/>
          <w:noProof/>
        </w:rPr>
        <w:tab/>
      </w:r>
      <w:r w:rsidRPr="009F772E">
        <w:rPr>
          <w:b/>
          <w:bCs/>
          <w:noProof/>
        </w:rPr>
        <w:t>9</w:t>
      </w:r>
    </w:p>
    <w:p w:rsidR="009F772E" w:rsidRPr="009F772E" w:rsidRDefault="009F772E">
      <w:pPr>
        <w:pStyle w:val="Index1"/>
        <w:tabs>
          <w:tab w:val="right" w:leader="dot" w:pos="2798"/>
        </w:tabs>
        <w:rPr>
          <w:b/>
          <w:bCs/>
          <w:noProof/>
        </w:rPr>
      </w:pPr>
      <w:r w:rsidRPr="009F772E">
        <w:rPr>
          <w:b/>
          <w:noProof/>
        </w:rPr>
        <w:t>S. 217</w:t>
      </w:r>
      <w:r w:rsidRPr="009F772E">
        <w:rPr>
          <w:b/>
          <w:noProof/>
        </w:rPr>
        <w:tab/>
      </w:r>
      <w:r w:rsidRPr="009F772E">
        <w:rPr>
          <w:b/>
          <w:bCs/>
          <w:noProof/>
        </w:rPr>
        <w:t>10</w:t>
      </w:r>
    </w:p>
    <w:p w:rsidR="009F772E" w:rsidRPr="009F772E" w:rsidRDefault="009F772E">
      <w:pPr>
        <w:pStyle w:val="Index1"/>
        <w:tabs>
          <w:tab w:val="right" w:leader="dot" w:pos="2798"/>
        </w:tabs>
        <w:rPr>
          <w:b/>
          <w:bCs/>
          <w:noProof/>
        </w:rPr>
      </w:pPr>
      <w:r w:rsidRPr="009F772E">
        <w:rPr>
          <w:b/>
          <w:noProof/>
        </w:rPr>
        <w:t>S. 309</w:t>
      </w:r>
      <w:r w:rsidRPr="009F772E">
        <w:rPr>
          <w:b/>
          <w:noProof/>
        </w:rPr>
        <w:tab/>
      </w:r>
      <w:r w:rsidRPr="009F772E">
        <w:rPr>
          <w:b/>
          <w:bCs/>
          <w:noProof/>
        </w:rPr>
        <w:t>10</w:t>
      </w:r>
    </w:p>
    <w:p w:rsidR="009F772E" w:rsidRPr="009F772E" w:rsidRDefault="009F772E">
      <w:pPr>
        <w:pStyle w:val="Index1"/>
        <w:tabs>
          <w:tab w:val="right" w:leader="dot" w:pos="2798"/>
        </w:tabs>
        <w:rPr>
          <w:b/>
          <w:bCs/>
          <w:noProof/>
        </w:rPr>
      </w:pPr>
      <w:r w:rsidRPr="009F772E">
        <w:rPr>
          <w:b/>
          <w:noProof/>
        </w:rPr>
        <w:t>S. 326</w:t>
      </w:r>
      <w:r w:rsidRPr="009F772E">
        <w:rPr>
          <w:b/>
          <w:noProof/>
        </w:rPr>
        <w:tab/>
      </w:r>
      <w:r w:rsidRPr="009F772E">
        <w:rPr>
          <w:b/>
          <w:bCs/>
          <w:noProof/>
        </w:rPr>
        <w:t>10</w:t>
      </w:r>
    </w:p>
    <w:p w:rsidR="009F772E" w:rsidRPr="009F772E" w:rsidRDefault="009F772E">
      <w:pPr>
        <w:pStyle w:val="Index1"/>
        <w:tabs>
          <w:tab w:val="right" w:leader="dot" w:pos="2798"/>
        </w:tabs>
        <w:rPr>
          <w:b/>
          <w:bCs/>
          <w:noProof/>
        </w:rPr>
      </w:pPr>
      <w:r w:rsidRPr="009F772E">
        <w:rPr>
          <w:b/>
          <w:noProof/>
        </w:rPr>
        <w:t>S. 327</w:t>
      </w:r>
      <w:r w:rsidRPr="009F772E">
        <w:rPr>
          <w:b/>
          <w:noProof/>
        </w:rPr>
        <w:tab/>
      </w:r>
      <w:r w:rsidRPr="009F772E">
        <w:rPr>
          <w:b/>
          <w:bCs/>
          <w:noProof/>
        </w:rPr>
        <w:t>7</w:t>
      </w:r>
    </w:p>
    <w:p w:rsidR="009F772E" w:rsidRPr="009F772E" w:rsidRDefault="009F772E">
      <w:pPr>
        <w:pStyle w:val="Index1"/>
        <w:tabs>
          <w:tab w:val="right" w:leader="dot" w:pos="2798"/>
        </w:tabs>
        <w:rPr>
          <w:b/>
          <w:bCs/>
          <w:noProof/>
        </w:rPr>
      </w:pPr>
      <w:r w:rsidRPr="009F772E">
        <w:rPr>
          <w:b/>
          <w:noProof/>
        </w:rPr>
        <w:t>S. 333</w:t>
      </w:r>
      <w:r w:rsidRPr="009F772E">
        <w:rPr>
          <w:b/>
          <w:noProof/>
        </w:rPr>
        <w:tab/>
      </w:r>
      <w:r w:rsidRPr="009F772E">
        <w:rPr>
          <w:b/>
          <w:bCs/>
          <w:noProof/>
        </w:rPr>
        <w:t>11</w:t>
      </w:r>
    </w:p>
    <w:p w:rsidR="009F772E" w:rsidRPr="009F772E" w:rsidRDefault="009F772E">
      <w:pPr>
        <w:pStyle w:val="Index1"/>
        <w:tabs>
          <w:tab w:val="right" w:leader="dot" w:pos="2798"/>
        </w:tabs>
        <w:rPr>
          <w:b/>
          <w:bCs/>
          <w:noProof/>
        </w:rPr>
      </w:pPr>
      <w:r w:rsidRPr="009F772E">
        <w:rPr>
          <w:b/>
          <w:noProof/>
        </w:rPr>
        <w:t>S. 335</w:t>
      </w:r>
      <w:r w:rsidRPr="009F772E">
        <w:rPr>
          <w:b/>
          <w:noProof/>
        </w:rPr>
        <w:tab/>
      </w:r>
      <w:r w:rsidRPr="009F772E">
        <w:rPr>
          <w:b/>
          <w:bCs/>
          <w:noProof/>
        </w:rPr>
        <w:t>6</w:t>
      </w:r>
    </w:p>
    <w:p w:rsidR="009F772E" w:rsidRDefault="009F772E" w:rsidP="0062310D">
      <w:pPr>
        <w:tabs>
          <w:tab w:val="left" w:pos="432"/>
          <w:tab w:val="left" w:pos="864"/>
        </w:tabs>
        <w:jc w:val="center"/>
        <w:rPr>
          <w:b/>
          <w:noProof/>
        </w:rPr>
        <w:sectPr w:rsidR="009F772E" w:rsidSect="009F772E">
          <w:type w:val="continuous"/>
          <w:pgSz w:w="12240" w:h="15840" w:code="1"/>
          <w:pgMar w:top="1008" w:right="4666" w:bottom="3499" w:left="1238" w:header="0" w:footer="3499" w:gutter="0"/>
          <w:cols w:num="2" w:space="720"/>
          <w:titlePg/>
          <w:docGrid w:linePitch="360"/>
        </w:sectPr>
      </w:pPr>
    </w:p>
    <w:p w:rsidR="009F772E" w:rsidRDefault="009F772E"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F772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7AA" w:rsidRDefault="004D77AA">
      <w:r>
        <w:separator/>
      </w:r>
    </w:p>
  </w:endnote>
  <w:endnote w:type="continuationSeparator" w:id="0">
    <w:p w:rsidR="004D77AA" w:rsidRDefault="004D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7AA" w:rsidRDefault="004D77A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615E4">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7AA" w:rsidRDefault="004D77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7AA" w:rsidRDefault="004D77A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615E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7AA" w:rsidRDefault="004D77AA">
      <w:r>
        <w:separator/>
      </w:r>
    </w:p>
  </w:footnote>
  <w:footnote w:type="continuationSeparator" w:id="0">
    <w:p w:rsidR="004D77AA" w:rsidRDefault="004D7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AD"/>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0768"/>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44CC"/>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3930"/>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D77AA"/>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9F772E"/>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5E4"/>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29AD"/>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050E"/>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6C33"/>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87205"/>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D8CAD6A-824F-4384-9541-C9834D0B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F77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C7ED-BDB1-4A82-B438-2D06FD26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2EF5FC83.dotm</Template>
  <TotalTime>0</TotalTime>
  <Pages>14</Pages>
  <Words>2734</Words>
  <Characters>13695</Characters>
  <Application>Microsoft Office Word</Application>
  <DocSecurity>0</DocSecurity>
  <Lines>520</Lines>
  <Paragraphs>114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1/17/2019 - South Carolina Legislature Online</dc:title>
  <dc:creator>Lesley Stone</dc:creator>
  <cp:lastModifiedBy>Derrick Williamson</cp:lastModifiedBy>
  <cp:revision>2</cp:revision>
  <cp:lastPrinted>1998-10-08T15:15:00Z</cp:lastPrinted>
  <dcterms:created xsi:type="dcterms:W3CDTF">2019-01-17T15:44:00Z</dcterms:created>
  <dcterms:modified xsi:type="dcterms:W3CDTF">2019-01-17T15:44:00Z</dcterms:modified>
</cp:coreProperties>
</file>