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130E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130E4">
        <w:rPr>
          <w:b/>
          <w:sz w:val="26"/>
          <w:szCs w:val="26"/>
        </w:rPr>
        <w:t>42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46085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130E4" w:rsidP="00407CDE">
      <w:pPr>
        <w:jc w:val="center"/>
        <w:rPr>
          <w:b/>
        </w:rPr>
      </w:pPr>
      <w:r>
        <w:rPr>
          <w:b/>
        </w:rPr>
        <w:t>THURSDAY, MARCH 21,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130E4" w:rsidP="0062310D">
      <w:pPr>
        <w:tabs>
          <w:tab w:val="left" w:pos="432"/>
          <w:tab w:val="left" w:pos="864"/>
        </w:tabs>
        <w:jc w:val="center"/>
        <w:rPr>
          <w:b/>
        </w:rPr>
      </w:pPr>
      <w:r>
        <w:rPr>
          <w:b/>
        </w:rPr>
        <w:lastRenderedPageBreak/>
        <w:t>Thursday, March 21, 2019</w:t>
      </w:r>
    </w:p>
    <w:p w:rsidR="0036113A" w:rsidRDefault="0036113A" w:rsidP="0062310D">
      <w:pPr>
        <w:tabs>
          <w:tab w:val="left" w:pos="432"/>
          <w:tab w:val="left" w:pos="864"/>
        </w:tabs>
      </w:pPr>
    </w:p>
    <w:p w:rsidR="000130E4" w:rsidRDefault="000130E4" w:rsidP="0062310D">
      <w:pPr>
        <w:tabs>
          <w:tab w:val="left" w:pos="432"/>
          <w:tab w:val="left" w:pos="864"/>
        </w:tabs>
      </w:pPr>
    </w:p>
    <w:p w:rsidR="00675761" w:rsidRDefault="00675761" w:rsidP="00675761">
      <w:pPr>
        <w:pStyle w:val="CALENDARHEADING"/>
      </w:pPr>
      <w:r>
        <w:t>INVITATIONS</w:t>
      </w:r>
    </w:p>
    <w:p w:rsidR="00675761" w:rsidRPr="00737A2D" w:rsidRDefault="00675761" w:rsidP="00675761"/>
    <w:p w:rsidR="00675761" w:rsidRDefault="00675761" w:rsidP="00675761">
      <w:pPr>
        <w:rPr>
          <w:b/>
          <w:noProof/>
        </w:rPr>
      </w:pPr>
    </w:p>
    <w:p w:rsidR="00675761" w:rsidRPr="00CB747F" w:rsidRDefault="00675761" w:rsidP="00675761">
      <w:pPr>
        <w:rPr>
          <w:b/>
        </w:rPr>
      </w:pPr>
      <w:r w:rsidRPr="00CB747F">
        <w:rPr>
          <w:b/>
        </w:rPr>
        <w:t>Thursday, March 21, 2019 - 8:00-10:00</w:t>
      </w:r>
      <w:r>
        <w:rPr>
          <w:b/>
        </w:rPr>
        <w:t xml:space="preserve"> A.M.</w:t>
      </w:r>
    </w:p>
    <w:p w:rsidR="00675761" w:rsidRPr="00CB747F" w:rsidRDefault="00675761" w:rsidP="00675761">
      <w:pPr>
        <w:rPr>
          <w:b/>
        </w:rPr>
      </w:pPr>
      <w:r w:rsidRPr="00CB747F">
        <w:t xml:space="preserve">Members and Staff, Breakfast, 112 Blatt Building, by the </w:t>
      </w:r>
      <w:r w:rsidRPr="00CB747F">
        <w:rPr>
          <w:b/>
        </w:rPr>
        <w:t>LEADERSHIP SOUTH CAROLINA</w:t>
      </w:r>
    </w:p>
    <w:p w:rsidR="00675761" w:rsidRDefault="00675761" w:rsidP="00675761">
      <w:r>
        <w:t>(Accepted--February 21, 2019)</w:t>
      </w:r>
    </w:p>
    <w:p w:rsidR="00675761" w:rsidRPr="00CB747F" w:rsidRDefault="00675761" w:rsidP="00675761"/>
    <w:p w:rsidR="00675761" w:rsidRPr="00CB747F" w:rsidRDefault="00675761" w:rsidP="00675761">
      <w:pPr>
        <w:keepNext/>
        <w:keepLines/>
        <w:rPr>
          <w:b/>
        </w:rPr>
      </w:pPr>
      <w:r w:rsidRPr="00CB747F">
        <w:rPr>
          <w:b/>
        </w:rPr>
        <w:t>Tuesday, March 26, 2019 - 11:30</w:t>
      </w:r>
      <w:r>
        <w:rPr>
          <w:b/>
        </w:rPr>
        <w:t xml:space="preserve"> A.M.</w:t>
      </w:r>
      <w:r w:rsidRPr="00CB747F">
        <w:rPr>
          <w:b/>
        </w:rPr>
        <w:t>-2:00</w:t>
      </w:r>
      <w:r>
        <w:rPr>
          <w:b/>
        </w:rPr>
        <w:t xml:space="preserve"> P.M.</w:t>
      </w:r>
    </w:p>
    <w:p w:rsidR="00675761" w:rsidRPr="00CB747F" w:rsidRDefault="00675761" w:rsidP="00675761">
      <w:pPr>
        <w:keepNext/>
        <w:keepLines/>
        <w:rPr>
          <w:b/>
        </w:rPr>
      </w:pPr>
      <w:r w:rsidRPr="00CB747F">
        <w:t xml:space="preserve">Members and Staff, Luncheon, State House Grounds, by the </w:t>
      </w:r>
      <w:r w:rsidRPr="00CB747F">
        <w:rPr>
          <w:b/>
        </w:rPr>
        <w:t>CERTIFIED SOUTH CAROLINA- "A SOUTH CAROLINA TASTE"</w:t>
      </w:r>
    </w:p>
    <w:p w:rsidR="00675761" w:rsidRDefault="00675761" w:rsidP="00675761">
      <w:pPr>
        <w:keepNext/>
        <w:keepLines/>
      </w:pPr>
      <w:r>
        <w:t>(Accepted--February 21, 2019)</w:t>
      </w:r>
    </w:p>
    <w:p w:rsidR="00675761" w:rsidRPr="00CB747F" w:rsidRDefault="00675761" w:rsidP="00675761"/>
    <w:p w:rsidR="00675761" w:rsidRPr="00CB747F" w:rsidRDefault="00675761" w:rsidP="00675761">
      <w:pPr>
        <w:rPr>
          <w:b/>
        </w:rPr>
      </w:pPr>
      <w:r w:rsidRPr="00CB747F">
        <w:rPr>
          <w:b/>
        </w:rPr>
        <w:t>Tuesday, March 26, 2019 - 6:30-10:00</w:t>
      </w:r>
      <w:r>
        <w:rPr>
          <w:b/>
        </w:rPr>
        <w:t xml:space="preserve"> P.M.</w:t>
      </w:r>
    </w:p>
    <w:p w:rsidR="00675761" w:rsidRPr="00CB747F" w:rsidRDefault="00675761" w:rsidP="00675761">
      <w:pPr>
        <w:rPr>
          <w:b/>
        </w:rPr>
      </w:pPr>
      <w:r w:rsidRPr="00CB747F">
        <w:t xml:space="preserve">Member and Staff, Reception, SC State Fairgrounds-Goodman Building, by the </w:t>
      </w:r>
      <w:r w:rsidRPr="00CB747F">
        <w:rPr>
          <w:b/>
        </w:rPr>
        <w:t>CITADEL ALUMNI ASSOCIATION</w:t>
      </w:r>
    </w:p>
    <w:p w:rsidR="00675761" w:rsidRDefault="00675761" w:rsidP="00675761">
      <w:r>
        <w:t>(Accepted--February 21, 2019)</w:t>
      </w:r>
    </w:p>
    <w:p w:rsidR="00675761" w:rsidRPr="00CB747F" w:rsidRDefault="00675761" w:rsidP="00675761"/>
    <w:p w:rsidR="00675761" w:rsidRPr="00CB747F" w:rsidRDefault="00675761" w:rsidP="00675761">
      <w:pPr>
        <w:rPr>
          <w:b/>
        </w:rPr>
      </w:pPr>
      <w:r w:rsidRPr="00CB747F">
        <w:rPr>
          <w:b/>
        </w:rPr>
        <w:t>Wednesday, March 27, 2019 - 8:00-10:00</w:t>
      </w:r>
      <w:r>
        <w:rPr>
          <w:b/>
        </w:rPr>
        <w:t xml:space="preserve"> A.M.</w:t>
      </w:r>
    </w:p>
    <w:p w:rsidR="00675761" w:rsidRPr="00CB747F" w:rsidRDefault="00675761" w:rsidP="00675761">
      <w:pPr>
        <w:rPr>
          <w:b/>
        </w:rPr>
      </w:pPr>
      <w:r w:rsidRPr="00CB747F">
        <w:t xml:space="preserve">Members and Staff, Breakfast, 112 Blatt Building, by the </w:t>
      </w:r>
      <w:r w:rsidRPr="00CB747F">
        <w:rPr>
          <w:b/>
        </w:rPr>
        <w:t>SOUTH CAROLINA BROADCASTERS ASSOCIATION</w:t>
      </w:r>
    </w:p>
    <w:p w:rsidR="00675761" w:rsidRDefault="00675761" w:rsidP="00675761">
      <w:r>
        <w:t>(Accepted--February 21, 2019)</w:t>
      </w:r>
    </w:p>
    <w:p w:rsidR="00675761" w:rsidRPr="00CB747F" w:rsidRDefault="00675761" w:rsidP="00675761"/>
    <w:p w:rsidR="00675761" w:rsidRPr="00CB747F" w:rsidRDefault="00675761" w:rsidP="00675761">
      <w:pPr>
        <w:rPr>
          <w:b/>
        </w:rPr>
      </w:pPr>
      <w:r w:rsidRPr="00CB747F">
        <w:rPr>
          <w:b/>
        </w:rPr>
        <w:t>Wednesday, March 27, 2019 - 5:30</w:t>
      </w:r>
      <w:r>
        <w:rPr>
          <w:b/>
        </w:rPr>
        <w:t xml:space="preserve"> P.M.</w:t>
      </w:r>
    </w:p>
    <w:p w:rsidR="00675761" w:rsidRPr="00CB747F" w:rsidRDefault="00675761" w:rsidP="00675761">
      <w:pPr>
        <w:rPr>
          <w:b/>
        </w:rPr>
      </w:pPr>
      <w:r w:rsidRPr="00CB747F">
        <w:t xml:space="preserve">Members and Staff, Reception, Spirit Communications Park, by the </w:t>
      </w:r>
      <w:r w:rsidRPr="00CB747F">
        <w:rPr>
          <w:b/>
        </w:rPr>
        <w:t>BLUE CROSS AND BLUE SHIELD OF SC LEGISLATIVE SOFTBALL GAME</w:t>
      </w:r>
    </w:p>
    <w:p w:rsidR="00675761" w:rsidRDefault="00675761" w:rsidP="00675761">
      <w:r>
        <w:t>(Accepted--February 21, 2019)</w:t>
      </w:r>
    </w:p>
    <w:p w:rsidR="00675761" w:rsidRPr="00CB747F" w:rsidRDefault="00675761" w:rsidP="00675761"/>
    <w:p w:rsidR="00675761" w:rsidRPr="00CB747F" w:rsidRDefault="00675761" w:rsidP="00675761">
      <w:pPr>
        <w:rPr>
          <w:b/>
        </w:rPr>
      </w:pPr>
      <w:r w:rsidRPr="00CB747F">
        <w:rPr>
          <w:b/>
        </w:rPr>
        <w:t>Thursday, March 28, 2019 - 8:00-10:00</w:t>
      </w:r>
      <w:r>
        <w:rPr>
          <w:b/>
        </w:rPr>
        <w:t xml:space="preserve"> A.M.</w:t>
      </w:r>
    </w:p>
    <w:p w:rsidR="00675761" w:rsidRPr="00CB747F" w:rsidRDefault="00675761" w:rsidP="00675761">
      <w:pPr>
        <w:rPr>
          <w:b/>
        </w:rPr>
      </w:pPr>
      <w:r w:rsidRPr="00CB747F">
        <w:t xml:space="preserve">Members and Staff, Breakfast, 112 Blatt Building, by the </w:t>
      </w:r>
      <w:r w:rsidRPr="00CB747F">
        <w:rPr>
          <w:b/>
        </w:rPr>
        <w:t>ABSOLUTE TOTAL CARE</w:t>
      </w:r>
    </w:p>
    <w:p w:rsidR="00675761" w:rsidRDefault="00675761" w:rsidP="00675761">
      <w:r>
        <w:t>(Accepted--February 21, 2019)</w:t>
      </w:r>
    </w:p>
    <w:p w:rsidR="00675761" w:rsidRDefault="00675761" w:rsidP="00675761"/>
    <w:p w:rsidR="00675761" w:rsidRDefault="00675761" w:rsidP="00675761"/>
    <w:p w:rsidR="00675761" w:rsidRDefault="00675761" w:rsidP="00675761"/>
    <w:p w:rsidR="00675761" w:rsidRDefault="00675761" w:rsidP="00675761"/>
    <w:p w:rsidR="00675761" w:rsidRDefault="00675761" w:rsidP="00675761"/>
    <w:p w:rsidR="00675761" w:rsidRDefault="00675761" w:rsidP="00675761"/>
    <w:p w:rsidR="00675761" w:rsidRDefault="00675761" w:rsidP="00675761">
      <w:pPr>
        <w:tabs>
          <w:tab w:val="left" w:pos="432"/>
          <w:tab w:val="left" w:pos="864"/>
        </w:tabs>
        <w:jc w:val="center"/>
        <w:rPr>
          <w:b/>
        </w:rPr>
      </w:pPr>
      <w:r>
        <w:rPr>
          <w:b/>
        </w:rPr>
        <w:lastRenderedPageBreak/>
        <w:t>UNCONTESTED LOCAL</w:t>
      </w:r>
    </w:p>
    <w:p w:rsidR="00675761" w:rsidRPr="001A18A3" w:rsidRDefault="00675761" w:rsidP="00675761">
      <w:pPr>
        <w:pStyle w:val="CALENDARHEADING"/>
      </w:pPr>
      <w:r>
        <w:t>SECOND READING BILL</w:t>
      </w:r>
    </w:p>
    <w:p w:rsidR="00675761" w:rsidRDefault="00675761" w:rsidP="00675761">
      <w:pPr>
        <w:tabs>
          <w:tab w:val="left" w:pos="432"/>
          <w:tab w:val="left" w:pos="864"/>
        </w:tabs>
      </w:pPr>
    </w:p>
    <w:p w:rsidR="00675761" w:rsidRDefault="00675761" w:rsidP="00675761">
      <w:pPr>
        <w:tabs>
          <w:tab w:val="left" w:pos="432"/>
          <w:tab w:val="left" w:pos="864"/>
        </w:tabs>
      </w:pPr>
    </w:p>
    <w:p w:rsidR="00675761" w:rsidRPr="00D472BF" w:rsidRDefault="00675761" w:rsidP="00675761">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675761" w:rsidRDefault="00675761" w:rsidP="00675761">
      <w:pPr>
        <w:pStyle w:val="CALENDARHISTORY"/>
      </w:pPr>
      <w:r>
        <w:t>(Without reference--March 19, 2019)</w:t>
      </w:r>
    </w:p>
    <w:p w:rsidR="00675761" w:rsidRDefault="00675761" w:rsidP="00675761"/>
    <w:p w:rsidR="00675761" w:rsidRDefault="00675761" w:rsidP="00675761"/>
    <w:p w:rsidR="00675761" w:rsidRPr="00516AB1" w:rsidRDefault="00675761" w:rsidP="00675761">
      <w:pPr>
        <w:pStyle w:val="CALENDARHEADING"/>
      </w:pPr>
      <w:r>
        <w:t>MOTION PERIOD</w:t>
      </w: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tabs>
          <w:tab w:val="left" w:pos="432"/>
          <w:tab w:val="left" w:pos="864"/>
        </w:tabs>
      </w:pPr>
    </w:p>
    <w:p w:rsidR="00675761" w:rsidRDefault="00675761" w:rsidP="00675761">
      <w:pPr>
        <w:pStyle w:val="CALENDARHEADING"/>
      </w:pPr>
      <w:r>
        <w:lastRenderedPageBreak/>
        <w:t>STATEWIDE THIRD READING BILLS</w:t>
      </w:r>
    </w:p>
    <w:p w:rsidR="00675761" w:rsidRPr="001C355F" w:rsidRDefault="00675761" w:rsidP="00675761"/>
    <w:p w:rsidR="00675761" w:rsidRDefault="00675761" w:rsidP="00675761">
      <w:pPr>
        <w:pStyle w:val="CALENDARHEADING"/>
      </w:pPr>
    </w:p>
    <w:p w:rsidR="00675761" w:rsidRDefault="00675761" w:rsidP="00675761">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675761" w:rsidRDefault="00675761" w:rsidP="00675761">
      <w:pPr>
        <w:pStyle w:val="CALENDARHISTORY"/>
      </w:pPr>
      <w:r>
        <w:t>(Read the first time--January 8, 2019)</w:t>
      </w:r>
    </w:p>
    <w:p w:rsidR="00675761" w:rsidRDefault="00675761" w:rsidP="00675761">
      <w:pPr>
        <w:pStyle w:val="CALENDARHISTORY"/>
      </w:pPr>
      <w:r>
        <w:t>(Reported by Committee on Finance--March 12, 2019)</w:t>
      </w:r>
    </w:p>
    <w:p w:rsidR="00675761" w:rsidRDefault="00675761" w:rsidP="00675761">
      <w:pPr>
        <w:pStyle w:val="CALENDARHISTORY"/>
      </w:pPr>
      <w:r>
        <w:t>(Favorable)</w:t>
      </w:r>
    </w:p>
    <w:p w:rsidR="00675761" w:rsidRDefault="00675761" w:rsidP="00675761">
      <w:pPr>
        <w:pStyle w:val="CALENDARHISTORY"/>
      </w:pPr>
      <w:r>
        <w:t>(Read the second time--March 14, 2019)</w:t>
      </w:r>
    </w:p>
    <w:p w:rsidR="00675761" w:rsidRDefault="00675761" w:rsidP="00675761">
      <w:pPr>
        <w:pStyle w:val="CALENDARHISTORY"/>
      </w:pPr>
      <w:r>
        <w:t>(Ayes 37, Nays 0--March 14, 2019)</w:t>
      </w:r>
    </w:p>
    <w:p w:rsidR="00675761" w:rsidRPr="00EC274C" w:rsidRDefault="00675761" w:rsidP="00675761">
      <w:pPr>
        <w:pStyle w:val="CALENDARHISTORY"/>
      </w:pPr>
      <w:r>
        <w:rPr>
          <w:u w:val="single"/>
        </w:rPr>
        <w:t>(Contested by Senator Grooms)</w:t>
      </w:r>
    </w:p>
    <w:p w:rsidR="00675761" w:rsidRPr="000B1B6B" w:rsidRDefault="00675761" w:rsidP="00675761"/>
    <w:p w:rsidR="00675761" w:rsidRPr="002B5648" w:rsidRDefault="00675761" w:rsidP="00675761">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 xml:space="preserve">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w:t>
      </w:r>
      <w:r w:rsidRPr="002B5648">
        <w:lastRenderedPageBreak/>
        <w:t>DEALERS WHOSE PRIMARY BUSINESS OBJECTIVE AND SUBSTANTIAL BUSINESS ACTIVITY IS IN THE RENTAL OF MOTOR VEHICLES, TO PROVIDE THAT CERTAIN EDUCATION REQUIREMENTS DO NOT APPLY TO THESE AUTOMOBILE DEALERS.</w:t>
      </w:r>
    </w:p>
    <w:p w:rsidR="00675761" w:rsidRDefault="00675761" w:rsidP="00675761">
      <w:pPr>
        <w:pStyle w:val="CALENDARHISTORY"/>
      </w:pPr>
      <w:r>
        <w:t>(Read the first time--February 13, 2019)</w:t>
      </w:r>
    </w:p>
    <w:p w:rsidR="00675761" w:rsidRDefault="00675761" w:rsidP="00675761">
      <w:pPr>
        <w:pStyle w:val="CALENDARHISTORY"/>
      </w:pPr>
      <w:r>
        <w:t>(Reported by Committee on Transportation--March 12, 2019)</w:t>
      </w:r>
    </w:p>
    <w:p w:rsidR="00675761" w:rsidRDefault="00675761" w:rsidP="00675761">
      <w:pPr>
        <w:pStyle w:val="CALENDARHISTORY"/>
      </w:pPr>
      <w:r>
        <w:t>(Favorable with amendments)</w:t>
      </w:r>
    </w:p>
    <w:p w:rsidR="00675761" w:rsidRDefault="00675761" w:rsidP="00675761">
      <w:pPr>
        <w:pStyle w:val="CALENDARHISTORY"/>
      </w:pPr>
      <w:r>
        <w:t>(Committee Amendment Adopted--March 19, 2019)</w:t>
      </w:r>
    </w:p>
    <w:p w:rsidR="00675761" w:rsidRDefault="00675761" w:rsidP="00675761">
      <w:pPr>
        <w:pStyle w:val="CALENDARHISTORY"/>
      </w:pPr>
      <w:r>
        <w:t>(Read the second time--March 19, 2019)</w:t>
      </w:r>
    </w:p>
    <w:p w:rsidR="00675761" w:rsidRDefault="00675761" w:rsidP="00675761">
      <w:pPr>
        <w:pStyle w:val="CALENDARHISTORY"/>
      </w:pPr>
      <w:r>
        <w:t>(Ayes 38, Nays 4--March 19, 2019)</w:t>
      </w:r>
    </w:p>
    <w:p w:rsidR="00540957" w:rsidRPr="00540957" w:rsidRDefault="00540957" w:rsidP="00540957">
      <w:pPr>
        <w:pStyle w:val="CALENDARHISTORY"/>
      </w:pPr>
      <w:r>
        <w:rPr>
          <w:u w:val="single"/>
        </w:rPr>
        <w:t>(Contested by Senator Cash)</w:t>
      </w:r>
    </w:p>
    <w:p w:rsidR="00675761" w:rsidRDefault="00675761" w:rsidP="00675761"/>
    <w:p w:rsidR="00206D51" w:rsidRPr="002E2FBD" w:rsidRDefault="00206D51" w:rsidP="00206D51">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206D51" w:rsidRDefault="00206D51" w:rsidP="00206D51">
      <w:pPr>
        <w:pStyle w:val="CALENDARHISTORY"/>
      </w:pPr>
      <w:r>
        <w:t>(Read the first time--February 5, 2019)</w:t>
      </w:r>
    </w:p>
    <w:p w:rsidR="00206D51" w:rsidRDefault="00206D51" w:rsidP="00206D51">
      <w:pPr>
        <w:pStyle w:val="CALENDARHISTORY"/>
      </w:pPr>
      <w:r>
        <w:t>(Reported by Committee on Fish, Game and Forestry--February 20, 2019)</w:t>
      </w:r>
    </w:p>
    <w:p w:rsidR="00206D51" w:rsidRDefault="00206D51" w:rsidP="00206D51">
      <w:pPr>
        <w:pStyle w:val="CALENDARHISTORY"/>
      </w:pPr>
      <w:r>
        <w:t>(Favorable)</w:t>
      </w:r>
    </w:p>
    <w:p w:rsidR="00206D51" w:rsidRDefault="00206D51" w:rsidP="00206D51">
      <w:pPr>
        <w:pStyle w:val="CALENDARHISTORY"/>
      </w:pPr>
      <w:r>
        <w:t>(Read the second time--March 20, 2019)</w:t>
      </w:r>
    </w:p>
    <w:p w:rsidR="00206D51" w:rsidRDefault="00206D51" w:rsidP="00206D51">
      <w:pPr>
        <w:pStyle w:val="CALENDARHISTORY"/>
      </w:pPr>
      <w:r>
        <w:t>(Ayes 41, Nays 0--March 20, 2019)</w:t>
      </w:r>
    </w:p>
    <w:p w:rsidR="0018517A" w:rsidRDefault="0018517A" w:rsidP="0018517A"/>
    <w:p w:rsidR="0018517A" w:rsidRPr="007D57DE" w:rsidRDefault="0018517A" w:rsidP="0018517A">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w:t>
      </w:r>
      <w:r w:rsidRPr="007D57DE">
        <w:lastRenderedPageBreak/>
        <w:t>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w:t>
      </w:r>
      <w:r w:rsidRPr="007D57DE">
        <w:lastRenderedPageBreak/>
        <w:t>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995 RELATING TO THE TERMINATION OF SUPERVISORY RELATIONSHIPS BETWEEN</w:t>
      </w:r>
      <w:r>
        <w:t xml:space="preserve"> </w:t>
      </w:r>
      <w:r w:rsidRPr="007D57DE">
        <w:t xml:space="preserve">PHYSICIANS AND </w:t>
      </w:r>
      <w:r>
        <w:t>PAS; AND TO DEFINE NECESSARY TERMS</w:t>
      </w:r>
      <w:r w:rsidRPr="007D57DE">
        <w:t>.</w:t>
      </w:r>
      <w:r>
        <w:t xml:space="preserve"> (Abbreviated Title)</w:t>
      </w:r>
    </w:p>
    <w:p w:rsidR="0018517A" w:rsidRDefault="0018517A" w:rsidP="0018517A">
      <w:pPr>
        <w:pStyle w:val="CALENDARHISTORY"/>
      </w:pPr>
      <w:r>
        <w:t>(Read the first time--January 8, 2019)</w:t>
      </w:r>
    </w:p>
    <w:p w:rsidR="0018517A" w:rsidRDefault="0018517A" w:rsidP="0018517A">
      <w:pPr>
        <w:pStyle w:val="CALENDARHISTORY"/>
      </w:pPr>
      <w:r>
        <w:t>(Reported by Committee on Medical Affairs--February 21, 2019)</w:t>
      </w:r>
    </w:p>
    <w:p w:rsidR="0018517A" w:rsidRDefault="0018517A" w:rsidP="0018517A">
      <w:pPr>
        <w:pStyle w:val="CALENDARHISTORY"/>
      </w:pPr>
      <w:r>
        <w:t>(Favorable with amendments)</w:t>
      </w:r>
    </w:p>
    <w:p w:rsidR="0018517A" w:rsidRDefault="0018517A" w:rsidP="0018517A">
      <w:pPr>
        <w:pStyle w:val="CALENDARHISTORY"/>
      </w:pPr>
      <w:r>
        <w:t>(Committee Amendment Withdrawn--March 12, 2019)</w:t>
      </w:r>
    </w:p>
    <w:p w:rsidR="0018517A" w:rsidRDefault="0018517A" w:rsidP="0018517A">
      <w:pPr>
        <w:pStyle w:val="CALENDARHISTORY"/>
      </w:pPr>
      <w:r>
        <w:t>(Amended--March 12, 2019)</w:t>
      </w:r>
    </w:p>
    <w:p w:rsidR="0018517A" w:rsidRDefault="0018517A" w:rsidP="0018517A">
      <w:pPr>
        <w:pStyle w:val="CALENDARHISTORY"/>
      </w:pPr>
      <w:r>
        <w:t>(Amended--March 20, 2019)</w:t>
      </w:r>
    </w:p>
    <w:p w:rsidR="0018517A" w:rsidRDefault="0018517A" w:rsidP="0018517A">
      <w:pPr>
        <w:pStyle w:val="CALENDARHISTORY"/>
      </w:pPr>
      <w:r>
        <w:t>(Read the second time--March 20, 2019)</w:t>
      </w:r>
    </w:p>
    <w:p w:rsidR="0018517A" w:rsidRPr="00A8752B" w:rsidRDefault="0018517A" w:rsidP="0018517A">
      <w:pPr>
        <w:pStyle w:val="CALENDARHISTORY"/>
      </w:pPr>
      <w:r>
        <w:t>(Ayes 42, Nays 0--March 20, 2019)</w:t>
      </w:r>
    </w:p>
    <w:p w:rsidR="00206D51" w:rsidRDefault="00206D51" w:rsidP="00675761"/>
    <w:p w:rsidR="0018517A" w:rsidRPr="00DC4AFE" w:rsidRDefault="0018517A" w:rsidP="0018517A">
      <w:pPr>
        <w:pStyle w:val="BILLTITLE"/>
      </w:pPr>
      <w:r w:rsidRPr="00DC4AFE">
        <w:t>S.</w:t>
      </w:r>
      <w:r w:rsidRPr="00DC4AFE">
        <w:tab/>
        <w:t>136</w:t>
      </w:r>
      <w:r w:rsidRPr="00DC4AFE">
        <w:fldChar w:fldCharType="begin"/>
      </w:r>
      <w:r w:rsidRPr="00DC4AFE">
        <w:instrText xml:space="preserve"> XE "S. 136" \b </w:instrText>
      </w:r>
      <w:r w:rsidRPr="00DC4AFE">
        <w:fldChar w:fldCharType="end"/>
      </w:r>
      <w:r w:rsidRPr="00DC4AFE">
        <w:t xml:space="preserve">--Senators Davis and Shealy:  </w:t>
      </w:r>
      <w:r w:rsidRPr="00DC4AFE">
        <w:rPr>
          <w:szCs w:val="30"/>
        </w:rPr>
        <w:t xml:space="preserve">A BILL </w:t>
      </w:r>
      <w:r w:rsidRPr="00DC4AFE">
        <w:t>TO AMEND SECTION 44-53-360(j) OF THE 1976 CODE, RELATING TO CONTROLLED SUBSTANCE PRESCRIPTIONS, TO REQUIRE THE USE OF ELECTRONIC PRESCRIPTIONS AND TO PROVIDE EXCEPTIONS.</w:t>
      </w:r>
    </w:p>
    <w:p w:rsidR="0018517A" w:rsidRDefault="0018517A" w:rsidP="0018517A">
      <w:pPr>
        <w:pStyle w:val="CALENDARHISTORY"/>
      </w:pPr>
      <w:r>
        <w:t>(Read the first time--January 8, 2019)</w:t>
      </w:r>
    </w:p>
    <w:p w:rsidR="0018517A" w:rsidRDefault="0018517A" w:rsidP="0018517A">
      <w:pPr>
        <w:pStyle w:val="CALENDARHISTORY"/>
      </w:pPr>
      <w:r>
        <w:t>(Reported by Committee on Medical Affairs--March 7, 2019)</w:t>
      </w:r>
    </w:p>
    <w:p w:rsidR="0018517A" w:rsidRDefault="0018517A" w:rsidP="0018517A">
      <w:pPr>
        <w:pStyle w:val="CALENDARHISTORY"/>
      </w:pPr>
      <w:r>
        <w:t>(Favorable with amendments)</w:t>
      </w:r>
    </w:p>
    <w:p w:rsidR="0018517A" w:rsidRDefault="0018517A" w:rsidP="0018517A">
      <w:pPr>
        <w:pStyle w:val="CALENDARHISTORY"/>
      </w:pPr>
      <w:r>
        <w:t>(Committee Amendment Adopted--March 20, 2019)</w:t>
      </w:r>
    </w:p>
    <w:p w:rsidR="0018517A" w:rsidRDefault="0018517A" w:rsidP="0018517A">
      <w:pPr>
        <w:pStyle w:val="CALENDARHISTORY"/>
      </w:pPr>
      <w:r>
        <w:t>(Amended--March 20, 2019)</w:t>
      </w:r>
    </w:p>
    <w:p w:rsidR="0018517A" w:rsidRDefault="0018517A" w:rsidP="0018517A">
      <w:pPr>
        <w:pStyle w:val="CALENDARHISTORY"/>
      </w:pPr>
      <w:r>
        <w:t>(Read the second time--March 20, 2019)</w:t>
      </w:r>
    </w:p>
    <w:p w:rsidR="0018517A" w:rsidRDefault="0018517A" w:rsidP="0018517A">
      <w:pPr>
        <w:pStyle w:val="CALENDARHISTORY"/>
      </w:pPr>
      <w:r>
        <w:t>(Ayes 4</w:t>
      </w:r>
      <w:r w:rsidR="002135EA">
        <w:t>2</w:t>
      </w:r>
      <w:r>
        <w:t>, Nays 0--March 20, 2019)</w:t>
      </w:r>
    </w:p>
    <w:p w:rsidR="0018517A" w:rsidRDefault="0018517A" w:rsidP="00675761"/>
    <w:p w:rsidR="00854606" w:rsidRPr="009A7EFA" w:rsidRDefault="00854606" w:rsidP="00854606">
      <w:pPr>
        <w:pStyle w:val="BILLTITLE"/>
        <w:rPr>
          <w:u w:color="000000" w:themeColor="text1"/>
        </w:rPr>
      </w:pPr>
      <w:r w:rsidRPr="009A7EFA">
        <w:t>S.</w:t>
      </w:r>
      <w:r w:rsidRPr="009A7EFA">
        <w:tab/>
        <w:t>498</w:t>
      </w:r>
      <w:r w:rsidRPr="009A7EFA">
        <w:fldChar w:fldCharType="begin"/>
      </w:r>
      <w:r w:rsidRPr="009A7EFA">
        <w:instrText xml:space="preserve"> XE "S. 498" \b </w:instrText>
      </w:r>
      <w:r w:rsidRPr="009A7EFA">
        <w:fldChar w:fldCharType="end"/>
      </w:r>
      <w:r w:rsidRPr="009A7EFA">
        <w:t xml:space="preserve">--Senators Shealy and Climer:  </w:t>
      </w:r>
      <w:r w:rsidRPr="009A7EFA">
        <w:rPr>
          <w:szCs w:val="30"/>
        </w:rPr>
        <w:t xml:space="preserve">A BILL </w:t>
      </w:r>
      <w:r w:rsidRPr="009A7EFA">
        <w:t xml:space="preserve">TO AMEND </w:t>
      </w:r>
      <w:r w:rsidRPr="009A7EFA">
        <w:rPr>
          <w:u w:color="000000" w:themeColor="text1"/>
        </w:rPr>
        <w:t>ARTICLE 9, CHAPTER 11, TITLE 63 OF THE 1976 CODE, RELATING TO THE SOUTH CAROLINA CHILDREN’S TRUST FUND, BY ADDING SECTION 63</w:t>
      </w:r>
      <w:r w:rsidRPr="009A7EFA">
        <w:rPr>
          <w:u w:color="000000" w:themeColor="text1"/>
        </w:rPr>
        <w:noBreakHyphen/>
        <w:t>11</w:t>
      </w:r>
      <w:r w:rsidRPr="009A7EFA">
        <w:rPr>
          <w:u w:color="000000" w:themeColor="text1"/>
        </w:rPr>
        <w:noBreakHyphen/>
        <w:t xml:space="preserve">970, TO PROVIDE THAT THE CHILDREN’S TRUST FUND SHALL HAVE ACCESS AT ANY AND ALL REASONABLE TIMES TO ALL ELECTRONIC </w:t>
      </w:r>
      <w:r w:rsidRPr="009A7EFA">
        <w:rPr>
          <w:u w:color="000000" w:themeColor="text1"/>
        </w:rPr>
        <w:lastRenderedPageBreak/>
        <w:t>INFORMATION SYSTEMS, RECORDS, REPORTS, AND MATERIALS MAINTAINED BY THE DEPARTMENT OF SOCIAL SERVICES IN CERTAIN CIRCUMSTANCES; AND TO AMEND SECTION 63</w:t>
      </w:r>
      <w:r w:rsidRPr="009A7EFA">
        <w:rPr>
          <w:u w:color="000000" w:themeColor="text1"/>
        </w:rPr>
        <w:noBreakHyphen/>
        <w:t>7</w:t>
      </w:r>
      <w:r w:rsidRPr="009A7EFA">
        <w:rPr>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854606" w:rsidRDefault="00854606" w:rsidP="00854606">
      <w:pPr>
        <w:pStyle w:val="CALENDARHISTORY"/>
      </w:pPr>
      <w:r>
        <w:t>(Read the first time--February 12, 2019)</w:t>
      </w:r>
    </w:p>
    <w:p w:rsidR="00854606" w:rsidRDefault="00854606" w:rsidP="00854606">
      <w:pPr>
        <w:pStyle w:val="CALENDARHISTORY"/>
      </w:pPr>
      <w:r>
        <w:t>(Reported by Committee on Family and Veterans’ Services--March 13, 2019)</w:t>
      </w:r>
    </w:p>
    <w:p w:rsidR="00854606" w:rsidRDefault="00854606" w:rsidP="00854606">
      <w:pPr>
        <w:pStyle w:val="CALENDARHISTORY"/>
      </w:pPr>
      <w:r>
        <w:t>(Favorable with amendments)</w:t>
      </w:r>
    </w:p>
    <w:p w:rsidR="00854606" w:rsidRDefault="00854606" w:rsidP="00854606">
      <w:pPr>
        <w:pStyle w:val="CALENDARHISTORY"/>
      </w:pPr>
      <w:r>
        <w:t>(Committee Amendment Adopted--March 20, 2019)</w:t>
      </w:r>
    </w:p>
    <w:p w:rsidR="00854606" w:rsidRDefault="00854606" w:rsidP="00854606">
      <w:pPr>
        <w:pStyle w:val="CALENDARHISTORY"/>
      </w:pPr>
      <w:r>
        <w:t>(Read the second time--March 20, 2019)</w:t>
      </w:r>
    </w:p>
    <w:p w:rsidR="00854606" w:rsidRPr="00854606" w:rsidRDefault="00854606" w:rsidP="00854606">
      <w:pPr>
        <w:pStyle w:val="CALENDARHISTORY"/>
      </w:pPr>
      <w:r>
        <w:t>(Ayes 43, Nays 0--March 20, 2019)</w:t>
      </w:r>
    </w:p>
    <w:p w:rsidR="00854606" w:rsidRDefault="00854606" w:rsidP="00675761"/>
    <w:p w:rsidR="00854606" w:rsidRPr="00330E03" w:rsidRDefault="00854606" w:rsidP="00854606">
      <w:pPr>
        <w:pStyle w:val="BILLTITLE"/>
        <w:rPr>
          <w:u w:color="000000" w:themeColor="text1"/>
        </w:rPr>
      </w:pPr>
      <w:r w:rsidRPr="00330E03">
        <w:t>H.</w:t>
      </w:r>
      <w:r w:rsidRPr="00330E03">
        <w:tab/>
        <w:t>3180</w:t>
      </w:r>
      <w:r w:rsidRPr="00330E03">
        <w:fldChar w:fldCharType="begin"/>
      </w:r>
      <w:r w:rsidRPr="00330E03">
        <w:instrText xml:space="preserve"> XE "H. 3180" \b </w:instrText>
      </w:r>
      <w:r w:rsidRPr="00330E03">
        <w:fldChar w:fldCharType="end"/>
      </w:r>
      <w:r w:rsidRPr="00330E03">
        <w:t xml:space="preserve">--Reps. G.M. Smith, Erickson, Yow, Huggins, R. Williams and Jefferson:  </w:t>
      </w:r>
      <w:r w:rsidRPr="00330E03">
        <w:rPr>
          <w:szCs w:val="30"/>
        </w:rPr>
        <w:t xml:space="preserve">A BILL </w:t>
      </w:r>
      <w:r w:rsidRPr="00330E03">
        <w:rPr>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854606" w:rsidRDefault="00854606" w:rsidP="00854606">
      <w:pPr>
        <w:pStyle w:val="CALENDARHISTORY"/>
      </w:pPr>
      <w:r>
        <w:t>(Read the first time--February 20, 2019)</w:t>
      </w:r>
    </w:p>
    <w:p w:rsidR="00854606" w:rsidRDefault="00854606" w:rsidP="00854606">
      <w:pPr>
        <w:pStyle w:val="CALENDARHISTORY"/>
      </w:pPr>
      <w:r>
        <w:t>(Reported by Committee on Family and Veterans’ Services--March 13, 2019)</w:t>
      </w:r>
    </w:p>
    <w:p w:rsidR="00854606" w:rsidRDefault="00854606" w:rsidP="00854606">
      <w:pPr>
        <w:pStyle w:val="CALENDARHISTORY"/>
      </w:pPr>
      <w:r>
        <w:t>(Favorable with amendments)</w:t>
      </w:r>
    </w:p>
    <w:p w:rsidR="00854606" w:rsidRDefault="00854606" w:rsidP="00854606">
      <w:pPr>
        <w:pStyle w:val="CALENDARHISTORY"/>
      </w:pPr>
      <w:r>
        <w:t>(Committee Amendment Adopted--March 19, 2019)</w:t>
      </w:r>
    </w:p>
    <w:p w:rsidR="00854606" w:rsidRDefault="00854606" w:rsidP="00854606">
      <w:pPr>
        <w:pStyle w:val="CALENDARHISTORY"/>
      </w:pPr>
      <w:r>
        <w:t>(Amended--March 20, 2019)</w:t>
      </w:r>
    </w:p>
    <w:p w:rsidR="00675761" w:rsidRDefault="00854606" w:rsidP="00854606">
      <w:pPr>
        <w:pStyle w:val="CALENDARHISTORY"/>
      </w:pPr>
      <w:r>
        <w:t>(Read the second time--March 20, 2019)</w:t>
      </w:r>
    </w:p>
    <w:p w:rsidR="00854606" w:rsidRDefault="00854606" w:rsidP="00854606">
      <w:pPr>
        <w:pStyle w:val="CALENDARHISTORY"/>
      </w:pPr>
      <w:r>
        <w:t>(Ayes</w:t>
      </w:r>
      <w:r w:rsidR="0095395B">
        <w:t xml:space="preserve"> 43</w:t>
      </w:r>
      <w:r>
        <w:t>, Nays</w:t>
      </w:r>
      <w:r w:rsidR="0095395B">
        <w:t xml:space="preserve"> 0</w:t>
      </w:r>
      <w:r>
        <w:t>--March 20, 2019)</w:t>
      </w:r>
    </w:p>
    <w:p w:rsidR="00854606" w:rsidRPr="00854606" w:rsidRDefault="00854606" w:rsidP="00854606"/>
    <w:p w:rsidR="0095395B" w:rsidRPr="00571934" w:rsidRDefault="0095395B" w:rsidP="00D51D7E">
      <w:pPr>
        <w:pStyle w:val="BILLTITLE"/>
        <w:keepNext/>
        <w:keepLines/>
      </w:pPr>
      <w:r w:rsidRPr="00571934">
        <w:lastRenderedPageBreak/>
        <w:t>H.</w:t>
      </w:r>
      <w:r w:rsidRPr="00571934">
        <w:tab/>
        <w:t>3438</w:t>
      </w:r>
      <w:r w:rsidRPr="00571934">
        <w:fldChar w:fldCharType="begin"/>
      </w:r>
      <w:r w:rsidRPr="00571934">
        <w:instrText xml:space="preserve"> XE "H. 3438" \b </w:instrText>
      </w:r>
      <w:r w:rsidRPr="00571934">
        <w:fldChar w:fldCharType="end"/>
      </w:r>
      <w:r w:rsidRPr="00571934">
        <w:t>--Reps. Pitts, McCravy, B. Cox, Huggins, Cobb</w:t>
      </w:r>
      <w:r w:rsidRPr="00571934">
        <w:noBreakHyphen/>
        <w:t xml:space="preserve">Hunter, Hixon, W. Cox, Taylor, Davis, Caskey and Mace:  </w:t>
      </w:r>
      <w:r w:rsidRPr="00571934">
        <w:rPr>
          <w:szCs w:val="30"/>
        </w:rPr>
        <w:t xml:space="preserve">A BILL </w:t>
      </w:r>
      <w:r w:rsidRPr="00571934">
        <w:t>TO AMEND SECTION 25</w:t>
      </w:r>
      <w:r w:rsidRPr="00571934">
        <w:noBreakHyphen/>
        <w:t>11</w:t>
      </w:r>
      <w:r w:rsidRPr="00571934">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571934">
        <w:noBreakHyphen/>
        <w:t>11</w:t>
      </w:r>
      <w:r w:rsidRPr="00571934">
        <w:noBreakHyphen/>
        <w:t>20, RELATING TO THE DIRECTOR OF THE DIVISION OF VETERANS AFFAIRS, SO AS TO ENUMERATE SPECIFIC DUTIES; AND TO AMEND SECTION 25</w:t>
      </w:r>
      <w:r w:rsidRPr="00571934">
        <w:noBreakHyphen/>
        <w:t>11</w:t>
      </w:r>
      <w:r w:rsidRPr="00571934">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w:t>
      </w:r>
      <w:r>
        <w:t xml:space="preserve"> </w:t>
      </w:r>
      <w:r w:rsidRPr="00571934">
        <w:t>AND TO REMOVE LOCAL NONCONFORMING PROVISIONS.</w:t>
      </w:r>
    </w:p>
    <w:p w:rsidR="0095395B" w:rsidRDefault="0095395B" w:rsidP="00D51D7E">
      <w:pPr>
        <w:pStyle w:val="CALENDARHISTORY"/>
        <w:keepNext/>
        <w:keepLines/>
      </w:pPr>
      <w:r>
        <w:t>(Read the first time--February 28, 2019)</w:t>
      </w:r>
    </w:p>
    <w:p w:rsidR="0095395B" w:rsidRDefault="0095395B" w:rsidP="00D51D7E">
      <w:pPr>
        <w:pStyle w:val="CALENDARHISTORY"/>
        <w:keepNext/>
        <w:keepLines/>
      </w:pPr>
      <w:r>
        <w:t>(Reported by Committee on Family and Veterans’ Services--March 13, 2019)</w:t>
      </w:r>
    </w:p>
    <w:p w:rsidR="0095395B" w:rsidRDefault="0095395B" w:rsidP="00D51D7E">
      <w:pPr>
        <w:pStyle w:val="CALENDARHISTORY"/>
        <w:keepNext/>
        <w:keepLines/>
      </w:pPr>
      <w:r>
        <w:t>(Favorable with amendments)</w:t>
      </w:r>
    </w:p>
    <w:p w:rsidR="0095395B" w:rsidRDefault="0095395B" w:rsidP="00D51D7E">
      <w:pPr>
        <w:pStyle w:val="CALENDARHISTORY"/>
        <w:keepNext/>
        <w:keepLines/>
      </w:pPr>
      <w:r>
        <w:t>(Committee Amendment Amended and Adopted--March 20, 2019)</w:t>
      </w:r>
    </w:p>
    <w:p w:rsidR="0095395B" w:rsidRDefault="0095395B" w:rsidP="00D51D7E">
      <w:pPr>
        <w:pStyle w:val="CALENDARHISTORY"/>
        <w:keepNext/>
        <w:keepLines/>
      </w:pPr>
      <w:r>
        <w:t>(Read the second time--March 20, 2019)</w:t>
      </w:r>
    </w:p>
    <w:p w:rsidR="00854606" w:rsidRDefault="0095395B" w:rsidP="00D51D7E">
      <w:pPr>
        <w:pStyle w:val="CALENDARHISTORY"/>
        <w:keepNext/>
        <w:keepLines/>
      </w:pPr>
      <w:r>
        <w:t>(Ayes 43, Nays 0--March 20, 2019)</w:t>
      </w:r>
    </w:p>
    <w:p w:rsidR="0095395B" w:rsidRDefault="0095395B" w:rsidP="0095395B"/>
    <w:p w:rsidR="0095395B" w:rsidRDefault="0095395B" w:rsidP="0095395B"/>
    <w:p w:rsidR="00D51D7E" w:rsidRDefault="00D51D7E" w:rsidP="0095395B"/>
    <w:p w:rsidR="00D51D7E" w:rsidRDefault="00D51D7E" w:rsidP="0095395B"/>
    <w:p w:rsidR="00D51D7E" w:rsidRDefault="00D51D7E" w:rsidP="0095395B"/>
    <w:p w:rsidR="00D51D7E" w:rsidRDefault="00D51D7E" w:rsidP="0095395B"/>
    <w:p w:rsidR="00D51D7E" w:rsidRDefault="00D51D7E" w:rsidP="0095395B"/>
    <w:p w:rsidR="00D51D7E" w:rsidRDefault="00D51D7E" w:rsidP="0095395B"/>
    <w:p w:rsidR="00D51D7E" w:rsidRDefault="00D51D7E" w:rsidP="0095395B"/>
    <w:p w:rsidR="00D51D7E" w:rsidRPr="0095395B" w:rsidRDefault="00D51D7E" w:rsidP="0095395B"/>
    <w:p w:rsidR="00675761" w:rsidRPr="001F6DDF" w:rsidRDefault="00675761" w:rsidP="00675761">
      <w:pPr>
        <w:pStyle w:val="CALENDARHEADING"/>
      </w:pPr>
      <w:r>
        <w:lastRenderedPageBreak/>
        <w:t>STATEWIDE SECOND READING BILLS</w:t>
      </w:r>
    </w:p>
    <w:p w:rsidR="00675761" w:rsidRDefault="00675761" w:rsidP="00675761">
      <w:pPr>
        <w:tabs>
          <w:tab w:val="left" w:pos="432"/>
          <w:tab w:val="left" w:pos="864"/>
        </w:tabs>
        <w:jc w:val="center"/>
      </w:pPr>
    </w:p>
    <w:p w:rsidR="00675761" w:rsidRDefault="00675761" w:rsidP="00675761"/>
    <w:p w:rsidR="00675761" w:rsidRDefault="00675761" w:rsidP="0067576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675761" w:rsidRDefault="00675761" w:rsidP="00675761">
      <w:pPr>
        <w:pStyle w:val="CALENDARHISTORY"/>
      </w:pPr>
      <w:r>
        <w:t>(Read the first time--January 8, 2019)</w:t>
      </w:r>
    </w:p>
    <w:p w:rsidR="00675761" w:rsidRDefault="00675761" w:rsidP="00675761">
      <w:pPr>
        <w:pStyle w:val="CALENDARHISTORY"/>
      </w:pPr>
      <w:r>
        <w:t>(Reported by Committee on Judiciary--January 23, 2019)</w:t>
      </w:r>
    </w:p>
    <w:p w:rsidR="00675761" w:rsidRDefault="00675761" w:rsidP="00675761">
      <w:pPr>
        <w:pStyle w:val="CALENDARHISTORY"/>
      </w:pPr>
      <w:r>
        <w:t>(Favorable with amendments)</w:t>
      </w:r>
    </w:p>
    <w:p w:rsidR="00675761" w:rsidRDefault="00675761" w:rsidP="00675761">
      <w:pPr>
        <w:ind w:left="864"/>
      </w:pPr>
      <w:r>
        <w:t>(Amendment proposed--March 13, 2019)</w:t>
      </w:r>
    </w:p>
    <w:p w:rsidR="00675761" w:rsidRDefault="00675761" w:rsidP="00675761">
      <w:pPr>
        <w:pStyle w:val="CALENDARHISTORY"/>
      </w:pPr>
      <w:r>
        <w:t>(Document No. S-JUD\AMEND\JUD007.019)</w:t>
      </w:r>
    </w:p>
    <w:p w:rsidR="00675761" w:rsidRPr="00287BAB" w:rsidRDefault="00675761" w:rsidP="00675761">
      <w:pPr>
        <w:pStyle w:val="CALENDARHISTORY"/>
      </w:pPr>
      <w:r>
        <w:rPr>
          <w:u w:val="single"/>
        </w:rPr>
        <w:t>(Contested by Senator Jackson)</w:t>
      </w:r>
    </w:p>
    <w:p w:rsidR="00675761" w:rsidRDefault="00675761" w:rsidP="00675761"/>
    <w:p w:rsidR="00675761" w:rsidRPr="001D3989" w:rsidRDefault="00675761" w:rsidP="0067576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lastRenderedPageBreak/>
        <w:t>INVESTIGATION PURSUANT TO THE PROVISIONS OF THIS SECTION.</w:t>
      </w:r>
    </w:p>
    <w:p w:rsidR="00675761" w:rsidRDefault="00675761" w:rsidP="00675761">
      <w:pPr>
        <w:pStyle w:val="CALENDARHISTORY"/>
        <w:keepNext/>
        <w:keepLines/>
      </w:pPr>
      <w:r>
        <w:t>(Read the first time--January 8, 2019)</w:t>
      </w:r>
    </w:p>
    <w:p w:rsidR="00675761" w:rsidRDefault="00675761" w:rsidP="00675761">
      <w:pPr>
        <w:pStyle w:val="CALENDARHISTORY"/>
        <w:keepNext/>
        <w:keepLines/>
      </w:pPr>
      <w:r>
        <w:t>(Reported by Committee on Judiciary--January 23, 2019)</w:t>
      </w:r>
    </w:p>
    <w:p w:rsidR="00675761" w:rsidRDefault="00675761" w:rsidP="00675761">
      <w:pPr>
        <w:pStyle w:val="CALENDARHISTORY"/>
        <w:keepNext/>
        <w:keepLines/>
      </w:pPr>
      <w:r>
        <w:t>(Favorable)</w:t>
      </w:r>
    </w:p>
    <w:p w:rsidR="00675761" w:rsidRPr="00E40B58" w:rsidRDefault="00675761" w:rsidP="00675761">
      <w:pPr>
        <w:pStyle w:val="CALENDARHISTORY"/>
        <w:keepNext/>
        <w:keepLines/>
      </w:pPr>
      <w:r>
        <w:rPr>
          <w:u w:val="single"/>
        </w:rPr>
        <w:t>(Contested by Senators Turner and Gregory)</w:t>
      </w:r>
    </w:p>
    <w:p w:rsidR="00675761" w:rsidRPr="00E40B58" w:rsidRDefault="00675761" w:rsidP="00675761">
      <w:r>
        <w:t xml:space="preserve"> </w:t>
      </w:r>
    </w:p>
    <w:p w:rsidR="00675761" w:rsidRPr="00622204" w:rsidRDefault="00675761" w:rsidP="00675761">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w:t>
      </w:r>
      <w:r>
        <w:t xml:space="preserve"> </w:t>
      </w:r>
      <w:r w:rsidRPr="00622204">
        <w:t>STANDARDS</w:t>
      </w:r>
      <w:r>
        <w:t xml:space="preserve"> AND THEIR ENFORCEMENT</w:t>
      </w:r>
      <w:r w:rsidRPr="00622204">
        <w:rPr>
          <w:lang w:val="en"/>
        </w:rPr>
        <w:t>; AND TO DEFINE NECESSARY TERMS.</w:t>
      </w:r>
      <w:r>
        <w:rPr>
          <w:lang w:val="en"/>
        </w:rPr>
        <w:t xml:space="preserve"> (Abbreviated Title)</w:t>
      </w:r>
    </w:p>
    <w:p w:rsidR="00675761" w:rsidRDefault="00675761" w:rsidP="00675761">
      <w:pPr>
        <w:pStyle w:val="CALENDARHISTORY"/>
      </w:pPr>
      <w:r>
        <w:t>(Read the first time--January 8, 2019)</w:t>
      </w:r>
    </w:p>
    <w:p w:rsidR="00675761" w:rsidRDefault="00675761" w:rsidP="00675761">
      <w:pPr>
        <w:pStyle w:val="CALENDARHISTORY"/>
      </w:pPr>
      <w:r>
        <w:t>(Reported by Committee on Agriculture and Natural Resources--January 29, 2019)</w:t>
      </w:r>
    </w:p>
    <w:p w:rsidR="00675761" w:rsidRDefault="00675761" w:rsidP="00675761">
      <w:pPr>
        <w:pStyle w:val="CALENDARHISTORY"/>
      </w:pPr>
      <w:r>
        <w:t>(Favorable with amendments)</w:t>
      </w:r>
    </w:p>
    <w:p w:rsidR="00675761" w:rsidRDefault="00675761" w:rsidP="00675761">
      <w:pPr>
        <w:pStyle w:val="CALENDARHISTORY"/>
      </w:pPr>
      <w:r>
        <w:t>(Committee Amendment Adopted--February 28, 2019)</w:t>
      </w:r>
    </w:p>
    <w:p w:rsidR="00675761" w:rsidRDefault="00675761" w:rsidP="00675761">
      <w:pPr>
        <w:pStyle w:val="CALENDARHISTORY"/>
      </w:pPr>
      <w:r>
        <w:t>(Amended--February 28, 2019)</w:t>
      </w:r>
    </w:p>
    <w:p w:rsidR="00675761" w:rsidRDefault="00675761" w:rsidP="00675761">
      <w:pPr>
        <w:pStyle w:val="CALENDARHISTORY"/>
      </w:pPr>
      <w:r>
        <w:t>(Amended--March 7, 2019)</w:t>
      </w:r>
    </w:p>
    <w:p w:rsidR="00675761" w:rsidRDefault="00675761" w:rsidP="00675761">
      <w:pPr>
        <w:ind w:left="864"/>
      </w:pPr>
      <w:r>
        <w:t>(Amendment proposed--March 7, 2019)</w:t>
      </w:r>
    </w:p>
    <w:p w:rsidR="00675761" w:rsidRDefault="00675761" w:rsidP="00675761">
      <w:pPr>
        <w:pStyle w:val="CALENDARHISTORY"/>
      </w:pPr>
      <w:r>
        <w:t>(Document No. S-RES\AMEND\105R014.SP.RFR)</w:t>
      </w:r>
    </w:p>
    <w:p w:rsidR="00675761" w:rsidRPr="005F0411" w:rsidRDefault="00675761" w:rsidP="00675761">
      <w:pPr>
        <w:pStyle w:val="CALENDARHISTORY"/>
      </w:pPr>
      <w:r>
        <w:rPr>
          <w:u w:val="single"/>
        </w:rPr>
        <w:t>(Contested by Senator Fanning)</w:t>
      </w:r>
    </w:p>
    <w:p w:rsidR="00675761" w:rsidRPr="00AB1BBA" w:rsidRDefault="00675761" w:rsidP="00675761"/>
    <w:p w:rsidR="00675761" w:rsidRPr="00640BF2" w:rsidRDefault="00675761" w:rsidP="00675761">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675761" w:rsidRDefault="00675761" w:rsidP="00675761">
      <w:pPr>
        <w:pStyle w:val="CALENDARHISTORY"/>
      </w:pPr>
      <w:r>
        <w:t>(Read the first time--January 17, 2019)</w:t>
      </w:r>
    </w:p>
    <w:p w:rsidR="00675761" w:rsidRDefault="00675761" w:rsidP="00675761">
      <w:pPr>
        <w:pStyle w:val="CALENDARHISTORY"/>
      </w:pPr>
      <w:r>
        <w:t>(Reported by Committee on Judiciary--February 20, 2019)</w:t>
      </w:r>
    </w:p>
    <w:p w:rsidR="00675761" w:rsidRDefault="00675761" w:rsidP="00675761">
      <w:pPr>
        <w:pStyle w:val="CALENDARHISTORY"/>
      </w:pPr>
      <w:r>
        <w:t>(Favorable with amendments)</w:t>
      </w:r>
    </w:p>
    <w:p w:rsidR="00675761" w:rsidRPr="00336A1D" w:rsidRDefault="00675761" w:rsidP="00675761">
      <w:pPr>
        <w:pStyle w:val="CALENDARHISTORY"/>
      </w:pPr>
      <w:r>
        <w:rPr>
          <w:u w:val="single"/>
        </w:rPr>
        <w:t>(Contested by Senators Climer and Massey)</w:t>
      </w:r>
    </w:p>
    <w:p w:rsidR="00675761" w:rsidRDefault="00675761" w:rsidP="00675761">
      <w:pPr>
        <w:tabs>
          <w:tab w:val="left" w:pos="432"/>
          <w:tab w:val="left" w:pos="864"/>
        </w:tabs>
      </w:pPr>
    </w:p>
    <w:p w:rsidR="00675761" w:rsidRPr="00431919" w:rsidRDefault="00675761" w:rsidP="00675761">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D51D7E">
        <w:rPr>
          <w:u w:color="000000" w:themeColor="text1"/>
        </w:rPr>
        <w:br/>
      </w:r>
      <w:r w:rsidR="00D51D7E">
        <w:rPr>
          <w:u w:color="000000" w:themeColor="text1"/>
        </w:rPr>
        <w:br/>
      </w:r>
      <w:r w:rsidR="00D51D7E">
        <w:rPr>
          <w:u w:color="000000" w:themeColor="text1"/>
        </w:rPr>
        <w:br/>
      </w:r>
      <w:r w:rsidR="00D51D7E">
        <w:rPr>
          <w:u w:color="000000" w:themeColor="text1"/>
        </w:rPr>
        <w:lastRenderedPageBreak/>
        <w:br/>
      </w:r>
      <w:r w:rsidRPr="00431919">
        <w:rPr>
          <w:u w:color="000000" w:themeColor="text1"/>
        </w:rPr>
        <w:t>FACILITY IS A DISTRIBUTION FACILITY FOR PURPOSES OF CERTAIN SALES TAX EXEMPTIONS.</w:t>
      </w:r>
    </w:p>
    <w:p w:rsidR="00675761" w:rsidRDefault="00675761" w:rsidP="00675761">
      <w:pPr>
        <w:pStyle w:val="CALENDARHISTORY"/>
      </w:pPr>
      <w:r>
        <w:t>(Read the first time--January 29, 2019)</w:t>
      </w:r>
    </w:p>
    <w:p w:rsidR="00675761" w:rsidRDefault="00675761" w:rsidP="00675761">
      <w:pPr>
        <w:pStyle w:val="CALENDARHISTORY"/>
      </w:pPr>
      <w:r>
        <w:t>(Reported by Committee on Finance--February 20, 2019)</w:t>
      </w:r>
    </w:p>
    <w:p w:rsidR="00675761" w:rsidRDefault="00675761" w:rsidP="00675761">
      <w:pPr>
        <w:pStyle w:val="CALENDARHISTORY"/>
      </w:pPr>
      <w:r>
        <w:t>(Favorable with amendments)</w:t>
      </w:r>
    </w:p>
    <w:p w:rsidR="00675761" w:rsidRPr="00121610" w:rsidRDefault="00675761" w:rsidP="00675761">
      <w:pPr>
        <w:pStyle w:val="CALENDARHISTORY"/>
      </w:pPr>
      <w:r>
        <w:rPr>
          <w:u w:val="single"/>
        </w:rPr>
        <w:t>(Contested by Senator Sheheen)</w:t>
      </w:r>
    </w:p>
    <w:p w:rsidR="00675761" w:rsidRDefault="00675761" w:rsidP="00675761">
      <w:pPr>
        <w:pStyle w:val="CALENDARHISTORY"/>
      </w:pPr>
    </w:p>
    <w:p w:rsidR="00675761" w:rsidRPr="007346CE" w:rsidRDefault="00675761" w:rsidP="0067576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w:t>
      </w:r>
      <w:r w:rsidR="00540957">
        <w:t xml:space="preserve">, </w:t>
      </w:r>
      <w:r>
        <w:t>Hutto</w:t>
      </w:r>
      <w:r w:rsidR="00540957">
        <w:t xml:space="preserve"> and Harpootlian</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 xml:space="preserve">BASED </w:t>
      </w:r>
      <w:r w:rsidRPr="007346CE">
        <w:rPr>
          <w:color w:val="000000" w:themeColor="text1"/>
          <w:u w:color="000000" w:themeColor="text1"/>
        </w:rPr>
        <w:lastRenderedPageBreak/>
        <w:t>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675761" w:rsidRDefault="00675761" w:rsidP="00675761">
      <w:pPr>
        <w:pStyle w:val="CALENDARHISTORY"/>
      </w:pPr>
      <w:r>
        <w:t>(Read the first time--January 8, 2019)</w:t>
      </w:r>
    </w:p>
    <w:p w:rsidR="00675761" w:rsidRDefault="00675761" w:rsidP="00675761">
      <w:pPr>
        <w:pStyle w:val="CALENDARHISTORY"/>
      </w:pPr>
      <w:r>
        <w:t>(Reported by Committee on Finance--February 21, 2019)</w:t>
      </w:r>
    </w:p>
    <w:p w:rsidR="00675761" w:rsidRDefault="00675761" w:rsidP="00675761">
      <w:pPr>
        <w:pStyle w:val="CALENDARHISTORY"/>
      </w:pPr>
      <w:r>
        <w:t>(Favorable with amendments)</w:t>
      </w:r>
    </w:p>
    <w:p w:rsidR="00675761" w:rsidRDefault="00675761" w:rsidP="00675761">
      <w:pPr>
        <w:pStyle w:val="CALENDARHISTORY"/>
        <w:rPr>
          <w:u w:val="single"/>
        </w:rPr>
      </w:pPr>
      <w:r>
        <w:rPr>
          <w:u w:val="single"/>
        </w:rPr>
        <w:t>(Contested by Senators Hembree and Sheheen)</w:t>
      </w:r>
    </w:p>
    <w:p w:rsidR="00675761" w:rsidRDefault="00675761" w:rsidP="00675761"/>
    <w:p w:rsidR="00675761" w:rsidRPr="00E128BE" w:rsidRDefault="00675761" w:rsidP="00675761">
      <w:pPr>
        <w:pStyle w:val="BILLTITLE"/>
        <w:keepNext/>
        <w:keepLines/>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675761" w:rsidRDefault="00675761" w:rsidP="00675761">
      <w:pPr>
        <w:pStyle w:val="CALENDARHISTORY"/>
        <w:keepNext/>
        <w:keepLines/>
      </w:pPr>
      <w:r>
        <w:t>(Read the first time--January 8, 2019)</w:t>
      </w:r>
    </w:p>
    <w:p w:rsidR="00675761" w:rsidRDefault="00675761" w:rsidP="00675761">
      <w:pPr>
        <w:pStyle w:val="CALENDARHISTORY"/>
        <w:keepNext/>
        <w:keepLines/>
      </w:pPr>
      <w:r>
        <w:t>(Reported by Committee on Corrections and Penology--March 7, 2019)</w:t>
      </w:r>
    </w:p>
    <w:p w:rsidR="00675761" w:rsidRDefault="00675761" w:rsidP="00675761">
      <w:pPr>
        <w:pStyle w:val="CALENDARHISTORY"/>
        <w:keepNext/>
        <w:keepLines/>
      </w:pPr>
      <w:r>
        <w:t>(Favorable with amendments)</w:t>
      </w:r>
    </w:p>
    <w:p w:rsidR="00675761" w:rsidRPr="007D7191" w:rsidRDefault="00675761" w:rsidP="00675761">
      <w:pPr>
        <w:pStyle w:val="CALENDARHISTORY"/>
        <w:keepNext/>
        <w:keepLines/>
      </w:pPr>
      <w:r>
        <w:rPr>
          <w:u w:val="single"/>
        </w:rPr>
        <w:t>(Contested by Senators Rice and Hembree)</w:t>
      </w:r>
    </w:p>
    <w:p w:rsidR="00675761" w:rsidRDefault="00675761" w:rsidP="00675761">
      <w:pPr>
        <w:pStyle w:val="BILLTITLE"/>
      </w:pPr>
      <w:r>
        <w:t xml:space="preserve"> </w:t>
      </w:r>
    </w:p>
    <w:p w:rsidR="00675761" w:rsidRPr="007E3A40" w:rsidRDefault="00675761" w:rsidP="00D51D7E">
      <w:pPr>
        <w:pStyle w:val="BILLTITLE"/>
        <w:keepNext/>
        <w:keepLines/>
      </w:pPr>
      <w:r w:rsidRPr="007E3A40">
        <w:lastRenderedPageBreak/>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rsidR="00D51D7E">
        <w:t xml:space="preserve"> </w:t>
      </w:r>
      <w:r w:rsidRPr="007E3A40">
        <w:t>CHILD, IS A CRIMINAL OFFENSE, AND TO ESTABLISH PENALTIES; AND TO DEFINE NECESSARY TERMS.</w:t>
      </w:r>
    </w:p>
    <w:p w:rsidR="00675761" w:rsidRDefault="00675761" w:rsidP="00D51D7E">
      <w:pPr>
        <w:pStyle w:val="CALENDARHISTORY"/>
        <w:keepNext/>
        <w:keepLines/>
      </w:pPr>
      <w:r>
        <w:t>(Read the first time--January 8, 2019)</w:t>
      </w:r>
    </w:p>
    <w:p w:rsidR="00675761" w:rsidRDefault="00675761" w:rsidP="00D51D7E">
      <w:pPr>
        <w:pStyle w:val="CALENDARHISTORY"/>
        <w:keepNext/>
        <w:keepLines/>
      </w:pPr>
      <w:r>
        <w:t>(Reported by Committee on Family and Veterans’ Services--March 13, 2019)</w:t>
      </w:r>
    </w:p>
    <w:p w:rsidR="00675761" w:rsidRDefault="00675761" w:rsidP="00D51D7E">
      <w:pPr>
        <w:pStyle w:val="CALENDARHISTORY"/>
        <w:keepNext/>
        <w:keepLines/>
      </w:pPr>
      <w:r>
        <w:t>(Favorable with amendments)</w:t>
      </w:r>
    </w:p>
    <w:p w:rsidR="00675761" w:rsidRPr="004D117E" w:rsidRDefault="00675761" w:rsidP="00675761">
      <w:pPr>
        <w:pStyle w:val="CALENDARHISTORY"/>
      </w:pPr>
    </w:p>
    <w:p w:rsidR="00675761" w:rsidRPr="00EA31D0" w:rsidRDefault="00675761" w:rsidP="00675761">
      <w:pPr>
        <w:pStyle w:val="BILLTITLE"/>
      </w:pP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675761" w:rsidRDefault="00675761" w:rsidP="00675761">
      <w:pPr>
        <w:pStyle w:val="CALENDARHISTORY"/>
      </w:pPr>
      <w:r>
        <w:t>(Read the first time--January 23, 2019)</w:t>
      </w:r>
    </w:p>
    <w:p w:rsidR="00675761" w:rsidRDefault="00675761" w:rsidP="00675761">
      <w:pPr>
        <w:pStyle w:val="CALENDARHISTORY"/>
      </w:pPr>
      <w:r>
        <w:t>(Reported by Committee on Judiciary--March 13, 2019)</w:t>
      </w:r>
    </w:p>
    <w:p w:rsidR="00675761" w:rsidRDefault="00675761" w:rsidP="00675761">
      <w:pPr>
        <w:pStyle w:val="CALENDARHISTORY"/>
      </w:pPr>
      <w:r>
        <w:t>(Favorable)</w:t>
      </w:r>
    </w:p>
    <w:p w:rsidR="00675761" w:rsidRPr="004D117E" w:rsidRDefault="00675761" w:rsidP="00675761">
      <w:pPr>
        <w:pStyle w:val="CALENDARHISTORY"/>
      </w:pPr>
    </w:p>
    <w:p w:rsidR="00675761" w:rsidRDefault="00675761" w:rsidP="00675761">
      <w:pPr>
        <w:tabs>
          <w:tab w:val="left" w:pos="432"/>
          <w:tab w:val="left" w:pos="864"/>
        </w:tabs>
      </w:pPr>
    </w:p>
    <w:p w:rsidR="00675761" w:rsidRPr="00B86374" w:rsidRDefault="00675761" w:rsidP="00675761">
      <w:pPr>
        <w:pStyle w:val="BILLTITLE"/>
        <w:keepNext/>
        <w:keepLines/>
      </w:pPr>
      <w:r w:rsidRPr="00B86374">
        <w:lastRenderedPageBreak/>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675761" w:rsidRDefault="00675761" w:rsidP="00675761">
      <w:pPr>
        <w:pStyle w:val="CALENDARHISTORY"/>
        <w:keepNext/>
        <w:keepLines/>
      </w:pPr>
      <w:r>
        <w:t>(Without reference--March 13, 2019)</w:t>
      </w:r>
    </w:p>
    <w:p w:rsidR="00675761" w:rsidRDefault="00675761" w:rsidP="00675761">
      <w:pPr>
        <w:tabs>
          <w:tab w:val="left" w:pos="432"/>
          <w:tab w:val="left" w:pos="864"/>
        </w:tabs>
      </w:pPr>
    </w:p>
    <w:p w:rsidR="00675761" w:rsidRPr="000F0757" w:rsidRDefault="00675761" w:rsidP="00675761">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675761" w:rsidRDefault="00675761" w:rsidP="00675761">
      <w:pPr>
        <w:pStyle w:val="CALENDARHISTORY"/>
        <w:keepNext/>
        <w:keepLines/>
      </w:pPr>
      <w:r>
        <w:t>(Without reference--March 13, 2019)</w:t>
      </w:r>
    </w:p>
    <w:p w:rsidR="00675761" w:rsidRDefault="00675761" w:rsidP="00675761">
      <w:pPr>
        <w:tabs>
          <w:tab w:val="left" w:pos="432"/>
          <w:tab w:val="left" w:pos="864"/>
        </w:tabs>
      </w:pPr>
    </w:p>
    <w:p w:rsidR="00675761" w:rsidRPr="00954407" w:rsidRDefault="00675761" w:rsidP="00675761">
      <w:pPr>
        <w:pStyle w:val="BILLTITLE"/>
        <w:keepNext/>
        <w:keepLines/>
        <w:rPr>
          <w:u w:color="000000" w:themeColor="text1"/>
        </w:rPr>
      </w:pPr>
      <w:r w:rsidRPr="00954407">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675761" w:rsidRDefault="00675761" w:rsidP="00675761">
      <w:pPr>
        <w:pStyle w:val="CALENDARHISTORY"/>
        <w:keepNext/>
        <w:keepLines/>
      </w:pPr>
      <w:r>
        <w:t>(Read the first time--February 6, 2019)</w:t>
      </w:r>
    </w:p>
    <w:p w:rsidR="00675761" w:rsidRDefault="00675761" w:rsidP="00675761">
      <w:pPr>
        <w:pStyle w:val="CALENDARHISTORY"/>
        <w:keepNext/>
        <w:keepLines/>
      </w:pPr>
      <w:r>
        <w:t>(Reported by Committee on Judiciary--March 13, 2019)</w:t>
      </w:r>
    </w:p>
    <w:p w:rsidR="00675761" w:rsidRDefault="00675761" w:rsidP="00675761">
      <w:pPr>
        <w:pStyle w:val="CALENDARHISTORY"/>
        <w:keepNext/>
        <w:keepLines/>
      </w:pPr>
      <w:r>
        <w:t>(Favorable with amendments)</w:t>
      </w:r>
    </w:p>
    <w:p w:rsidR="00675761" w:rsidRDefault="00675761" w:rsidP="00675761">
      <w:pPr>
        <w:tabs>
          <w:tab w:val="left" w:pos="432"/>
          <w:tab w:val="left" w:pos="864"/>
        </w:tabs>
      </w:pPr>
    </w:p>
    <w:p w:rsidR="00675761" w:rsidRPr="00697734" w:rsidRDefault="00675761" w:rsidP="00675761">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675761" w:rsidRDefault="00675761" w:rsidP="00675761">
      <w:pPr>
        <w:pStyle w:val="CALENDARHISTORY"/>
      </w:pPr>
      <w:r>
        <w:t>(Read the first time--January 8, 2019)</w:t>
      </w:r>
    </w:p>
    <w:p w:rsidR="00675761" w:rsidRDefault="00675761" w:rsidP="00675761">
      <w:pPr>
        <w:pStyle w:val="CALENDARHISTORY"/>
      </w:pPr>
      <w:r>
        <w:t>(Reported by Committee on Education--March 14, 2019)</w:t>
      </w:r>
    </w:p>
    <w:p w:rsidR="00675761" w:rsidRDefault="00675761" w:rsidP="00675761">
      <w:pPr>
        <w:pStyle w:val="CALENDARHISTORY"/>
      </w:pPr>
      <w:r>
        <w:lastRenderedPageBreak/>
        <w:t>(Favorable with amendments)</w:t>
      </w:r>
    </w:p>
    <w:p w:rsidR="00675761" w:rsidRDefault="00675761" w:rsidP="00675761">
      <w:pPr>
        <w:tabs>
          <w:tab w:val="left" w:pos="432"/>
          <w:tab w:val="left" w:pos="864"/>
        </w:tabs>
      </w:pPr>
    </w:p>
    <w:p w:rsidR="00675761" w:rsidRPr="001C3941" w:rsidRDefault="00675761" w:rsidP="0067576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675761" w:rsidRDefault="00675761" w:rsidP="00675761">
      <w:pPr>
        <w:pStyle w:val="CALENDARHISTORY"/>
      </w:pPr>
      <w:r>
        <w:t>(Read the first time--January 8, 2019)</w:t>
      </w:r>
    </w:p>
    <w:p w:rsidR="00675761" w:rsidRDefault="00675761" w:rsidP="00675761">
      <w:pPr>
        <w:pStyle w:val="CALENDARHISTORY"/>
      </w:pPr>
      <w:r>
        <w:t>(Reported by Committee on Education--March 14, 2019)</w:t>
      </w:r>
    </w:p>
    <w:p w:rsidR="00675761" w:rsidRDefault="00675761" w:rsidP="00675761">
      <w:pPr>
        <w:pStyle w:val="CALENDARHISTORY"/>
      </w:pPr>
      <w:r>
        <w:t>(Favorable with amendments)</w:t>
      </w:r>
    </w:p>
    <w:p w:rsidR="00E552B6" w:rsidRPr="00E552B6" w:rsidRDefault="00E552B6" w:rsidP="00E552B6">
      <w:pPr>
        <w:pStyle w:val="CALENDARHISTORY"/>
      </w:pPr>
      <w:r>
        <w:rPr>
          <w:u w:val="single"/>
        </w:rPr>
        <w:t>(Contested by Senator Leatherman)</w:t>
      </w:r>
    </w:p>
    <w:p w:rsidR="00E552B6" w:rsidRPr="00E552B6" w:rsidRDefault="00E552B6" w:rsidP="00E552B6"/>
    <w:p w:rsidR="00675761" w:rsidRDefault="00675761" w:rsidP="00675761">
      <w:pPr>
        <w:tabs>
          <w:tab w:val="left" w:pos="432"/>
          <w:tab w:val="left" w:pos="864"/>
        </w:tabs>
      </w:pPr>
    </w:p>
    <w:p w:rsidR="0095395B" w:rsidRDefault="0095395B" w:rsidP="00D51D7E">
      <w:pPr>
        <w:keepNext/>
        <w:keepLines/>
        <w:tabs>
          <w:tab w:val="left" w:pos="432"/>
          <w:tab w:val="left" w:pos="864"/>
        </w:tabs>
      </w:pPr>
      <w:r>
        <w:lastRenderedPageBreak/>
        <w:t xml:space="preserve">(Not to be </w:t>
      </w:r>
      <w:r w:rsidR="00E552B6">
        <w:t>c</w:t>
      </w:r>
      <w:r>
        <w:t>onsidered until Thursday, March 28, 2019)</w:t>
      </w:r>
    </w:p>
    <w:p w:rsidR="00675761" w:rsidRPr="006A3B49" w:rsidRDefault="00675761" w:rsidP="00D51D7E">
      <w:pPr>
        <w:pStyle w:val="BILLTITLE"/>
        <w:keepNext/>
        <w:keepLines/>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675761" w:rsidRDefault="00675761" w:rsidP="00D51D7E">
      <w:pPr>
        <w:pStyle w:val="CALENDARHISTORY"/>
        <w:keepNext/>
        <w:keepLines/>
      </w:pPr>
      <w:r>
        <w:t>(Without reference--March 14, 2019)</w:t>
      </w:r>
    </w:p>
    <w:p w:rsidR="00675761" w:rsidRDefault="00675761" w:rsidP="00675761">
      <w:pPr>
        <w:tabs>
          <w:tab w:val="left" w:pos="432"/>
          <w:tab w:val="left" w:pos="864"/>
        </w:tabs>
      </w:pPr>
    </w:p>
    <w:p w:rsidR="00675761" w:rsidRPr="00F04439" w:rsidRDefault="00675761" w:rsidP="0067576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675761" w:rsidRDefault="00675761" w:rsidP="00675761">
      <w:pPr>
        <w:pStyle w:val="CALENDARHISTORY"/>
      </w:pPr>
      <w:r>
        <w:t>(Read the first time--February 5, 2019)</w:t>
      </w:r>
    </w:p>
    <w:p w:rsidR="00675761" w:rsidRDefault="00675761" w:rsidP="00675761">
      <w:pPr>
        <w:pStyle w:val="CALENDARHISTORY"/>
      </w:pPr>
      <w:r>
        <w:t>(Reported by Committee on Education--March 14, 2019)</w:t>
      </w:r>
    </w:p>
    <w:p w:rsidR="00675761" w:rsidRDefault="00675761" w:rsidP="00675761">
      <w:pPr>
        <w:pStyle w:val="CALENDARHISTORY"/>
      </w:pPr>
      <w:r>
        <w:t>(Favorable with amendments)</w:t>
      </w:r>
    </w:p>
    <w:p w:rsidR="00675761" w:rsidRPr="002D0389" w:rsidRDefault="00675761" w:rsidP="00675761">
      <w:pPr>
        <w:pStyle w:val="CALENDARHISTORY"/>
      </w:pPr>
      <w:r>
        <w:rPr>
          <w:u w:val="single"/>
        </w:rPr>
        <w:t>(Contested by Senator</w:t>
      </w:r>
      <w:r w:rsidR="004610A1">
        <w:rPr>
          <w:u w:val="single"/>
        </w:rPr>
        <w:t xml:space="preserve"> Hutto</w:t>
      </w:r>
      <w:r>
        <w:rPr>
          <w:u w:val="single"/>
        </w:rPr>
        <w:t>)</w:t>
      </w:r>
    </w:p>
    <w:p w:rsidR="00675761" w:rsidRDefault="00675761" w:rsidP="00675761">
      <w:pPr>
        <w:tabs>
          <w:tab w:val="left" w:pos="432"/>
          <w:tab w:val="left" w:pos="864"/>
        </w:tabs>
      </w:pPr>
    </w:p>
    <w:p w:rsidR="00675761" w:rsidRPr="00813B1A" w:rsidRDefault="00675761" w:rsidP="00675761">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rsidRPr="00813B1A">
        <w:rPr>
          <w:szCs w:val="30"/>
        </w:rPr>
        <w:t xml:space="preserve">A BILL </w:t>
      </w:r>
      <w:r w:rsidRPr="00813B1A">
        <w:t xml:space="preserve">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w:t>
      </w:r>
      <w:r w:rsidRPr="00813B1A">
        <w:lastRenderedPageBreak/>
        <w:t>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w:t>
      </w:r>
      <w:r w:rsidR="00D51D7E">
        <w:br/>
      </w:r>
      <w:r w:rsidR="00D51D7E">
        <w:br/>
      </w:r>
      <w:r w:rsidR="00D51D7E">
        <w:br/>
      </w:r>
      <w:r w:rsidR="00D51D7E">
        <w:br/>
      </w:r>
      <w:r w:rsidR="00D51D7E">
        <w:br/>
      </w:r>
      <w:r w:rsidR="00D51D7E">
        <w:br/>
      </w:r>
      <w:r w:rsidR="00D51D7E">
        <w:br/>
      </w:r>
      <w:r w:rsidRPr="00813B1A">
        <w:lastRenderedPageBreak/>
        <w:t>THOUSAND DOLLARS FOR REPAIRS REQUIRED AS A RESULT OF THE DEPARTMENT RECLASSIFYING THE DAM.</w:t>
      </w:r>
    </w:p>
    <w:p w:rsidR="00675761" w:rsidRDefault="00675761" w:rsidP="00675761">
      <w:pPr>
        <w:pStyle w:val="CALENDARHISTORY"/>
      </w:pPr>
      <w:r>
        <w:t>(Read the first time--January 8, 2019)</w:t>
      </w:r>
    </w:p>
    <w:p w:rsidR="00675761" w:rsidRDefault="00675761" w:rsidP="00675761">
      <w:pPr>
        <w:pStyle w:val="CALENDARHISTORY"/>
      </w:pPr>
      <w:r>
        <w:t>(Reported by Committee on Agriculture and Natural Resources--March 19, 2019)</w:t>
      </w:r>
    </w:p>
    <w:p w:rsidR="00675761" w:rsidRDefault="00675761" w:rsidP="00675761">
      <w:pPr>
        <w:pStyle w:val="CALENDARHISTORY"/>
      </w:pPr>
      <w:r>
        <w:t>(Favorable with amendments)</w:t>
      </w:r>
    </w:p>
    <w:p w:rsidR="00675761" w:rsidRPr="00347BFA" w:rsidRDefault="00675761" w:rsidP="00675761">
      <w:pPr>
        <w:pStyle w:val="CALENDARHISTORY"/>
      </w:pPr>
      <w:r>
        <w:rPr>
          <w:u w:val="single"/>
        </w:rPr>
        <w:t>(Contested by Senator Harpootlian)</w:t>
      </w:r>
    </w:p>
    <w:p w:rsidR="00675761" w:rsidRDefault="00675761" w:rsidP="00675761">
      <w:pPr>
        <w:tabs>
          <w:tab w:val="left" w:pos="432"/>
          <w:tab w:val="left" w:pos="864"/>
        </w:tabs>
      </w:pPr>
    </w:p>
    <w:p w:rsidR="00675761" w:rsidRPr="00E82FE5" w:rsidRDefault="00675761" w:rsidP="00675761">
      <w:pPr>
        <w:pStyle w:val="BILLTITLE"/>
      </w:pPr>
      <w:r w:rsidRPr="00E82FE5">
        <w:t>S.</w:t>
      </w:r>
      <w:r w:rsidRPr="00E82FE5">
        <w:tab/>
        <w:t>109</w:t>
      </w:r>
      <w:r w:rsidRPr="00E82FE5">
        <w:fldChar w:fldCharType="begin"/>
      </w:r>
      <w:r w:rsidRPr="00E82FE5">
        <w:instrText xml:space="preserve"> XE "S. 109" \b </w:instrText>
      </w:r>
      <w:r w:rsidRPr="00E82FE5">
        <w:fldChar w:fldCharType="end"/>
      </w:r>
      <w:r w:rsidRPr="00E82FE5">
        <w:t xml:space="preserve">--Senator Massey:  </w:t>
      </w:r>
      <w:r w:rsidRPr="00E82FE5">
        <w:rPr>
          <w:szCs w:val="30"/>
        </w:rPr>
        <w:t xml:space="preserve">A BILL </w:t>
      </w:r>
      <w:r w:rsidRPr="00E82FE5">
        <w:t>TO AMEND SECTION 40-79-20 OF THE 1976 CODE, RELATING TO THE SOUTH CAROLINA ALARM SYSTEM BUSINESS ACT, TO ADD A DEFINITION FOR “ELECTRIC FENCE,” AND TO MAKE TECHNICAL CORRECTIONS.</w:t>
      </w:r>
    </w:p>
    <w:p w:rsidR="00675761" w:rsidRDefault="00675761" w:rsidP="00675761">
      <w:pPr>
        <w:pStyle w:val="CALENDARHISTORY"/>
      </w:pPr>
      <w:r>
        <w:t>(Read the first time--January 8, 2019)</w:t>
      </w:r>
    </w:p>
    <w:p w:rsidR="00675761" w:rsidRDefault="00675761" w:rsidP="00675761">
      <w:pPr>
        <w:pStyle w:val="CALENDARHISTORY"/>
      </w:pPr>
      <w:r>
        <w:t>(Reported by Committee on Labor, Commerce and Industry--March 19, 2019)</w:t>
      </w:r>
    </w:p>
    <w:p w:rsidR="00675761" w:rsidRDefault="00675761" w:rsidP="00675761">
      <w:pPr>
        <w:pStyle w:val="CALENDARHISTORY"/>
      </w:pPr>
      <w:r>
        <w:t>(Favorable with amendments)</w:t>
      </w:r>
    </w:p>
    <w:p w:rsidR="00675761" w:rsidRDefault="00675761" w:rsidP="00675761">
      <w:pPr>
        <w:tabs>
          <w:tab w:val="left" w:pos="432"/>
          <w:tab w:val="left" w:pos="864"/>
        </w:tabs>
      </w:pPr>
    </w:p>
    <w:p w:rsidR="00675761" w:rsidRPr="00FC7493" w:rsidRDefault="00675761" w:rsidP="00675761">
      <w:pPr>
        <w:pStyle w:val="BILLTITLE"/>
        <w:rPr>
          <w:u w:color="000000" w:themeColor="text1"/>
        </w:rPr>
      </w:pPr>
      <w:r w:rsidRPr="00FC7493">
        <w:t>S.</w:t>
      </w:r>
      <w:r w:rsidRPr="00FC7493">
        <w:tab/>
        <w:t>133</w:t>
      </w:r>
      <w:r w:rsidRPr="00FC7493">
        <w:fldChar w:fldCharType="begin"/>
      </w:r>
      <w:r w:rsidRPr="00FC7493">
        <w:instrText xml:space="preserve"> XE "S. 133" \b </w:instrText>
      </w:r>
      <w:r w:rsidRPr="00FC7493">
        <w:fldChar w:fldCharType="end"/>
      </w:r>
      <w:r w:rsidRPr="00FC7493">
        <w:t xml:space="preserve">--Senator Davis:  </w:t>
      </w:r>
      <w:r w:rsidRPr="00FC7493">
        <w:rPr>
          <w:szCs w:val="30"/>
        </w:rPr>
        <w:t xml:space="preserve">A BILL </w:t>
      </w:r>
      <w:r w:rsidRPr="00FC7493">
        <w:rPr>
          <w:u w:color="000000" w:themeColor="text1"/>
        </w:rPr>
        <w:t>TO AMEND SECTION 38</w:t>
      </w:r>
      <w:r w:rsidRPr="00FC7493">
        <w:rPr>
          <w:u w:color="000000" w:themeColor="text1"/>
        </w:rPr>
        <w:noBreakHyphen/>
        <w:t>75</w:t>
      </w:r>
      <w:r w:rsidRPr="00FC7493">
        <w:rPr>
          <w:u w:color="000000" w:themeColor="text1"/>
        </w:rPr>
        <w:noBreakHyphen/>
        <w:t>485 OF THE 1976 CODE, RELATING TO THE SOUTH CAROLINA HURRICANE DAMAGE MITIGATION PROGRAM, TO EXPAND THE PROGRAM TO INCLUDE FLOOD DAMAGE.</w:t>
      </w:r>
    </w:p>
    <w:p w:rsidR="00675761" w:rsidRDefault="00675761" w:rsidP="00675761">
      <w:pPr>
        <w:pStyle w:val="CALENDARHISTORY"/>
      </w:pPr>
      <w:r>
        <w:t>(Read the first time--January 8, 2019)</w:t>
      </w:r>
    </w:p>
    <w:p w:rsidR="00675761" w:rsidRDefault="00675761" w:rsidP="00675761">
      <w:pPr>
        <w:pStyle w:val="CALENDARHISTORY"/>
      </w:pPr>
      <w:r>
        <w:t>(Reported by Committee on Banking and Insurance--March 19, 2019)</w:t>
      </w:r>
    </w:p>
    <w:p w:rsidR="00675761" w:rsidRDefault="00675761" w:rsidP="00675761">
      <w:pPr>
        <w:pStyle w:val="CALENDARHISTORY"/>
      </w:pPr>
      <w:r>
        <w:t>(Favorable)</w:t>
      </w:r>
    </w:p>
    <w:p w:rsidR="00675761" w:rsidRDefault="00675761" w:rsidP="00675761">
      <w:pPr>
        <w:tabs>
          <w:tab w:val="left" w:pos="432"/>
          <w:tab w:val="left" w:pos="864"/>
        </w:tabs>
      </w:pPr>
    </w:p>
    <w:p w:rsidR="00675761" w:rsidRPr="000C34CB" w:rsidRDefault="00675761" w:rsidP="00675761">
      <w:pPr>
        <w:pStyle w:val="BILLTITLE"/>
        <w:rPr>
          <w:u w:color="000000" w:themeColor="text1"/>
        </w:rPr>
      </w:pPr>
      <w:r w:rsidRPr="000C34CB">
        <w:t>S.</w:t>
      </w:r>
      <w:r w:rsidRPr="000C34CB">
        <w:tab/>
        <w:t>573</w:t>
      </w:r>
      <w:r w:rsidRPr="000C34CB">
        <w:fldChar w:fldCharType="begin"/>
      </w:r>
      <w:r w:rsidRPr="000C34CB">
        <w:instrText xml:space="preserve"> XE "S. 573" \b </w:instrText>
      </w:r>
      <w:r w:rsidRPr="000C34CB">
        <w:fldChar w:fldCharType="end"/>
      </w:r>
      <w:r w:rsidRPr="000C34CB">
        <w:t xml:space="preserve">--Senator Cromer:  </w:t>
      </w:r>
      <w:r w:rsidRPr="000C34CB">
        <w:rPr>
          <w:szCs w:val="30"/>
        </w:rPr>
        <w:t xml:space="preserve">A BILL </w:t>
      </w:r>
      <w:r w:rsidRPr="000C34CB">
        <w:rPr>
          <w:u w:color="000000" w:themeColor="text1"/>
        </w:rPr>
        <w:t>TO AMEND THE CODE OF LAWS OF SOUTH CAROLINA, 1976, BY ADDING SECTIONS 34</w:t>
      </w:r>
      <w:r w:rsidRPr="000C34CB">
        <w:rPr>
          <w:u w:color="000000" w:themeColor="text1"/>
        </w:rPr>
        <w:noBreakHyphen/>
        <w:t>39</w:t>
      </w:r>
      <w:r w:rsidRPr="000C34CB">
        <w:rPr>
          <w:u w:color="000000" w:themeColor="text1"/>
        </w:rPr>
        <w:noBreakHyphen/>
        <w:t>310 AND 34</w:t>
      </w:r>
      <w:r w:rsidRPr="000C34CB">
        <w:rPr>
          <w:u w:color="000000" w:themeColor="text1"/>
        </w:rPr>
        <w:noBreakHyphen/>
        <w:t>41</w:t>
      </w:r>
      <w:r w:rsidRPr="000C34CB">
        <w:rPr>
          <w:u w:color="000000" w:themeColor="text1"/>
        </w:rPr>
        <w:noBreakHyphen/>
        <w:t>140 SO AS TO PROVIDE THAT THE STATE BOARD OF FINANCIAL INSTITUTIONS MAY PARTICIPATE IN A NATIONWIDE MULTISTATE LICENSING SYSTEM; TO AMEND SECTION 34</w:t>
      </w:r>
      <w:r w:rsidRPr="000C34CB">
        <w:rPr>
          <w:u w:color="000000" w:themeColor="text1"/>
        </w:rPr>
        <w:noBreakHyphen/>
        <w:t>39</w:t>
      </w:r>
      <w:r w:rsidRPr="000C34CB">
        <w:rPr>
          <w:u w:color="000000" w:themeColor="text1"/>
        </w:rPr>
        <w:noBreakHyphen/>
        <w:t>120, RELATING TO DEFINITIONS, SO AS TO PROVIDE A DEFINITION FOR “NATIONWIDE MULTISTATE LICENSING SYSTEM” AND “UNIQUE IDENTIFIER”; TO AMEND SECTION 34</w:t>
      </w:r>
      <w:r w:rsidRPr="000C34CB">
        <w:rPr>
          <w:u w:color="000000" w:themeColor="text1"/>
        </w:rPr>
        <w:noBreakHyphen/>
        <w:t>39</w:t>
      </w:r>
      <w:r w:rsidRPr="000C34CB">
        <w:rPr>
          <w:u w:color="000000" w:themeColor="text1"/>
        </w:rPr>
        <w:noBreakHyphen/>
        <w:t xml:space="preserve">150, RELATING TO LICENSURE APPLICATIONS, SO AS TO PROVIDE THAT AN APPLICATION MUST BE ACCOMPANIED WITH CERTAIN ACTUAL COSTS OF OBTAINING CREDIT REPORTS AND CRIMINAL </w:t>
      </w:r>
      <w:r w:rsidRPr="000C34CB">
        <w:rPr>
          <w:u w:color="000000" w:themeColor="text1"/>
        </w:rPr>
        <w:lastRenderedPageBreak/>
        <w:t>HISTORY RECORD CHECKS; TO AMEND SECTION 34</w:t>
      </w:r>
      <w:r w:rsidRPr="000C34CB">
        <w:rPr>
          <w:u w:color="000000" w:themeColor="text1"/>
        </w:rPr>
        <w:noBreakHyphen/>
        <w:t>39</w:t>
      </w:r>
      <w:r w:rsidRPr="000C34CB">
        <w:rPr>
          <w:u w:color="000000" w:themeColor="text1"/>
        </w:rPr>
        <w:noBreakHyphen/>
        <w:t>260, RELATING TO THE PROMULGATION OF REGULATIONS, SO AS TO PROVIDE THAT THE BOARD MAY WAIVE OR MODIFY CERTAIN REQUIREMENTS; TO AMEND SECTION 34</w:t>
      </w:r>
      <w:r w:rsidRPr="000C34CB">
        <w:rPr>
          <w:u w:color="000000" w:themeColor="text1"/>
        </w:rPr>
        <w:noBreakHyphen/>
        <w:t>41</w:t>
      </w:r>
      <w:r w:rsidRPr="000C34CB">
        <w:rPr>
          <w:u w:color="000000" w:themeColor="text1"/>
        </w:rPr>
        <w:noBreakHyphen/>
        <w:t>10, RELATING TO DEFINITIONS, SO AS TO PROVIDE A DEFINITION FOR “NATIONWIDE MULTISTATE LICENSING SYSTEM” AND “UNIQUE IDENTIFIER”; TO AMEND SECTION 34</w:t>
      </w:r>
      <w:r w:rsidRPr="000C34CB">
        <w:rPr>
          <w:u w:color="000000" w:themeColor="text1"/>
        </w:rPr>
        <w:noBreakHyphen/>
        <w:t>41</w:t>
      </w:r>
      <w:r w:rsidRPr="000C34CB">
        <w:rPr>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0C34CB">
        <w:rPr>
          <w:u w:color="000000" w:themeColor="text1"/>
        </w:rPr>
        <w:noBreakHyphen/>
        <w:t>41</w:t>
      </w:r>
      <w:r w:rsidRPr="000C34CB">
        <w:rPr>
          <w:u w:color="000000" w:themeColor="text1"/>
        </w:rPr>
        <w:noBreakHyphen/>
        <w:t>130, RELATING TO THE PROMULGATION OF REGULATIONS, SO AS TO PROVIDE THAT THE BOARD MAY WAIVE OR MODIFY CERTAIN REQUIREMENTS.</w:t>
      </w:r>
    </w:p>
    <w:p w:rsidR="00675761" w:rsidRDefault="00675761" w:rsidP="00675761">
      <w:pPr>
        <w:pStyle w:val="CALENDARHISTORY"/>
      </w:pPr>
      <w:r>
        <w:t>(Read the first time--February 27, 2019)</w:t>
      </w:r>
    </w:p>
    <w:p w:rsidR="00675761" w:rsidRDefault="00675761" w:rsidP="00675761">
      <w:pPr>
        <w:pStyle w:val="CALENDARHISTORY"/>
      </w:pPr>
      <w:r>
        <w:t>(Reported by Committee on Banking and Insurance--March 19, 2019)</w:t>
      </w:r>
    </w:p>
    <w:p w:rsidR="00675761" w:rsidRDefault="00675761" w:rsidP="00675761">
      <w:pPr>
        <w:pStyle w:val="CALENDARHISTORY"/>
      </w:pPr>
      <w:r>
        <w:t>(Favorable)</w:t>
      </w:r>
    </w:p>
    <w:p w:rsidR="00675761" w:rsidRDefault="00675761" w:rsidP="00675761">
      <w:pPr>
        <w:tabs>
          <w:tab w:val="left" w:pos="432"/>
          <w:tab w:val="left" w:pos="864"/>
        </w:tabs>
      </w:pPr>
    </w:p>
    <w:p w:rsidR="00675761" w:rsidRPr="00687D32" w:rsidRDefault="00675761" w:rsidP="00675761">
      <w:pPr>
        <w:pStyle w:val="BILLTITLE"/>
        <w:rPr>
          <w:u w:color="000000" w:themeColor="text1"/>
        </w:rPr>
      </w:pPr>
      <w:r w:rsidRPr="00687D32">
        <w:t>S.</w:t>
      </w:r>
      <w:r w:rsidRPr="00687D32">
        <w:tab/>
        <w:t>579</w:t>
      </w:r>
      <w:r w:rsidRPr="00687D32">
        <w:fldChar w:fldCharType="begin"/>
      </w:r>
      <w:r w:rsidRPr="00687D32">
        <w:instrText xml:space="preserve"> XE "S. 579" \b </w:instrText>
      </w:r>
      <w:r w:rsidRPr="00687D32">
        <w:fldChar w:fldCharType="end"/>
      </w:r>
      <w:r w:rsidRPr="00687D32">
        <w:t xml:space="preserve">--Senator Gambrell:  </w:t>
      </w:r>
      <w:r w:rsidRPr="00687D32">
        <w:rPr>
          <w:szCs w:val="30"/>
        </w:rPr>
        <w:t xml:space="preserve">A BILL </w:t>
      </w:r>
      <w:r w:rsidRPr="00687D32">
        <w:rPr>
          <w:u w:color="000000" w:themeColor="text1"/>
        </w:rPr>
        <w:t>TO AMEND SECTION 38</w:t>
      </w:r>
      <w:r w:rsidRPr="00687D32">
        <w:rPr>
          <w:u w:color="000000" w:themeColor="text1"/>
        </w:rPr>
        <w:noBreakHyphen/>
        <w:t>73</w:t>
      </w:r>
      <w:r w:rsidRPr="00687D32">
        <w:rPr>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675761" w:rsidRDefault="00675761" w:rsidP="00675761">
      <w:pPr>
        <w:pStyle w:val="CALENDARHISTORY"/>
      </w:pPr>
      <w:r>
        <w:t>(Read the first time--February 27, 2019)</w:t>
      </w:r>
    </w:p>
    <w:p w:rsidR="00675761" w:rsidRDefault="00675761" w:rsidP="00675761">
      <w:pPr>
        <w:pStyle w:val="CALENDARHISTORY"/>
      </w:pPr>
      <w:r>
        <w:t>(Reported by Committee on Banking and Insurance--March 19, 2019)</w:t>
      </w:r>
    </w:p>
    <w:p w:rsidR="00675761" w:rsidRDefault="00675761" w:rsidP="00675761">
      <w:pPr>
        <w:pStyle w:val="CALENDARHISTORY"/>
      </w:pPr>
      <w:r>
        <w:t>(Favorable with amendments)</w:t>
      </w:r>
    </w:p>
    <w:p w:rsidR="00675761" w:rsidRDefault="00675761" w:rsidP="00675761">
      <w:pPr>
        <w:tabs>
          <w:tab w:val="left" w:pos="432"/>
          <w:tab w:val="left" w:pos="864"/>
        </w:tabs>
      </w:pPr>
    </w:p>
    <w:p w:rsidR="00675761" w:rsidRPr="00715D7D" w:rsidRDefault="00675761" w:rsidP="00675761">
      <w:pPr>
        <w:pStyle w:val="BILLTITLE"/>
        <w:rPr>
          <w:u w:color="000000" w:themeColor="text1"/>
        </w:rPr>
      </w:pPr>
      <w:r w:rsidRPr="00715D7D">
        <w:t>S.</w:t>
      </w:r>
      <w:r w:rsidRPr="00715D7D">
        <w:tab/>
        <w:t>580</w:t>
      </w:r>
      <w:r w:rsidRPr="00715D7D">
        <w:fldChar w:fldCharType="begin"/>
      </w:r>
      <w:r w:rsidRPr="00715D7D">
        <w:instrText xml:space="preserve"> XE "S. 580" \b </w:instrText>
      </w:r>
      <w:r w:rsidRPr="00715D7D">
        <w:fldChar w:fldCharType="end"/>
      </w:r>
      <w:r w:rsidRPr="00715D7D">
        <w:t xml:space="preserve">--Senator Gambrell:  </w:t>
      </w:r>
      <w:r w:rsidRPr="00715D7D">
        <w:rPr>
          <w:szCs w:val="30"/>
        </w:rPr>
        <w:t xml:space="preserve">A BILL </w:t>
      </w:r>
      <w:r w:rsidRPr="00715D7D">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w:t>
      </w:r>
      <w:r w:rsidRPr="00715D7D">
        <w:rPr>
          <w:u w:color="000000" w:themeColor="text1"/>
        </w:rPr>
        <w:lastRenderedPageBreak/>
        <w:t>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75761" w:rsidRDefault="00675761" w:rsidP="00675761">
      <w:pPr>
        <w:pStyle w:val="CALENDARHISTORY"/>
      </w:pPr>
      <w:r>
        <w:t>(Read the first time--February 27, 2019)</w:t>
      </w:r>
    </w:p>
    <w:p w:rsidR="00675761" w:rsidRDefault="00675761" w:rsidP="00675761">
      <w:pPr>
        <w:pStyle w:val="CALENDARHISTORY"/>
      </w:pPr>
      <w:r>
        <w:t>(Reported by Committee on Banking and Insurance--March 19, 2019)</w:t>
      </w:r>
    </w:p>
    <w:p w:rsidR="00675761" w:rsidRDefault="00675761" w:rsidP="00675761">
      <w:pPr>
        <w:pStyle w:val="CALENDARHISTORY"/>
      </w:pPr>
      <w:r>
        <w:t>(Favorable with amendments)</w:t>
      </w:r>
    </w:p>
    <w:p w:rsidR="00675761" w:rsidRDefault="00675761" w:rsidP="00675761">
      <w:pPr>
        <w:tabs>
          <w:tab w:val="left" w:pos="432"/>
          <w:tab w:val="left" w:pos="864"/>
        </w:tabs>
      </w:pPr>
    </w:p>
    <w:p w:rsidR="00675761" w:rsidRPr="00F817D5" w:rsidRDefault="00675761" w:rsidP="00675761">
      <w:pPr>
        <w:pStyle w:val="BILLTITLE"/>
      </w:pPr>
      <w:r w:rsidRPr="00F817D5">
        <w:t>S.</w:t>
      </w:r>
      <w:r w:rsidRPr="00F817D5">
        <w:tab/>
        <w:t>673</w:t>
      </w:r>
      <w:r w:rsidRPr="00F817D5">
        <w:fldChar w:fldCharType="begin"/>
      </w:r>
      <w:r w:rsidRPr="00F817D5">
        <w:instrText xml:space="preserve"> XE "S. 673" \b </w:instrText>
      </w:r>
      <w:r w:rsidRPr="00F817D5">
        <w:fldChar w:fldCharType="end"/>
      </w:r>
      <w:r w:rsidRPr="00F817D5">
        <w:t xml:space="preserve">--Agriculture and Natural Resources Committee:  </w:t>
      </w:r>
      <w:r w:rsidRPr="00F817D5">
        <w:rPr>
          <w:szCs w:val="30"/>
        </w:rPr>
        <w:t xml:space="preserve">A JOINT RESOLUTION </w:t>
      </w:r>
      <w:r w:rsidRPr="00F817D5">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675761" w:rsidRDefault="00675761" w:rsidP="00675761">
      <w:pPr>
        <w:pStyle w:val="CALENDARHISTORY"/>
      </w:pPr>
      <w:r>
        <w:t>(Without reference--March 19, 2019)</w:t>
      </w:r>
    </w:p>
    <w:p w:rsidR="00675761" w:rsidRDefault="00675761" w:rsidP="00675761">
      <w:pPr>
        <w:tabs>
          <w:tab w:val="left" w:pos="432"/>
          <w:tab w:val="left" w:pos="864"/>
        </w:tabs>
      </w:pPr>
    </w:p>
    <w:p w:rsidR="00675761" w:rsidRPr="00AC2E9C" w:rsidRDefault="00675761" w:rsidP="00675761">
      <w:pPr>
        <w:pStyle w:val="BILLTITLE"/>
        <w:keepNext/>
        <w:keepLines/>
        <w:rPr>
          <w:u w:color="000000" w:themeColor="text1"/>
        </w:rPr>
      </w:pPr>
      <w:r w:rsidRPr="00AC2E9C">
        <w:lastRenderedPageBreak/>
        <w:t>H.</w:t>
      </w:r>
      <w:r w:rsidRPr="00AC2E9C">
        <w:tab/>
        <w:t>3732</w:t>
      </w:r>
      <w:r w:rsidRPr="00AC2E9C">
        <w:fldChar w:fldCharType="begin"/>
      </w:r>
      <w:r w:rsidRPr="00AC2E9C">
        <w:instrText xml:space="preserve"> XE "H. 3732" \b </w:instrText>
      </w:r>
      <w:r w:rsidRPr="00AC2E9C">
        <w:fldChar w:fldCharType="end"/>
      </w:r>
      <w:r w:rsidRPr="00AC2E9C">
        <w:t xml:space="preserve">--Reps. Hewitt, Fry, West, Sandifer and Murphy:  </w:t>
      </w:r>
      <w:r w:rsidRPr="00AC2E9C">
        <w:rPr>
          <w:szCs w:val="30"/>
        </w:rPr>
        <w:t xml:space="preserve">A BILL </w:t>
      </w:r>
      <w:r w:rsidRPr="00AC2E9C">
        <w:rPr>
          <w:u w:color="000000" w:themeColor="text1"/>
        </w:rPr>
        <w:t>TO AMEND THE CODE OF LAWS OF SOUTH CAROLINA, 1976, BY ADDING SECTION 40</w:t>
      </w:r>
      <w:r w:rsidRPr="00AC2E9C">
        <w:rPr>
          <w:u w:color="000000" w:themeColor="text1"/>
        </w:rPr>
        <w:noBreakHyphen/>
        <w:t>69</w:t>
      </w:r>
      <w:r w:rsidRPr="00AC2E9C">
        <w:rPr>
          <w:u w:color="000000" w:themeColor="text1"/>
        </w:rPr>
        <w:noBreakHyphen/>
        <w:t>255 SO AS TO REQUIRE VETERINARIANS TO COMPLETE CONTINUING EDUCATION RELATED TO PRESCRIBING AND MONITORING CERTAIN CONTROLLED SUBSTANCES.</w:t>
      </w:r>
    </w:p>
    <w:p w:rsidR="00675761" w:rsidRDefault="00675761" w:rsidP="00675761">
      <w:pPr>
        <w:pStyle w:val="CALENDARHISTORY"/>
        <w:keepNext/>
        <w:keepLines/>
      </w:pPr>
      <w:r>
        <w:t>(Read the first time--February 21, 2019)</w:t>
      </w:r>
    </w:p>
    <w:p w:rsidR="00675761" w:rsidRDefault="00675761" w:rsidP="00675761">
      <w:pPr>
        <w:pStyle w:val="CALENDARHISTORY"/>
        <w:keepNext/>
        <w:keepLines/>
      </w:pPr>
      <w:r>
        <w:t>(Reported by Committee on Labor, Commerce and Industry--March 19, 2019)</w:t>
      </w:r>
    </w:p>
    <w:p w:rsidR="00675761" w:rsidRDefault="00675761" w:rsidP="00675761">
      <w:pPr>
        <w:pStyle w:val="CALENDARHISTORY"/>
        <w:keepNext/>
        <w:keepLines/>
      </w:pPr>
      <w:r>
        <w:t>(Favorable)</w:t>
      </w:r>
    </w:p>
    <w:p w:rsidR="00675761" w:rsidRDefault="00675761" w:rsidP="00675761">
      <w:pPr>
        <w:tabs>
          <w:tab w:val="left" w:pos="432"/>
          <w:tab w:val="left" w:pos="864"/>
        </w:tabs>
      </w:pPr>
    </w:p>
    <w:p w:rsidR="00675761" w:rsidRPr="00AB0F1F" w:rsidRDefault="00675761" w:rsidP="00675761">
      <w:pPr>
        <w:pStyle w:val="BILLTITLE"/>
      </w:pPr>
      <w:r w:rsidRPr="00AB0F1F">
        <w:t>H.</w:t>
      </w:r>
      <w:r w:rsidRPr="00AB0F1F">
        <w:tab/>
        <w:t>4112</w:t>
      </w:r>
      <w:r w:rsidRPr="00AB0F1F">
        <w:fldChar w:fldCharType="begin"/>
      </w:r>
      <w:r w:rsidRPr="00AB0F1F">
        <w:instrText xml:space="preserve"> XE "H. 4112" \b </w:instrText>
      </w:r>
      <w:r w:rsidRPr="00AB0F1F">
        <w:fldChar w:fldCharType="end"/>
      </w:r>
      <w:r w:rsidRPr="00AB0F1F">
        <w:t xml:space="preserve">--Regulations and Administrative Procedures Committee:  </w:t>
      </w:r>
      <w:r w:rsidRPr="00AB0F1F">
        <w:rPr>
          <w:szCs w:val="30"/>
        </w:rPr>
        <w:t xml:space="preserve">A JOINT RESOLUTION </w:t>
      </w:r>
      <w:r w:rsidRPr="00AB0F1F">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675761" w:rsidRDefault="00675761" w:rsidP="00675761">
      <w:pPr>
        <w:pStyle w:val="CALENDARHISTORY"/>
      </w:pPr>
      <w:r>
        <w:t>(Read the first time--March 6, 2019)</w:t>
      </w:r>
    </w:p>
    <w:p w:rsidR="00675761" w:rsidRDefault="00675761" w:rsidP="00675761">
      <w:pPr>
        <w:pStyle w:val="CALENDARHISTORY"/>
      </w:pPr>
      <w:r>
        <w:t>(Reported by Committee on Agriculture and Natural Resources--March 19, 2019)</w:t>
      </w:r>
    </w:p>
    <w:p w:rsidR="00675761" w:rsidRDefault="00675761" w:rsidP="00675761">
      <w:pPr>
        <w:pStyle w:val="CALENDARHISTORY"/>
      </w:pPr>
      <w:r>
        <w:t>(Favorable)</w:t>
      </w:r>
    </w:p>
    <w:p w:rsidR="00675761" w:rsidRDefault="00675761" w:rsidP="00675761">
      <w:pPr>
        <w:tabs>
          <w:tab w:val="left" w:pos="432"/>
          <w:tab w:val="left" w:pos="864"/>
        </w:tabs>
      </w:pPr>
    </w:p>
    <w:p w:rsidR="00BE33D8" w:rsidRPr="00A80B71" w:rsidRDefault="00BE33D8" w:rsidP="00BE33D8">
      <w:pPr>
        <w:pStyle w:val="BILLTITLE"/>
        <w:rPr>
          <w:u w:color="000000" w:themeColor="text1"/>
        </w:rPr>
      </w:pPr>
      <w:r>
        <w:t xml:space="preserve"> </w:t>
      </w:r>
      <w:r w:rsidRPr="00A80B71">
        <w:t>S.</w:t>
      </w:r>
      <w:r w:rsidRPr="00A80B71">
        <w:tab/>
        <w:t>575</w:t>
      </w:r>
      <w:r w:rsidRPr="00A80B71">
        <w:fldChar w:fldCharType="begin"/>
      </w:r>
      <w:r w:rsidRPr="00A80B71">
        <w:instrText xml:space="preserve"> XE "S. 575" \b </w:instrText>
      </w:r>
      <w:r w:rsidRPr="00A80B71">
        <w:fldChar w:fldCharType="end"/>
      </w:r>
      <w:r w:rsidRPr="00A80B71">
        <w:t>--Senators Campsen</w:t>
      </w:r>
      <w:r w:rsidR="00EE72AD">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580 OF THE 1976 CODE, RELATING TO 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ESTABLISHING YOUTH TURKEY HUNTING WEEKEND, 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 xml:space="preserve">590, TO PROVIDE FOR YOUTH TURKEY DAY; TO </w:t>
      </w:r>
      <w:r w:rsidRPr="00A80B71">
        <w:rPr>
          <w:u w:color="000000" w:themeColor="text1"/>
        </w:rPr>
        <w:lastRenderedPageBreak/>
        <w:t>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BE33D8" w:rsidRDefault="00BE33D8" w:rsidP="00BE33D8">
      <w:pPr>
        <w:pStyle w:val="CALENDARHISTORY"/>
      </w:pPr>
      <w:r>
        <w:t>(Read the first time--February 27, 2019)</w:t>
      </w:r>
    </w:p>
    <w:p w:rsidR="00BE33D8" w:rsidRDefault="00BE33D8" w:rsidP="00BE33D8">
      <w:pPr>
        <w:pStyle w:val="CALENDARHISTORY"/>
      </w:pPr>
      <w:r>
        <w:t>(Reported by Committee on Fish, Game and Forestry--March 20, 2019)</w:t>
      </w:r>
    </w:p>
    <w:p w:rsidR="00BE33D8" w:rsidRDefault="00BE33D8" w:rsidP="00BE33D8">
      <w:pPr>
        <w:pStyle w:val="CALENDARHISTORY"/>
      </w:pPr>
      <w:r>
        <w:t>(Favorable with amendments)</w:t>
      </w:r>
    </w:p>
    <w:p w:rsidR="00BE33D8" w:rsidRDefault="00BE33D8" w:rsidP="00675761">
      <w:pPr>
        <w:tabs>
          <w:tab w:val="left" w:pos="432"/>
          <w:tab w:val="left" w:pos="864"/>
        </w:tabs>
      </w:pPr>
    </w:p>
    <w:p w:rsidR="00DD55B1" w:rsidRPr="00331885" w:rsidRDefault="00DD55B1" w:rsidP="00DD55B1">
      <w:pPr>
        <w:pStyle w:val="BILLTITLE"/>
      </w:pPr>
      <w:r w:rsidRPr="00331885">
        <w:t>S.</w:t>
      </w:r>
      <w:r w:rsidRPr="00331885">
        <w:tab/>
        <w:t>593</w:t>
      </w:r>
      <w:r w:rsidRPr="00331885">
        <w:fldChar w:fldCharType="begin"/>
      </w:r>
      <w:r w:rsidRPr="00331885">
        <w:instrText xml:space="preserve"> XE "S. 593" \b </w:instrText>
      </w:r>
      <w:r w:rsidRPr="00331885">
        <w:fldChar w:fldCharType="end"/>
      </w:r>
      <w:r w:rsidRPr="00331885">
        <w:t xml:space="preserve">--Senator Shealy:  </w:t>
      </w:r>
      <w:r w:rsidRPr="00331885">
        <w:rPr>
          <w:szCs w:val="30"/>
        </w:rPr>
        <w:t xml:space="preserve">A BILL </w:t>
      </w:r>
      <w:r w:rsidRPr="00331885">
        <w:t>TO AMEND SECTION 57-25-40 OF THE 1976 CODE, RELATING TO APPLICATIONS BY A REGIONAL TRANSIT AUTHORITY OR PUBLIC TRANSIT OPERATOR TO INSTALL COMMERCIAL ADVERTISEMENT BENCHES, TO DELETE THE EXPIRATION DATE OF PERMITS.</w:t>
      </w:r>
    </w:p>
    <w:p w:rsidR="00DD55B1" w:rsidRDefault="00DD55B1" w:rsidP="00DD55B1">
      <w:pPr>
        <w:pStyle w:val="CALENDARHISTORY"/>
      </w:pPr>
      <w:r>
        <w:t>(Read the first time--March 5, 2019)</w:t>
      </w:r>
    </w:p>
    <w:p w:rsidR="00DD55B1" w:rsidRDefault="00DD55B1" w:rsidP="00DD55B1">
      <w:pPr>
        <w:pStyle w:val="CALENDARHISTORY"/>
      </w:pPr>
      <w:r>
        <w:t>(Reported by Committee on Transportation--March 20, 2019)</w:t>
      </w:r>
    </w:p>
    <w:p w:rsidR="00DD55B1" w:rsidRDefault="00DD55B1" w:rsidP="00DD55B1">
      <w:pPr>
        <w:pStyle w:val="CALENDARHISTORY"/>
      </w:pPr>
      <w:r>
        <w:t>(Favorable)</w:t>
      </w:r>
    </w:p>
    <w:p w:rsidR="00DD55B1" w:rsidRDefault="00DD55B1" w:rsidP="00675761">
      <w:pPr>
        <w:tabs>
          <w:tab w:val="left" w:pos="432"/>
          <w:tab w:val="left" w:pos="864"/>
        </w:tabs>
      </w:pPr>
    </w:p>
    <w:p w:rsidR="00EF2B1E" w:rsidRPr="0005663B" w:rsidRDefault="00EF2B1E" w:rsidP="00EF2B1E">
      <w:pPr>
        <w:pStyle w:val="BILLTITLE"/>
      </w:pPr>
      <w:r w:rsidRPr="0005663B">
        <w:t>H.</w:t>
      </w:r>
      <w:r w:rsidRPr="0005663B">
        <w:tab/>
        <w:t>3310</w:t>
      </w:r>
      <w:r w:rsidRPr="0005663B">
        <w:fldChar w:fldCharType="begin"/>
      </w:r>
      <w:r w:rsidRPr="0005663B">
        <w:instrText xml:space="preserve"> XE "H. 3310" \b </w:instrText>
      </w:r>
      <w:r w:rsidRPr="0005663B">
        <w:fldChar w:fldCharType="end"/>
      </w:r>
      <w:r w:rsidRPr="0005663B">
        <w:t xml:space="preserve">--Rep. Elliott:  </w:t>
      </w:r>
      <w:r w:rsidRPr="0005663B">
        <w:rPr>
          <w:szCs w:val="30"/>
        </w:rPr>
        <w:t xml:space="preserve">A BILL </w:t>
      </w:r>
      <w:r w:rsidRPr="0005663B">
        <w:t>TO AMEND SECTION 56</w:t>
      </w:r>
      <w:r w:rsidRPr="0005663B">
        <w:noBreakHyphen/>
        <w:t>19</w:t>
      </w:r>
      <w:r w:rsidRPr="0005663B">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EF2B1E" w:rsidRDefault="00EF2B1E" w:rsidP="00EF2B1E">
      <w:pPr>
        <w:pStyle w:val="CALENDARHISTORY"/>
      </w:pPr>
      <w:r>
        <w:t>(Read the first time--February 13, 2019)</w:t>
      </w:r>
    </w:p>
    <w:p w:rsidR="00EF2B1E" w:rsidRDefault="00EF2B1E" w:rsidP="00EF2B1E">
      <w:pPr>
        <w:pStyle w:val="CALENDARHISTORY"/>
      </w:pPr>
      <w:r>
        <w:t>(Reported by Committee on Transportation--March 20, 2019)</w:t>
      </w:r>
    </w:p>
    <w:p w:rsidR="00EF2B1E" w:rsidRDefault="00EF2B1E" w:rsidP="00EF2B1E">
      <w:pPr>
        <w:pStyle w:val="CALENDARHISTORY"/>
      </w:pPr>
      <w:r>
        <w:lastRenderedPageBreak/>
        <w:t>(Favorable)</w:t>
      </w:r>
    </w:p>
    <w:p w:rsidR="00EF2B1E" w:rsidRDefault="00EF2B1E" w:rsidP="00675761">
      <w:pPr>
        <w:tabs>
          <w:tab w:val="left" w:pos="432"/>
          <w:tab w:val="left" w:pos="864"/>
        </w:tabs>
      </w:pPr>
    </w:p>
    <w:p w:rsidR="00EF2B1E" w:rsidRPr="00736768" w:rsidRDefault="00EF2B1E" w:rsidP="00EF2B1E">
      <w:pPr>
        <w:pStyle w:val="BILLTITLE"/>
        <w:rPr>
          <w:u w:color="000000" w:themeColor="text1"/>
        </w:rPr>
      </w:pPr>
      <w:r w:rsidRPr="00736768">
        <w:t>H.</w:t>
      </w:r>
      <w:r w:rsidRPr="00736768">
        <w:tab/>
        <w:t>3750</w:t>
      </w:r>
      <w:r w:rsidRPr="00736768">
        <w:fldChar w:fldCharType="begin"/>
      </w:r>
      <w:r w:rsidRPr="00736768">
        <w:instrText xml:space="preserve"> XE "H. 3750" \b </w:instrText>
      </w:r>
      <w:r w:rsidRPr="00736768">
        <w:fldChar w:fldCharType="end"/>
      </w:r>
      <w:r w:rsidRPr="00736768">
        <w:t xml:space="preserve">--Reps. Hewitt, Yow, Ott, Crawford, Kirby, Hardee, Hiott, W. Newton, Huggins and Ligon:  </w:t>
      </w:r>
      <w:r w:rsidRPr="00736768">
        <w:rPr>
          <w:szCs w:val="30"/>
        </w:rPr>
        <w:t xml:space="preserve">A BILL </w:t>
      </w:r>
      <w:r w:rsidRPr="00736768">
        <w:rPr>
          <w:u w:color="000000" w:themeColor="text1"/>
        </w:rPr>
        <w:t>TO AMEND SECTION 50</w:t>
      </w:r>
      <w:r w:rsidRPr="00736768">
        <w:rPr>
          <w:u w:color="000000" w:themeColor="text1"/>
        </w:rPr>
        <w:noBreakHyphen/>
        <w:t>9</w:t>
      </w:r>
      <w:r w:rsidRPr="00736768">
        <w:rPr>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EF2B1E" w:rsidRDefault="00EF2B1E" w:rsidP="00EF2B1E">
      <w:pPr>
        <w:pStyle w:val="CALENDARHISTORY"/>
      </w:pPr>
      <w:r>
        <w:t>(Read the first time--February 20, 2019)</w:t>
      </w:r>
    </w:p>
    <w:p w:rsidR="00EF2B1E" w:rsidRDefault="00EF2B1E" w:rsidP="00EF2B1E">
      <w:pPr>
        <w:pStyle w:val="CALENDARHISTORY"/>
      </w:pPr>
      <w:r>
        <w:t>(Reported by Committee on Fish, Game and Forestry--March 20, 2019)</w:t>
      </w:r>
    </w:p>
    <w:p w:rsidR="00EF2B1E" w:rsidRDefault="00EF2B1E" w:rsidP="00EF2B1E">
      <w:pPr>
        <w:pStyle w:val="CALENDARHISTORY"/>
      </w:pPr>
      <w:r>
        <w:t>(Favorable)</w:t>
      </w:r>
    </w:p>
    <w:p w:rsidR="00EF2B1E" w:rsidRDefault="00EF2B1E" w:rsidP="00675761">
      <w:pPr>
        <w:tabs>
          <w:tab w:val="left" w:pos="432"/>
          <w:tab w:val="left" w:pos="864"/>
        </w:tabs>
      </w:pPr>
    </w:p>
    <w:p w:rsidR="00675761" w:rsidRDefault="00675761" w:rsidP="00675761">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CD3EEB" w:rsidRDefault="00CD3EEB"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D51D7E" w:rsidRDefault="00D51D7E"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552B6" w:rsidRDefault="00E552B6" w:rsidP="0062310D">
      <w:pPr>
        <w:tabs>
          <w:tab w:val="left" w:pos="432"/>
          <w:tab w:val="left" w:pos="864"/>
        </w:tabs>
        <w:rPr>
          <w:noProof/>
        </w:rPr>
        <w:sectPr w:rsidR="00E552B6" w:rsidSect="00E552B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552B6" w:rsidRPr="00E552B6" w:rsidRDefault="00E552B6">
      <w:pPr>
        <w:pStyle w:val="Index1"/>
        <w:tabs>
          <w:tab w:val="right" w:leader="dot" w:pos="2798"/>
        </w:tabs>
        <w:rPr>
          <w:b/>
          <w:bCs/>
          <w:noProof/>
        </w:rPr>
      </w:pPr>
      <w:r w:rsidRPr="00E552B6">
        <w:rPr>
          <w:b/>
          <w:noProof/>
        </w:rPr>
        <w:lastRenderedPageBreak/>
        <w:t>S. 7</w:t>
      </w:r>
      <w:r w:rsidRPr="00E552B6">
        <w:rPr>
          <w:b/>
          <w:noProof/>
        </w:rPr>
        <w:tab/>
      </w:r>
      <w:r w:rsidRPr="00E552B6">
        <w:rPr>
          <w:b/>
          <w:bCs/>
          <w:noProof/>
        </w:rPr>
        <w:t>9</w:t>
      </w:r>
    </w:p>
    <w:p w:rsidR="00E552B6" w:rsidRPr="00E552B6" w:rsidRDefault="00E552B6">
      <w:pPr>
        <w:pStyle w:val="Index1"/>
        <w:tabs>
          <w:tab w:val="right" w:leader="dot" w:pos="2798"/>
        </w:tabs>
        <w:rPr>
          <w:b/>
          <w:bCs/>
          <w:noProof/>
        </w:rPr>
      </w:pPr>
      <w:r w:rsidRPr="00E552B6">
        <w:rPr>
          <w:b/>
          <w:noProof/>
        </w:rPr>
        <w:t>S. 38</w:t>
      </w:r>
      <w:r w:rsidRPr="00E552B6">
        <w:rPr>
          <w:b/>
          <w:noProof/>
        </w:rPr>
        <w:tab/>
      </w:r>
      <w:r w:rsidRPr="00E552B6">
        <w:rPr>
          <w:b/>
          <w:bCs/>
          <w:noProof/>
        </w:rPr>
        <w:t>9</w:t>
      </w:r>
    </w:p>
    <w:p w:rsidR="00E552B6" w:rsidRPr="00E552B6" w:rsidRDefault="00E552B6">
      <w:pPr>
        <w:pStyle w:val="Index1"/>
        <w:tabs>
          <w:tab w:val="right" w:leader="dot" w:pos="2798"/>
        </w:tabs>
        <w:rPr>
          <w:b/>
          <w:bCs/>
          <w:noProof/>
        </w:rPr>
      </w:pPr>
      <w:r w:rsidRPr="00E552B6">
        <w:rPr>
          <w:b/>
          <w:noProof/>
        </w:rPr>
        <w:t>S. 105</w:t>
      </w:r>
      <w:r w:rsidRPr="00E552B6">
        <w:rPr>
          <w:b/>
          <w:noProof/>
        </w:rPr>
        <w:tab/>
      </w:r>
      <w:r w:rsidRPr="00E552B6">
        <w:rPr>
          <w:b/>
          <w:bCs/>
          <w:noProof/>
        </w:rPr>
        <w:t>10</w:t>
      </w:r>
    </w:p>
    <w:p w:rsidR="00E552B6" w:rsidRPr="00E552B6" w:rsidRDefault="00E552B6">
      <w:pPr>
        <w:pStyle w:val="Index1"/>
        <w:tabs>
          <w:tab w:val="right" w:leader="dot" w:pos="2798"/>
        </w:tabs>
        <w:rPr>
          <w:b/>
          <w:bCs/>
          <w:noProof/>
        </w:rPr>
      </w:pPr>
      <w:r w:rsidRPr="00E552B6">
        <w:rPr>
          <w:b/>
          <w:noProof/>
        </w:rPr>
        <w:t>S. 107</w:t>
      </w:r>
      <w:r w:rsidRPr="00E552B6">
        <w:rPr>
          <w:b/>
          <w:noProof/>
        </w:rPr>
        <w:tab/>
      </w:r>
      <w:r w:rsidRPr="00E552B6">
        <w:rPr>
          <w:b/>
          <w:bCs/>
          <w:noProof/>
        </w:rPr>
        <w:t>17</w:t>
      </w:r>
    </w:p>
    <w:p w:rsidR="00E552B6" w:rsidRPr="00E552B6" w:rsidRDefault="00E552B6">
      <w:pPr>
        <w:pStyle w:val="Index1"/>
        <w:tabs>
          <w:tab w:val="right" w:leader="dot" w:pos="2798"/>
        </w:tabs>
        <w:rPr>
          <w:b/>
          <w:bCs/>
          <w:noProof/>
        </w:rPr>
      </w:pPr>
      <w:r w:rsidRPr="00E552B6">
        <w:rPr>
          <w:b/>
          <w:noProof/>
        </w:rPr>
        <w:t>S. 109</w:t>
      </w:r>
      <w:r w:rsidRPr="00E552B6">
        <w:rPr>
          <w:b/>
          <w:noProof/>
        </w:rPr>
        <w:tab/>
      </w:r>
      <w:r w:rsidRPr="00E552B6">
        <w:rPr>
          <w:b/>
          <w:bCs/>
          <w:noProof/>
        </w:rPr>
        <w:t>19</w:t>
      </w:r>
    </w:p>
    <w:p w:rsidR="00E552B6" w:rsidRPr="00E552B6" w:rsidRDefault="00E552B6">
      <w:pPr>
        <w:pStyle w:val="Index1"/>
        <w:tabs>
          <w:tab w:val="right" w:leader="dot" w:pos="2798"/>
        </w:tabs>
        <w:rPr>
          <w:b/>
          <w:bCs/>
          <w:noProof/>
        </w:rPr>
      </w:pPr>
      <w:r w:rsidRPr="00E552B6">
        <w:rPr>
          <w:b/>
          <w:noProof/>
        </w:rPr>
        <w:t>S. 132</w:t>
      </w:r>
      <w:r w:rsidRPr="00E552B6">
        <w:rPr>
          <w:b/>
          <w:noProof/>
        </w:rPr>
        <w:tab/>
      </w:r>
      <w:r w:rsidRPr="00E552B6">
        <w:rPr>
          <w:b/>
          <w:bCs/>
          <w:noProof/>
        </w:rPr>
        <w:t>4</w:t>
      </w:r>
    </w:p>
    <w:p w:rsidR="00E552B6" w:rsidRPr="00E552B6" w:rsidRDefault="00E552B6">
      <w:pPr>
        <w:pStyle w:val="Index1"/>
        <w:tabs>
          <w:tab w:val="right" w:leader="dot" w:pos="2798"/>
        </w:tabs>
        <w:rPr>
          <w:b/>
          <w:bCs/>
          <w:noProof/>
        </w:rPr>
      </w:pPr>
      <w:r w:rsidRPr="00E552B6">
        <w:rPr>
          <w:b/>
          <w:noProof/>
        </w:rPr>
        <w:t>S. 133</w:t>
      </w:r>
      <w:r w:rsidRPr="00E552B6">
        <w:rPr>
          <w:b/>
          <w:noProof/>
        </w:rPr>
        <w:tab/>
      </w:r>
      <w:r w:rsidRPr="00E552B6">
        <w:rPr>
          <w:b/>
          <w:bCs/>
          <w:noProof/>
        </w:rPr>
        <w:t>19</w:t>
      </w:r>
    </w:p>
    <w:p w:rsidR="00E552B6" w:rsidRPr="00E552B6" w:rsidRDefault="00E552B6">
      <w:pPr>
        <w:pStyle w:val="Index1"/>
        <w:tabs>
          <w:tab w:val="right" w:leader="dot" w:pos="2798"/>
        </w:tabs>
        <w:rPr>
          <w:b/>
          <w:bCs/>
          <w:noProof/>
        </w:rPr>
      </w:pPr>
      <w:r w:rsidRPr="00E552B6">
        <w:rPr>
          <w:b/>
          <w:noProof/>
        </w:rPr>
        <w:t>S. 136</w:t>
      </w:r>
      <w:r w:rsidRPr="00E552B6">
        <w:rPr>
          <w:b/>
          <w:noProof/>
        </w:rPr>
        <w:tab/>
      </w:r>
      <w:r w:rsidRPr="00E552B6">
        <w:rPr>
          <w:b/>
          <w:bCs/>
          <w:noProof/>
        </w:rPr>
        <w:t>6</w:t>
      </w:r>
    </w:p>
    <w:p w:rsidR="00E552B6" w:rsidRPr="00E552B6" w:rsidRDefault="00E552B6">
      <w:pPr>
        <w:pStyle w:val="Index1"/>
        <w:tabs>
          <w:tab w:val="right" w:leader="dot" w:pos="2798"/>
        </w:tabs>
        <w:rPr>
          <w:b/>
          <w:bCs/>
          <w:noProof/>
        </w:rPr>
      </w:pPr>
      <w:r w:rsidRPr="00E552B6">
        <w:rPr>
          <w:b/>
          <w:noProof/>
        </w:rPr>
        <w:t>S. 155</w:t>
      </w:r>
      <w:r w:rsidRPr="00E552B6">
        <w:rPr>
          <w:b/>
          <w:noProof/>
        </w:rPr>
        <w:tab/>
      </w:r>
      <w:r w:rsidRPr="00E552B6">
        <w:rPr>
          <w:b/>
          <w:bCs/>
          <w:noProof/>
        </w:rPr>
        <w:t>13</w:t>
      </w:r>
    </w:p>
    <w:p w:rsidR="00E552B6" w:rsidRPr="00E552B6" w:rsidRDefault="00E552B6">
      <w:pPr>
        <w:pStyle w:val="Index1"/>
        <w:tabs>
          <w:tab w:val="right" w:leader="dot" w:pos="2798"/>
        </w:tabs>
        <w:rPr>
          <w:b/>
          <w:bCs/>
          <w:noProof/>
        </w:rPr>
      </w:pPr>
      <w:r w:rsidRPr="00E552B6">
        <w:rPr>
          <w:b/>
          <w:noProof/>
        </w:rPr>
        <w:t>S. 162</w:t>
      </w:r>
      <w:r w:rsidRPr="00E552B6">
        <w:rPr>
          <w:b/>
          <w:noProof/>
        </w:rPr>
        <w:tab/>
      </w:r>
      <w:r w:rsidRPr="00E552B6">
        <w:rPr>
          <w:b/>
          <w:bCs/>
          <w:noProof/>
        </w:rPr>
        <w:t>3</w:t>
      </w:r>
    </w:p>
    <w:p w:rsidR="00E552B6" w:rsidRPr="00E552B6" w:rsidRDefault="00E552B6">
      <w:pPr>
        <w:pStyle w:val="Index1"/>
        <w:tabs>
          <w:tab w:val="right" w:leader="dot" w:pos="2798"/>
        </w:tabs>
        <w:rPr>
          <w:b/>
          <w:bCs/>
          <w:noProof/>
        </w:rPr>
      </w:pPr>
      <w:r w:rsidRPr="00E552B6">
        <w:rPr>
          <w:b/>
          <w:noProof/>
        </w:rPr>
        <w:t>S. 189</w:t>
      </w:r>
      <w:r w:rsidRPr="00E552B6">
        <w:rPr>
          <w:b/>
          <w:noProof/>
        </w:rPr>
        <w:tab/>
      </w:r>
      <w:r w:rsidRPr="00E552B6">
        <w:rPr>
          <w:b/>
          <w:bCs/>
          <w:noProof/>
        </w:rPr>
        <w:t>14</w:t>
      </w:r>
    </w:p>
    <w:p w:rsidR="00E552B6" w:rsidRPr="00E552B6" w:rsidRDefault="00E552B6">
      <w:pPr>
        <w:pStyle w:val="Index1"/>
        <w:tabs>
          <w:tab w:val="right" w:leader="dot" w:pos="2798"/>
        </w:tabs>
        <w:rPr>
          <w:b/>
          <w:bCs/>
          <w:noProof/>
        </w:rPr>
      </w:pPr>
      <w:r w:rsidRPr="00E552B6">
        <w:rPr>
          <w:b/>
          <w:noProof/>
        </w:rPr>
        <w:t>S. 203</w:t>
      </w:r>
      <w:r w:rsidRPr="00E552B6">
        <w:rPr>
          <w:b/>
          <w:noProof/>
        </w:rPr>
        <w:tab/>
      </w:r>
      <w:r w:rsidRPr="00E552B6">
        <w:rPr>
          <w:b/>
          <w:bCs/>
          <w:noProof/>
        </w:rPr>
        <w:t>15</w:t>
      </w:r>
    </w:p>
    <w:p w:rsidR="00E552B6" w:rsidRPr="00E552B6" w:rsidRDefault="00E552B6">
      <w:pPr>
        <w:pStyle w:val="Index1"/>
        <w:tabs>
          <w:tab w:val="right" w:leader="dot" w:pos="2798"/>
        </w:tabs>
        <w:rPr>
          <w:b/>
          <w:bCs/>
          <w:noProof/>
        </w:rPr>
      </w:pPr>
      <w:r w:rsidRPr="00E552B6">
        <w:rPr>
          <w:b/>
          <w:noProof/>
        </w:rPr>
        <w:t>S. 283</w:t>
      </w:r>
      <w:r w:rsidRPr="00E552B6">
        <w:rPr>
          <w:b/>
          <w:noProof/>
        </w:rPr>
        <w:tab/>
      </w:r>
      <w:r w:rsidRPr="00E552B6">
        <w:rPr>
          <w:b/>
          <w:bCs/>
          <w:noProof/>
        </w:rPr>
        <w:t>16</w:t>
      </w:r>
    </w:p>
    <w:p w:rsidR="00E552B6" w:rsidRPr="00E552B6" w:rsidRDefault="00E552B6">
      <w:pPr>
        <w:pStyle w:val="Index1"/>
        <w:tabs>
          <w:tab w:val="right" w:leader="dot" w:pos="2798"/>
        </w:tabs>
        <w:rPr>
          <w:b/>
          <w:bCs/>
          <w:noProof/>
        </w:rPr>
      </w:pPr>
      <w:r w:rsidRPr="00E552B6">
        <w:rPr>
          <w:b/>
          <w:noProof/>
        </w:rPr>
        <w:t>S. 298</w:t>
      </w:r>
      <w:r w:rsidRPr="00E552B6">
        <w:rPr>
          <w:b/>
          <w:noProof/>
        </w:rPr>
        <w:tab/>
      </w:r>
      <w:r w:rsidRPr="00E552B6">
        <w:rPr>
          <w:b/>
          <w:bCs/>
          <w:noProof/>
        </w:rPr>
        <w:t>12</w:t>
      </w:r>
    </w:p>
    <w:p w:rsidR="00E552B6" w:rsidRPr="00E552B6" w:rsidRDefault="00E552B6">
      <w:pPr>
        <w:pStyle w:val="Index1"/>
        <w:tabs>
          <w:tab w:val="right" w:leader="dot" w:pos="2798"/>
        </w:tabs>
        <w:rPr>
          <w:b/>
          <w:bCs/>
          <w:noProof/>
        </w:rPr>
      </w:pPr>
      <w:r w:rsidRPr="00E552B6">
        <w:rPr>
          <w:b/>
          <w:noProof/>
        </w:rPr>
        <w:t>S. 386</w:t>
      </w:r>
      <w:r w:rsidRPr="00E552B6">
        <w:rPr>
          <w:b/>
          <w:noProof/>
        </w:rPr>
        <w:tab/>
      </w:r>
      <w:r w:rsidRPr="00E552B6">
        <w:rPr>
          <w:b/>
          <w:bCs/>
          <w:noProof/>
        </w:rPr>
        <w:t>11</w:t>
      </w:r>
    </w:p>
    <w:p w:rsidR="00E552B6" w:rsidRPr="00E552B6" w:rsidRDefault="00E552B6">
      <w:pPr>
        <w:pStyle w:val="Index1"/>
        <w:tabs>
          <w:tab w:val="right" w:leader="dot" w:pos="2798"/>
        </w:tabs>
        <w:rPr>
          <w:b/>
          <w:bCs/>
          <w:noProof/>
        </w:rPr>
      </w:pPr>
      <w:r w:rsidRPr="00E552B6">
        <w:rPr>
          <w:b/>
          <w:noProof/>
        </w:rPr>
        <w:t>S. 413</w:t>
      </w:r>
      <w:r w:rsidRPr="00E552B6">
        <w:rPr>
          <w:b/>
          <w:noProof/>
        </w:rPr>
        <w:tab/>
      </w:r>
      <w:r w:rsidRPr="00E552B6">
        <w:rPr>
          <w:b/>
          <w:bCs/>
          <w:noProof/>
        </w:rPr>
        <w:t>14</w:t>
      </w:r>
    </w:p>
    <w:p w:rsidR="00E552B6" w:rsidRPr="00E552B6" w:rsidRDefault="00E552B6">
      <w:pPr>
        <w:pStyle w:val="Index1"/>
        <w:tabs>
          <w:tab w:val="right" w:leader="dot" w:pos="2798"/>
        </w:tabs>
        <w:rPr>
          <w:b/>
          <w:bCs/>
          <w:noProof/>
        </w:rPr>
      </w:pPr>
      <w:r w:rsidRPr="00E552B6">
        <w:rPr>
          <w:b/>
          <w:noProof/>
        </w:rPr>
        <w:t>S. 439</w:t>
      </w:r>
      <w:r w:rsidRPr="00E552B6">
        <w:rPr>
          <w:b/>
          <w:noProof/>
        </w:rPr>
        <w:tab/>
      </w:r>
      <w:r w:rsidRPr="00E552B6">
        <w:rPr>
          <w:b/>
          <w:bCs/>
          <w:noProof/>
        </w:rPr>
        <w:t>11</w:t>
      </w:r>
    </w:p>
    <w:p w:rsidR="00E552B6" w:rsidRPr="00E552B6" w:rsidRDefault="00E552B6">
      <w:pPr>
        <w:pStyle w:val="Index1"/>
        <w:tabs>
          <w:tab w:val="right" w:leader="dot" w:pos="2798"/>
        </w:tabs>
        <w:rPr>
          <w:b/>
          <w:bCs/>
          <w:noProof/>
        </w:rPr>
      </w:pPr>
      <w:r w:rsidRPr="00E552B6">
        <w:rPr>
          <w:b/>
          <w:noProof/>
        </w:rPr>
        <w:t>S. 474</w:t>
      </w:r>
      <w:r w:rsidRPr="00E552B6">
        <w:rPr>
          <w:b/>
          <w:noProof/>
        </w:rPr>
        <w:tab/>
      </w:r>
      <w:r w:rsidRPr="00E552B6">
        <w:rPr>
          <w:b/>
          <w:bCs/>
          <w:noProof/>
        </w:rPr>
        <w:t>4</w:t>
      </w:r>
    </w:p>
    <w:p w:rsidR="00E552B6" w:rsidRPr="00E552B6" w:rsidRDefault="00E552B6">
      <w:pPr>
        <w:pStyle w:val="Index1"/>
        <w:tabs>
          <w:tab w:val="right" w:leader="dot" w:pos="2798"/>
        </w:tabs>
        <w:rPr>
          <w:b/>
          <w:bCs/>
          <w:noProof/>
        </w:rPr>
      </w:pPr>
      <w:r w:rsidRPr="00E552B6">
        <w:rPr>
          <w:b/>
          <w:noProof/>
        </w:rPr>
        <w:t>S. 498</w:t>
      </w:r>
      <w:r w:rsidRPr="00E552B6">
        <w:rPr>
          <w:b/>
          <w:noProof/>
        </w:rPr>
        <w:tab/>
      </w:r>
      <w:r w:rsidRPr="00E552B6">
        <w:rPr>
          <w:b/>
          <w:bCs/>
          <w:noProof/>
        </w:rPr>
        <w:t>6</w:t>
      </w:r>
    </w:p>
    <w:p w:rsidR="00E552B6" w:rsidRPr="00E552B6" w:rsidRDefault="00E552B6">
      <w:pPr>
        <w:pStyle w:val="Index1"/>
        <w:tabs>
          <w:tab w:val="right" w:leader="dot" w:pos="2798"/>
        </w:tabs>
        <w:rPr>
          <w:b/>
          <w:bCs/>
          <w:noProof/>
        </w:rPr>
      </w:pPr>
      <w:r w:rsidRPr="00E552B6">
        <w:rPr>
          <w:b/>
          <w:noProof/>
        </w:rPr>
        <w:t>S. 509</w:t>
      </w:r>
      <w:r w:rsidRPr="00E552B6">
        <w:rPr>
          <w:b/>
          <w:noProof/>
        </w:rPr>
        <w:tab/>
      </w:r>
      <w:r w:rsidRPr="00E552B6">
        <w:rPr>
          <w:b/>
          <w:bCs/>
          <w:noProof/>
        </w:rPr>
        <w:t>3</w:t>
      </w:r>
    </w:p>
    <w:p w:rsidR="00E552B6" w:rsidRPr="00E552B6" w:rsidRDefault="00E552B6">
      <w:pPr>
        <w:pStyle w:val="Index1"/>
        <w:tabs>
          <w:tab w:val="right" w:leader="dot" w:pos="2798"/>
        </w:tabs>
        <w:rPr>
          <w:b/>
          <w:bCs/>
          <w:noProof/>
        </w:rPr>
      </w:pPr>
      <w:r w:rsidRPr="00E552B6">
        <w:rPr>
          <w:b/>
          <w:noProof/>
        </w:rPr>
        <w:lastRenderedPageBreak/>
        <w:t>S. 573</w:t>
      </w:r>
      <w:r w:rsidRPr="00E552B6">
        <w:rPr>
          <w:b/>
          <w:noProof/>
        </w:rPr>
        <w:tab/>
      </w:r>
      <w:r w:rsidRPr="00E552B6">
        <w:rPr>
          <w:b/>
          <w:bCs/>
          <w:noProof/>
        </w:rPr>
        <w:t>19</w:t>
      </w:r>
    </w:p>
    <w:p w:rsidR="00E552B6" w:rsidRPr="00E552B6" w:rsidRDefault="00E552B6">
      <w:pPr>
        <w:pStyle w:val="Index1"/>
        <w:tabs>
          <w:tab w:val="right" w:leader="dot" w:pos="2798"/>
        </w:tabs>
        <w:rPr>
          <w:b/>
          <w:bCs/>
          <w:noProof/>
        </w:rPr>
      </w:pPr>
      <w:r w:rsidRPr="00E552B6">
        <w:rPr>
          <w:b/>
          <w:noProof/>
        </w:rPr>
        <w:t>S. 575</w:t>
      </w:r>
      <w:r w:rsidRPr="00E552B6">
        <w:rPr>
          <w:b/>
          <w:noProof/>
        </w:rPr>
        <w:tab/>
      </w:r>
      <w:r w:rsidRPr="00E552B6">
        <w:rPr>
          <w:b/>
          <w:bCs/>
          <w:noProof/>
        </w:rPr>
        <w:t>22</w:t>
      </w:r>
    </w:p>
    <w:p w:rsidR="00E552B6" w:rsidRPr="00E552B6" w:rsidRDefault="00E552B6">
      <w:pPr>
        <w:pStyle w:val="Index1"/>
        <w:tabs>
          <w:tab w:val="right" w:leader="dot" w:pos="2798"/>
        </w:tabs>
        <w:rPr>
          <w:b/>
          <w:bCs/>
          <w:noProof/>
        </w:rPr>
      </w:pPr>
      <w:r w:rsidRPr="00E552B6">
        <w:rPr>
          <w:b/>
          <w:noProof/>
        </w:rPr>
        <w:t>S. 579</w:t>
      </w:r>
      <w:r w:rsidRPr="00E552B6">
        <w:rPr>
          <w:b/>
          <w:noProof/>
        </w:rPr>
        <w:tab/>
      </w:r>
      <w:r w:rsidRPr="00E552B6">
        <w:rPr>
          <w:b/>
          <w:bCs/>
          <w:noProof/>
        </w:rPr>
        <w:t>20</w:t>
      </w:r>
    </w:p>
    <w:p w:rsidR="00E552B6" w:rsidRPr="00E552B6" w:rsidRDefault="00E552B6">
      <w:pPr>
        <w:pStyle w:val="Index1"/>
        <w:tabs>
          <w:tab w:val="right" w:leader="dot" w:pos="2798"/>
        </w:tabs>
        <w:rPr>
          <w:b/>
          <w:bCs/>
          <w:noProof/>
        </w:rPr>
      </w:pPr>
      <w:r w:rsidRPr="00E552B6">
        <w:rPr>
          <w:b/>
          <w:noProof/>
        </w:rPr>
        <w:t>S. 580</w:t>
      </w:r>
      <w:r w:rsidRPr="00E552B6">
        <w:rPr>
          <w:b/>
          <w:noProof/>
        </w:rPr>
        <w:tab/>
      </w:r>
      <w:r w:rsidRPr="00E552B6">
        <w:rPr>
          <w:b/>
          <w:bCs/>
          <w:noProof/>
        </w:rPr>
        <w:t>20</w:t>
      </w:r>
    </w:p>
    <w:p w:rsidR="00E552B6" w:rsidRPr="00E552B6" w:rsidRDefault="00E552B6">
      <w:pPr>
        <w:pStyle w:val="Index1"/>
        <w:tabs>
          <w:tab w:val="right" w:leader="dot" w:pos="2798"/>
        </w:tabs>
        <w:rPr>
          <w:b/>
          <w:bCs/>
          <w:noProof/>
        </w:rPr>
      </w:pPr>
      <w:r w:rsidRPr="00E552B6">
        <w:rPr>
          <w:b/>
          <w:noProof/>
        </w:rPr>
        <w:t>S. 593</w:t>
      </w:r>
      <w:r w:rsidRPr="00E552B6">
        <w:rPr>
          <w:b/>
          <w:noProof/>
        </w:rPr>
        <w:tab/>
      </w:r>
      <w:r w:rsidRPr="00E552B6">
        <w:rPr>
          <w:b/>
          <w:bCs/>
          <w:noProof/>
        </w:rPr>
        <w:t>23</w:t>
      </w:r>
    </w:p>
    <w:p w:rsidR="00E552B6" w:rsidRPr="00E552B6" w:rsidRDefault="00E552B6">
      <w:pPr>
        <w:pStyle w:val="Index1"/>
        <w:tabs>
          <w:tab w:val="right" w:leader="dot" w:pos="2798"/>
        </w:tabs>
        <w:rPr>
          <w:b/>
          <w:bCs/>
          <w:noProof/>
        </w:rPr>
      </w:pPr>
      <w:r w:rsidRPr="00E552B6">
        <w:rPr>
          <w:b/>
          <w:noProof/>
        </w:rPr>
        <w:t>S. 651</w:t>
      </w:r>
      <w:r w:rsidRPr="00E552B6">
        <w:rPr>
          <w:b/>
          <w:noProof/>
        </w:rPr>
        <w:tab/>
      </w:r>
      <w:r w:rsidRPr="00E552B6">
        <w:rPr>
          <w:b/>
          <w:bCs/>
          <w:noProof/>
        </w:rPr>
        <w:t>15</w:t>
      </w:r>
    </w:p>
    <w:p w:rsidR="00E552B6" w:rsidRPr="00E552B6" w:rsidRDefault="00E552B6">
      <w:pPr>
        <w:pStyle w:val="Index1"/>
        <w:tabs>
          <w:tab w:val="right" w:leader="dot" w:pos="2798"/>
        </w:tabs>
        <w:rPr>
          <w:b/>
          <w:bCs/>
          <w:noProof/>
        </w:rPr>
      </w:pPr>
      <w:r w:rsidRPr="00E552B6">
        <w:rPr>
          <w:b/>
          <w:noProof/>
        </w:rPr>
        <w:t>S. 652</w:t>
      </w:r>
      <w:r w:rsidRPr="00E552B6">
        <w:rPr>
          <w:b/>
          <w:noProof/>
        </w:rPr>
        <w:tab/>
      </w:r>
      <w:r w:rsidRPr="00E552B6">
        <w:rPr>
          <w:b/>
          <w:bCs/>
          <w:noProof/>
        </w:rPr>
        <w:t>15</w:t>
      </w:r>
    </w:p>
    <w:p w:rsidR="00E552B6" w:rsidRPr="00E552B6" w:rsidRDefault="00E552B6">
      <w:pPr>
        <w:pStyle w:val="Index1"/>
        <w:tabs>
          <w:tab w:val="right" w:leader="dot" w:pos="2798"/>
        </w:tabs>
        <w:rPr>
          <w:b/>
          <w:bCs/>
          <w:noProof/>
        </w:rPr>
      </w:pPr>
      <w:r w:rsidRPr="00E552B6">
        <w:rPr>
          <w:b/>
          <w:noProof/>
        </w:rPr>
        <w:t>S. 659</w:t>
      </w:r>
      <w:r w:rsidRPr="00E552B6">
        <w:rPr>
          <w:b/>
          <w:noProof/>
        </w:rPr>
        <w:tab/>
      </w:r>
      <w:r w:rsidRPr="00E552B6">
        <w:rPr>
          <w:b/>
          <w:bCs/>
          <w:noProof/>
        </w:rPr>
        <w:t>17</w:t>
      </w:r>
    </w:p>
    <w:p w:rsidR="00E552B6" w:rsidRPr="00E552B6" w:rsidRDefault="00E552B6">
      <w:pPr>
        <w:pStyle w:val="Index1"/>
        <w:tabs>
          <w:tab w:val="right" w:leader="dot" w:pos="2798"/>
        </w:tabs>
        <w:rPr>
          <w:b/>
          <w:bCs/>
          <w:noProof/>
        </w:rPr>
      </w:pPr>
      <w:r w:rsidRPr="00E552B6">
        <w:rPr>
          <w:b/>
          <w:noProof/>
        </w:rPr>
        <w:t>S. 673</w:t>
      </w:r>
      <w:r w:rsidRPr="00E552B6">
        <w:rPr>
          <w:b/>
          <w:noProof/>
        </w:rPr>
        <w:tab/>
      </w:r>
      <w:r w:rsidRPr="00E552B6">
        <w:rPr>
          <w:b/>
          <w:bCs/>
          <w:noProof/>
        </w:rPr>
        <w:t>21</w:t>
      </w:r>
    </w:p>
    <w:p w:rsidR="00E552B6" w:rsidRDefault="00E552B6">
      <w:pPr>
        <w:pStyle w:val="Index1"/>
        <w:tabs>
          <w:tab w:val="right" w:leader="dot" w:pos="2798"/>
        </w:tabs>
        <w:rPr>
          <w:b/>
          <w:bCs/>
          <w:noProof/>
        </w:rPr>
      </w:pPr>
      <w:r w:rsidRPr="00E552B6">
        <w:rPr>
          <w:b/>
          <w:noProof/>
        </w:rPr>
        <w:t>S. 675</w:t>
      </w:r>
      <w:r w:rsidRPr="00E552B6">
        <w:rPr>
          <w:b/>
          <w:noProof/>
        </w:rPr>
        <w:tab/>
      </w:r>
      <w:r w:rsidRPr="00E552B6">
        <w:rPr>
          <w:b/>
          <w:bCs/>
          <w:noProof/>
        </w:rPr>
        <w:t>2</w:t>
      </w:r>
    </w:p>
    <w:p w:rsidR="00E552B6" w:rsidRDefault="00E552B6" w:rsidP="00E552B6"/>
    <w:p w:rsidR="00E552B6" w:rsidRPr="00E552B6" w:rsidRDefault="00E552B6" w:rsidP="00E552B6"/>
    <w:p w:rsidR="00E552B6" w:rsidRPr="00E552B6" w:rsidRDefault="00E552B6">
      <w:pPr>
        <w:pStyle w:val="Index1"/>
        <w:tabs>
          <w:tab w:val="right" w:leader="dot" w:pos="2798"/>
        </w:tabs>
        <w:rPr>
          <w:b/>
          <w:bCs/>
          <w:noProof/>
        </w:rPr>
      </w:pPr>
      <w:r w:rsidRPr="00E552B6">
        <w:rPr>
          <w:b/>
          <w:noProof/>
        </w:rPr>
        <w:t>H. 3180</w:t>
      </w:r>
      <w:r w:rsidRPr="00E552B6">
        <w:rPr>
          <w:b/>
          <w:noProof/>
        </w:rPr>
        <w:tab/>
      </w:r>
      <w:r w:rsidRPr="00E552B6">
        <w:rPr>
          <w:b/>
          <w:bCs/>
          <w:noProof/>
        </w:rPr>
        <w:t>7</w:t>
      </w:r>
    </w:p>
    <w:p w:rsidR="00E552B6" w:rsidRPr="00E552B6" w:rsidRDefault="00E552B6">
      <w:pPr>
        <w:pStyle w:val="Index1"/>
        <w:tabs>
          <w:tab w:val="right" w:leader="dot" w:pos="2798"/>
        </w:tabs>
        <w:rPr>
          <w:b/>
          <w:bCs/>
          <w:noProof/>
        </w:rPr>
      </w:pPr>
      <w:r w:rsidRPr="00E552B6">
        <w:rPr>
          <w:b/>
          <w:noProof/>
        </w:rPr>
        <w:t>H. 3310</w:t>
      </w:r>
      <w:r w:rsidRPr="00E552B6">
        <w:rPr>
          <w:b/>
          <w:noProof/>
        </w:rPr>
        <w:tab/>
      </w:r>
      <w:r w:rsidRPr="00E552B6">
        <w:rPr>
          <w:b/>
          <w:bCs/>
          <w:noProof/>
        </w:rPr>
        <w:t>23</w:t>
      </w:r>
    </w:p>
    <w:p w:rsidR="00E552B6" w:rsidRPr="00E552B6" w:rsidRDefault="00E552B6">
      <w:pPr>
        <w:pStyle w:val="Index1"/>
        <w:tabs>
          <w:tab w:val="right" w:leader="dot" w:pos="2798"/>
        </w:tabs>
        <w:rPr>
          <w:b/>
          <w:bCs/>
          <w:noProof/>
        </w:rPr>
      </w:pPr>
      <w:r w:rsidRPr="00E552B6">
        <w:rPr>
          <w:b/>
          <w:noProof/>
        </w:rPr>
        <w:t>H. 3420</w:t>
      </w:r>
      <w:r w:rsidRPr="00E552B6">
        <w:rPr>
          <w:b/>
          <w:noProof/>
        </w:rPr>
        <w:tab/>
      </w:r>
      <w:r w:rsidRPr="00E552B6">
        <w:rPr>
          <w:b/>
          <w:bCs/>
          <w:noProof/>
        </w:rPr>
        <w:t>15</w:t>
      </w:r>
    </w:p>
    <w:p w:rsidR="00E552B6" w:rsidRPr="00E552B6" w:rsidRDefault="00E552B6">
      <w:pPr>
        <w:pStyle w:val="Index1"/>
        <w:tabs>
          <w:tab w:val="right" w:leader="dot" w:pos="2798"/>
        </w:tabs>
        <w:rPr>
          <w:b/>
          <w:bCs/>
          <w:noProof/>
        </w:rPr>
      </w:pPr>
      <w:r w:rsidRPr="00E552B6">
        <w:rPr>
          <w:b/>
          <w:noProof/>
        </w:rPr>
        <w:t>H. 3438</w:t>
      </w:r>
      <w:r w:rsidRPr="00E552B6">
        <w:rPr>
          <w:b/>
          <w:noProof/>
        </w:rPr>
        <w:tab/>
      </w:r>
      <w:r w:rsidRPr="00E552B6">
        <w:rPr>
          <w:b/>
          <w:bCs/>
          <w:noProof/>
        </w:rPr>
        <w:t>8</w:t>
      </w:r>
    </w:p>
    <w:p w:rsidR="00E552B6" w:rsidRPr="00E552B6" w:rsidRDefault="00E552B6">
      <w:pPr>
        <w:pStyle w:val="Index1"/>
        <w:tabs>
          <w:tab w:val="right" w:leader="dot" w:pos="2798"/>
        </w:tabs>
        <w:rPr>
          <w:b/>
          <w:bCs/>
          <w:noProof/>
        </w:rPr>
      </w:pPr>
      <w:r w:rsidRPr="00E552B6">
        <w:rPr>
          <w:b/>
          <w:noProof/>
        </w:rPr>
        <w:t>H. 3576</w:t>
      </w:r>
      <w:r w:rsidRPr="00E552B6">
        <w:rPr>
          <w:b/>
          <w:noProof/>
        </w:rPr>
        <w:tab/>
      </w:r>
      <w:r w:rsidRPr="00E552B6">
        <w:rPr>
          <w:b/>
          <w:bCs/>
          <w:noProof/>
        </w:rPr>
        <w:t>17</w:t>
      </w:r>
    </w:p>
    <w:p w:rsidR="00E552B6" w:rsidRPr="00E552B6" w:rsidRDefault="00E552B6">
      <w:pPr>
        <w:pStyle w:val="Index1"/>
        <w:tabs>
          <w:tab w:val="right" w:leader="dot" w:pos="2798"/>
        </w:tabs>
        <w:rPr>
          <w:b/>
          <w:bCs/>
          <w:noProof/>
        </w:rPr>
      </w:pPr>
      <w:r w:rsidRPr="00E552B6">
        <w:rPr>
          <w:b/>
          <w:noProof/>
        </w:rPr>
        <w:t>H. 3732</w:t>
      </w:r>
      <w:r w:rsidRPr="00E552B6">
        <w:rPr>
          <w:b/>
          <w:noProof/>
        </w:rPr>
        <w:tab/>
      </w:r>
      <w:r w:rsidRPr="00E552B6">
        <w:rPr>
          <w:b/>
          <w:bCs/>
          <w:noProof/>
        </w:rPr>
        <w:t>22</w:t>
      </w:r>
    </w:p>
    <w:p w:rsidR="00E552B6" w:rsidRPr="00E552B6" w:rsidRDefault="00E552B6">
      <w:pPr>
        <w:pStyle w:val="Index1"/>
        <w:tabs>
          <w:tab w:val="right" w:leader="dot" w:pos="2798"/>
        </w:tabs>
        <w:rPr>
          <w:b/>
          <w:bCs/>
          <w:noProof/>
        </w:rPr>
      </w:pPr>
      <w:r w:rsidRPr="00E552B6">
        <w:rPr>
          <w:b/>
          <w:noProof/>
        </w:rPr>
        <w:t>H. 3750</w:t>
      </w:r>
      <w:r w:rsidRPr="00E552B6">
        <w:rPr>
          <w:b/>
          <w:noProof/>
        </w:rPr>
        <w:tab/>
      </w:r>
      <w:r w:rsidRPr="00E552B6">
        <w:rPr>
          <w:b/>
          <w:bCs/>
          <w:noProof/>
        </w:rPr>
        <w:t>24</w:t>
      </w:r>
    </w:p>
    <w:p w:rsidR="00E552B6" w:rsidRPr="00E552B6" w:rsidRDefault="00E552B6">
      <w:pPr>
        <w:pStyle w:val="Index1"/>
        <w:tabs>
          <w:tab w:val="right" w:leader="dot" w:pos="2798"/>
        </w:tabs>
        <w:rPr>
          <w:b/>
          <w:bCs/>
          <w:noProof/>
        </w:rPr>
      </w:pPr>
      <w:r w:rsidRPr="00E552B6">
        <w:rPr>
          <w:b/>
          <w:noProof/>
        </w:rPr>
        <w:t>H. 4112</w:t>
      </w:r>
      <w:r w:rsidRPr="00E552B6">
        <w:rPr>
          <w:b/>
          <w:noProof/>
        </w:rPr>
        <w:tab/>
      </w:r>
      <w:r w:rsidRPr="00E552B6">
        <w:rPr>
          <w:b/>
          <w:bCs/>
          <w:noProof/>
        </w:rPr>
        <w:t>22</w:t>
      </w:r>
    </w:p>
    <w:p w:rsidR="00E552B6" w:rsidRDefault="00E552B6" w:rsidP="0062310D">
      <w:pPr>
        <w:tabs>
          <w:tab w:val="left" w:pos="432"/>
          <w:tab w:val="left" w:pos="864"/>
        </w:tabs>
        <w:rPr>
          <w:noProof/>
        </w:rPr>
        <w:sectPr w:rsidR="00E552B6" w:rsidSect="00E552B6">
          <w:type w:val="continuous"/>
          <w:pgSz w:w="12240" w:h="15840" w:code="1"/>
          <w:pgMar w:top="1008" w:right="4666" w:bottom="3499" w:left="1238" w:header="0" w:footer="3499" w:gutter="0"/>
          <w:cols w:num="2" w:space="720"/>
          <w:titlePg/>
          <w:docGrid w:linePitch="360"/>
        </w:sectPr>
      </w:pPr>
    </w:p>
    <w:p w:rsidR="0036113A" w:rsidRDefault="00E552B6"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552B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2B" w:rsidRDefault="00A8752B">
      <w:r>
        <w:separator/>
      </w:r>
    </w:p>
  </w:endnote>
  <w:endnote w:type="continuationSeparator" w:id="0">
    <w:p w:rsidR="00A8752B" w:rsidRDefault="00A8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B" w:rsidRDefault="00A8752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E4354">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B" w:rsidRDefault="00A87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B" w:rsidRDefault="00A8752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67F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2B" w:rsidRDefault="00A8752B">
      <w:r>
        <w:separator/>
      </w:r>
    </w:p>
  </w:footnote>
  <w:footnote w:type="continuationSeparator" w:id="0">
    <w:p w:rsidR="00A8752B" w:rsidRDefault="00A87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7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30E4"/>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517A"/>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872"/>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6D51"/>
    <w:rsid w:val="00210036"/>
    <w:rsid w:val="00211AE4"/>
    <w:rsid w:val="002135EA"/>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1C4"/>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0A1"/>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7F3"/>
    <w:rsid w:val="00536BFB"/>
    <w:rsid w:val="0053784E"/>
    <w:rsid w:val="00540957"/>
    <w:rsid w:val="0054355D"/>
    <w:rsid w:val="00544917"/>
    <w:rsid w:val="00546E40"/>
    <w:rsid w:val="0054709A"/>
    <w:rsid w:val="0055575A"/>
    <w:rsid w:val="0056201D"/>
    <w:rsid w:val="00562020"/>
    <w:rsid w:val="00564F3C"/>
    <w:rsid w:val="0057077C"/>
    <w:rsid w:val="00571F0D"/>
    <w:rsid w:val="005722D5"/>
    <w:rsid w:val="005745F4"/>
    <w:rsid w:val="005750D7"/>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5761"/>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460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4354"/>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395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8752B"/>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3D8"/>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1D7E"/>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5B1"/>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2B6"/>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72AD"/>
    <w:rsid w:val="00EF2B1E"/>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8E4295-B651-4F9F-812D-4496DEB6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206D51"/>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552B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C0AA-DDD1-431A-B48E-E317331D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F7E38C53</Template>
  <TotalTime>0</TotalTime>
  <Pages>27</Pages>
  <Words>5713</Words>
  <Characters>30826</Characters>
  <Application>Microsoft Office Word</Application>
  <DocSecurity>0</DocSecurity>
  <Lines>1094</Lines>
  <Paragraphs>262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3/21/2019 - South Carolina Legislature Online</dc:title>
  <dc:creator>Lesley Stone</dc:creator>
  <cp:lastModifiedBy>Lavarres Lynch</cp:lastModifiedBy>
  <cp:revision>2</cp:revision>
  <cp:lastPrinted>1998-10-08T15:15:00Z</cp:lastPrinted>
  <dcterms:created xsi:type="dcterms:W3CDTF">2019-03-20T21:32:00Z</dcterms:created>
  <dcterms:modified xsi:type="dcterms:W3CDTF">2019-03-20T21:32:00Z</dcterms:modified>
</cp:coreProperties>
</file>