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1E6A7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E6A7D">
        <w:rPr>
          <w:b/>
          <w:sz w:val="26"/>
          <w:szCs w:val="26"/>
        </w:rPr>
        <w:t>59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744522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E6A7D" w:rsidP="00407CDE">
      <w:pPr>
        <w:jc w:val="center"/>
        <w:rPr>
          <w:b/>
        </w:rPr>
      </w:pPr>
      <w:r>
        <w:rPr>
          <w:b/>
        </w:rPr>
        <w:t>MONDAY, APRIL 22,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E6A7D" w:rsidP="0062310D">
      <w:pPr>
        <w:tabs>
          <w:tab w:val="left" w:pos="432"/>
          <w:tab w:val="left" w:pos="864"/>
        </w:tabs>
        <w:jc w:val="center"/>
        <w:rPr>
          <w:b/>
        </w:rPr>
      </w:pPr>
      <w:r>
        <w:rPr>
          <w:b/>
        </w:rPr>
        <w:lastRenderedPageBreak/>
        <w:t>Monday, April 22, 2019</w:t>
      </w:r>
    </w:p>
    <w:p w:rsidR="0036113A" w:rsidRDefault="0036113A" w:rsidP="0062310D">
      <w:pPr>
        <w:tabs>
          <w:tab w:val="left" w:pos="432"/>
          <w:tab w:val="left" w:pos="864"/>
        </w:tabs>
      </w:pPr>
    </w:p>
    <w:p w:rsidR="0036113A" w:rsidRDefault="0036113A" w:rsidP="0062310D">
      <w:pPr>
        <w:tabs>
          <w:tab w:val="left" w:pos="432"/>
          <w:tab w:val="left" w:pos="864"/>
        </w:tabs>
      </w:pPr>
    </w:p>
    <w:p w:rsidR="001E6A7D" w:rsidRDefault="001E6A7D" w:rsidP="001E6A7D">
      <w:pPr>
        <w:pStyle w:val="CALENDARHEADING"/>
      </w:pPr>
      <w:r>
        <w:t>JOINT ASSEMBLIES</w:t>
      </w:r>
    </w:p>
    <w:p w:rsidR="001E6A7D" w:rsidRPr="0094780A" w:rsidRDefault="001E6A7D" w:rsidP="001E6A7D"/>
    <w:p w:rsidR="001E6A7D" w:rsidRDefault="001E6A7D" w:rsidP="001E6A7D"/>
    <w:p w:rsidR="001E6A7D" w:rsidRPr="00595A48" w:rsidRDefault="001E6A7D" w:rsidP="001E6A7D">
      <w:pPr>
        <w:rPr>
          <w:b/>
        </w:rPr>
      </w:pPr>
      <w:r w:rsidRPr="00595A48">
        <w:rPr>
          <w:b/>
        </w:rPr>
        <w:t>Wednesday, May 1, 2019 at 12:00 Noon</w:t>
      </w:r>
    </w:p>
    <w:p w:rsidR="001E6A7D" w:rsidRPr="0001574A" w:rsidRDefault="001E6A7D" w:rsidP="001E6A7D">
      <w:pPr>
        <w:pStyle w:val="BILLTITLE"/>
        <w:rPr>
          <w:u w:color="000000" w:themeColor="text1"/>
        </w:rPr>
      </w:pPr>
      <w:r w:rsidRPr="0001574A">
        <w:t>S.</w:t>
      </w:r>
      <w:r w:rsidRPr="0001574A">
        <w:tab/>
        <w:t>707</w:t>
      </w:r>
      <w:r w:rsidRPr="0001574A">
        <w:fldChar w:fldCharType="begin"/>
      </w:r>
      <w:r w:rsidRPr="0001574A">
        <w:instrText xml:space="preserve"> XE "S. 707" \b </w:instrText>
      </w:r>
      <w:r w:rsidRPr="0001574A">
        <w:fldChar w:fldCharType="end"/>
      </w:r>
      <w:r w:rsidRPr="0001574A">
        <w:t xml:space="preserve">--Senators Peeler, Alexander, Scott and Verdin:  </w:t>
      </w:r>
      <w:r w:rsidRPr="0001574A">
        <w:rPr>
          <w:szCs w:val="30"/>
        </w:rPr>
        <w:t xml:space="preserve">A CONCURRENT RESOLUTION </w:t>
      </w:r>
      <w:r w:rsidRPr="0001574A">
        <w:rPr>
          <w:u w:color="000000" w:themeColor="text1"/>
        </w:rPr>
        <w:t>TO FIX NOON ON WEDNESDAY, MAY 1, 2019, AS THE TIME AND DATE TO ELECT THREE AT</w:t>
      </w:r>
      <w:r w:rsidRPr="0001574A">
        <w:rPr>
          <w:u w:color="000000" w:themeColor="text1"/>
        </w:rPr>
        <w:noBreakHyphen/>
        <w:t>LARGE MEMBERS TO THE BOARD OF TRUSTEES OF THE WIL LOU GRAY OPPORTUNITY SCHOOL, WHOSE TERMS WILL EXPIRE JUNE 30, 2023; TO ELECT A MEMBER TO THE BOARD OF VISITORS OF THE CITADEL, AT</w:t>
      </w:r>
      <w:r w:rsidRPr="0001574A">
        <w:rPr>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01574A">
        <w:rPr>
          <w:u w:color="000000" w:themeColor="text1"/>
        </w:rPr>
        <w:noBreakHyphen/>
        <w:t>LARGE SEAT 9, WHOSE TERM WILL EXPIRE JUNE 30, 2023; AT</w:t>
      </w:r>
      <w:r w:rsidRPr="0001574A">
        <w:rPr>
          <w:u w:color="000000" w:themeColor="text1"/>
        </w:rPr>
        <w:noBreakHyphen/>
        <w:t>LARGE, SEAT 11, WHOSE TERM WILL EXPIRE JUNE 30, 2023; AT</w:t>
      </w:r>
      <w:r w:rsidRPr="0001574A">
        <w:rPr>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1E6A7D" w:rsidRDefault="001E6A7D" w:rsidP="001E6A7D">
      <w:pPr>
        <w:pStyle w:val="CALENDARHISTORY"/>
      </w:pPr>
      <w:r>
        <w:t>(Adopted--March 27, 2019)</w:t>
      </w:r>
    </w:p>
    <w:p w:rsidR="001E6A7D" w:rsidRDefault="001E6A7D" w:rsidP="001E6A7D"/>
    <w:p w:rsidR="001E6A7D" w:rsidRPr="004A4D0A" w:rsidRDefault="001E6A7D" w:rsidP="001E6A7D">
      <w:pPr>
        <w:rPr>
          <w:b/>
        </w:rPr>
      </w:pPr>
      <w:r w:rsidRPr="004A4D0A">
        <w:rPr>
          <w:b/>
        </w:rPr>
        <w:t>Wednesday, May 8, 2019 at 12:00 Noon</w:t>
      </w:r>
    </w:p>
    <w:p w:rsidR="001E6A7D" w:rsidRDefault="001E6A7D" w:rsidP="001E6A7D">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xml:space="preserve">, 2019, AS THE TIME TO ELECT A SUCCESSOR TO A CERTAIN JUDGE OF THE CIRCUIT COURT, SECOND JUDICIAL CIRCUIT, SEAT 1, UPON HIS RETIREMENT ON OR BEFORE FEBRUARY 28, 2019, AND THE SUCCESSOR WILL FILL THE UNEXPIRED TERM OF THAT OFFICE WHICH WILL EXPIRE JUNE 30, 2022; </w:t>
      </w:r>
      <w:r w:rsidRPr="00D22277">
        <w:rPr>
          <w:u w:color="000000" w:themeColor="text1"/>
        </w:rPr>
        <w:lastRenderedPageBreak/>
        <w:t>AND AS THE DATE TO MEET IN JOINT SESSION FOR THE PURPOSE OF ELECTING SUCCESSOR MEMBERS TO THE SOUTH CAROLINA CONSUMER AFFAIRS COMMISSION FOR SEATS 1, 2, 3, AND 4, SO AS TO FILL THE TERMS WHICH EXPIRE APRIL 14, 2018, AND JUNE 2, 2018.</w:t>
      </w:r>
    </w:p>
    <w:p w:rsidR="001E6A7D" w:rsidRDefault="001E6A7D" w:rsidP="001E6A7D">
      <w:pPr>
        <w:pStyle w:val="CALENDARHISTORY"/>
      </w:pPr>
      <w:r>
        <w:t>(Adopted--April 2, 2019)</w:t>
      </w:r>
    </w:p>
    <w:p w:rsidR="001E6A7D" w:rsidRPr="004A4D0A" w:rsidRDefault="001E6A7D" w:rsidP="001E6A7D"/>
    <w:p w:rsidR="001E6A7D" w:rsidRDefault="001E6A7D" w:rsidP="001E6A7D">
      <w:pPr>
        <w:tabs>
          <w:tab w:val="left" w:pos="432"/>
          <w:tab w:val="left" w:pos="864"/>
        </w:tabs>
      </w:pPr>
    </w:p>
    <w:p w:rsidR="001E6A7D" w:rsidRDefault="001E6A7D" w:rsidP="001E6A7D">
      <w:pPr>
        <w:pStyle w:val="CALENDARHEADING"/>
      </w:pPr>
      <w:r>
        <w:t>INVITATIONS</w:t>
      </w:r>
    </w:p>
    <w:p w:rsidR="001E6A7D" w:rsidRPr="00737A2D" w:rsidRDefault="001E6A7D" w:rsidP="001E6A7D"/>
    <w:p w:rsidR="001E6A7D" w:rsidRDefault="001E6A7D" w:rsidP="001E6A7D">
      <w:pPr>
        <w:rPr>
          <w:b/>
          <w:noProof/>
        </w:rPr>
      </w:pPr>
    </w:p>
    <w:p w:rsidR="001E6A7D" w:rsidRPr="0065463E" w:rsidRDefault="001E6A7D" w:rsidP="001E6A7D">
      <w:pPr>
        <w:rPr>
          <w:b/>
        </w:rPr>
      </w:pPr>
      <w:r w:rsidRPr="0065463E">
        <w:rPr>
          <w:b/>
          <w:noProof/>
        </w:rPr>
        <w:t>Wednesday, April 24</w:t>
      </w:r>
      <w:r w:rsidRPr="0065463E">
        <w:rPr>
          <w:b/>
        </w:rPr>
        <w:t xml:space="preserve">, 2019 - </w:t>
      </w:r>
      <w:r w:rsidRPr="0065463E">
        <w:rPr>
          <w:b/>
          <w:noProof/>
        </w:rPr>
        <w:t>8:00-10:00</w:t>
      </w:r>
      <w:r>
        <w:rPr>
          <w:b/>
          <w:noProof/>
        </w:rPr>
        <w:t xml:space="preserve"> A.M.</w:t>
      </w:r>
    </w:p>
    <w:p w:rsidR="001E6A7D" w:rsidRPr="0065463E" w:rsidRDefault="001E6A7D" w:rsidP="001E6A7D">
      <w:pPr>
        <w:rPr>
          <w:b/>
        </w:rPr>
      </w:pPr>
      <w:r w:rsidRPr="0065463E">
        <w:rPr>
          <w:noProof/>
        </w:rPr>
        <w:t>Members and Staff</w:t>
      </w:r>
      <w:r w:rsidRPr="0065463E">
        <w:t xml:space="preserve">, Breakfast, </w:t>
      </w:r>
      <w:r w:rsidRPr="0065463E">
        <w:rPr>
          <w:noProof/>
        </w:rPr>
        <w:t>112 Blatt Building</w:t>
      </w:r>
      <w:r w:rsidRPr="0065463E">
        <w:t xml:space="preserve">, by the </w:t>
      </w:r>
      <w:r w:rsidRPr="0065463E">
        <w:rPr>
          <w:b/>
          <w:noProof/>
        </w:rPr>
        <w:t>NATIONAL CONFERENCE OF STATE LEGISLATURES</w:t>
      </w:r>
    </w:p>
    <w:p w:rsidR="001E6A7D" w:rsidRDefault="001E6A7D" w:rsidP="001E6A7D">
      <w:pPr>
        <w:rPr>
          <w:noProof/>
        </w:rPr>
      </w:pPr>
      <w:r w:rsidRPr="00A134AE">
        <w:rPr>
          <w:noProof/>
        </w:rPr>
        <w:t>(Accepted--March 21, 2019)</w:t>
      </w:r>
    </w:p>
    <w:p w:rsidR="001E6A7D" w:rsidRDefault="001E6A7D" w:rsidP="001E6A7D">
      <w:pPr>
        <w:rPr>
          <w:b/>
          <w:noProof/>
        </w:rPr>
      </w:pPr>
    </w:p>
    <w:p w:rsidR="001E6A7D" w:rsidRPr="0065463E" w:rsidRDefault="001E6A7D" w:rsidP="001E6A7D">
      <w:pPr>
        <w:rPr>
          <w:b/>
        </w:rPr>
      </w:pPr>
      <w:r w:rsidRPr="0065463E">
        <w:rPr>
          <w:b/>
          <w:noProof/>
        </w:rPr>
        <w:t>Wednesday, April 24</w:t>
      </w:r>
      <w:r w:rsidRPr="0065463E">
        <w:rPr>
          <w:b/>
        </w:rPr>
        <w:t xml:space="preserve">, 2019 - </w:t>
      </w:r>
      <w:r w:rsidRPr="0065463E">
        <w:rPr>
          <w:b/>
          <w:noProof/>
        </w:rPr>
        <w:t>12:00-2:00</w:t>
      </w:r>
      <w:r>
        <w:rPr>
          <w:b/>
          <w:noProof/>
        </w:rPr>
        <w:t xml:space="preserve"> P.M.</w:t>
      </w:r>
    </w:p>
    <w:p w:rsidR="001E6A7D" w:rsidRPr="0065463E" w:rsidRDefault="001E6A7D" w:rsidP="001E6A7D">
      <w:pPr>
        <w:rPr>
          <w:b/>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CONGRESSIONAL SPORTSMEN'S FOUNDATION</w:t>
      </w:r>
    </w:p>
    <w:p w:rsidR="001E6A7D" w:rsidRDefault="001E6A7D" w:rsidP="001E6A7D">
      <w:pPr>
        <w:rPr>
          <w:noProof/>
        </w:rPr>
      </w:pPr>
      <w:r w:rsidRPr="00A134AE">
        <w:rPr>
          <w:noProof/>
        </w:rPr>
        <w:t>(Accepted--March 21, 2019)</w:t>
      </w:r>
    </w:p>
    <w:p w:rsidR="001E6A7D" w:rsidRDefault="001E6A7D" w:rsidP="001E6A7D"/>
    <w:p w:rsidR="001E6A7D" w:rsidRPr="0065463E" w:rsidRDefault="001E6A7D" w:rsidP="001E6A7D">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1E6A7D" w:rsidRPr="0065463E" w:rsidRDefault="001E6A7D" w:rsidP="001E6A7D">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1E6A7D" w:rsidRDefault="001E6A7D" w:rsidP="001E6A7D">
      <w:pPr>
        <w:rPr>
          <w:noProof/>
        </w:rPr>
      </w:pPr>
      <w:r w:rsidRPr="00A134AE">
        <w:rPr>
          <w:noProof/>
        </w:rPr>
        <w:t>(Accepted--March 21, 2019)</w:t>
      </w:r>
    </w:p>
    <w:p w:rsidR="001E6A7D" w:rsidRDefault="001E6A7D" w:rsidP="001E6A7D">
      <w:pPr>
        <w:rPr>
          <w:noProof/>
        </w:rPr>
      </w:pPr>
    </w:p>
    <w:p w:rsidR="001E6A7D" w:rsidRPr="0065463E" w:rsidRDefault="001E6A7D" w:rsidP="001E6A7D">
      <w:pPr>
        <w:rPr>
          <w:b/>
        </w:rPr>
      </w:pPr>
      <w:r w:rsidRPr="0065463E">
        <w:rPr>
          <w:b/>
          <w:noProof/>
        </w:rPr>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1E6A7D" w:rsidRPr="0065463E" w:rsidRDefault="001E6A7D" w:rsidP="001E6A7D">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1E6A7D" w:rsidRDefault="001E6A7D" w:rsidP="001E6A7D">
      <w:r w:rsidRPr="00A134AE">
        <w:rPr>
          <w:noProof/>
        </w:rPr>
        <w:t>(Accepted--March 21, 2019)</w:t>
      </w:r>
    </w:p>
    <w:p w:rsidR="001E6A7D" w:rsidRDefault="001E6A7D" w:rsidP="001E6A7D"/>
    <w:p w:rsidR="009408D8" w:rsidRPr="009408D8" w:rsidRDefault="009408D8" w:rsidP="009408D8">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9408D8" w:rsidRPr="009408D8" w:rsidRDefault="009408D8" w:rsidP="009408D8">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ASSOCIATIONS OF CONVENIENCE STORES</w:t>
      </w:r>
    </w:p>
    <w:p w:rsidR="009408D8" w:rsidRDefault="009408D8" w:rsidP="009408D8">
      <w:pPr>
        <w:rPr>
          <w:rFonts w:cs="Arial"/>
          <w:color w:val="000000"/>
          <w:szCs w:val="24"/>
        </w:rPr>
      </w:pPr>
      <w:r>
        <w:rPr>
          <w:rFonts w:cs="Arial"/>
          <w:color w:val="000000"/>
          <w:szCs w:val="24"/>
        </w:rPr>
        <w:t>(Accepted--April 18, 2019)</w:t>
      </w:r>
    </w:p>
    <w:p w:rsidR="009408D8" w:rsidRPr="009408D8" w:rsidRDefault="009408D8" w:rsidP="009408D8">
      <w:pPr>
        <w:rPr>
          <w:rFonts w:cs="Arial"/>
          <w:color w:val="000000"/>
          <w:szCs w:val="24"/>
        </w:rPr>
      </w:pPr>
    </w:p>
    <w:p w:rsidR="009408D8" w:rsidRPr="009408D8" w:rsidRDefault="009408D8" w:rsidP="009408D8">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9408D8" w:rsidRPr="009408D8" w:rsidRDefault="009408D8" w:rsidP="009408D8">
      <w:pPr>
        <w:rPr>
          <w:rFonts w:cs="Arial"/>
          <w:b/>
          <w:color w:val="000000"/>
          <w:szCs w:val="24"/>
        </w:rPr>
      </w:pPr>
      <w:r>
        <w:rPr>
          <w:rFonts w:cs="Arial"/>
          <w:noProof/>
          <w:color w:val="000000"/>
          <w:szCs w:val="24"/>
        </w:rPr>
        <w:t>Members</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Palmetto Club</w:t>
      </w:r>
      <w:r w:rsidRPr="009408D8">
        <w:rPr>
          <w:rFonts w:cs="Arial"/>
          <w:color w:val="000000"/>
          <w:szCs w:val="24"/>
        </w:rPr>
        <w:t xml:space="preserve">, by the </w:t>
      </w:r>
      <w:r w:rsidRPr="009408D8">
        <w:rPr>
          <w:rFonts w:cs="Arial"/>
          <w:b/>
          <w:noProof/>
          <w:color w:val="000000"/>
          <w:szCs w:val="24"/>
        </w:rPr>
        <w:t>SOUTH CAROLINA FAITH AND FREEDOM COALITION</w:t>
      </w:r>
    </w:p>
    <w:p w:rsidR="009408D8" w:rsidRDefault="009408D8" w:rsidP="009408D8">
      <w:pPr>
        <w:rPr>
          <w:rFonts w:cs="Arial"/>
          <w:color w:val="000000"/>
          <w:szCs w:val="24"/>
        </w:rPr>
      </w:pPr>
      <w:r>
        <w:rPr>
          <w:rFonts w:cs="Arial"/>
          <w:color w:val="000000"/>
          <w:szCs w:val="24"/>
        </w:rPr>
        <w:t>(Accepted--April 18, 2019)</w:t>
      </w:r>
    </w:p>
    <w:p w:rsidR="009408D8" w:rsidRDefault="009408D8" w:rsidP="009408D8">
      <w:pPr>
        <w:rPr>
          <w:rFonts w:cs="Arial"/>
          <w:color w:val="000000"/>
          <w:szCs w:val="24"/>
        </w:rPr>
      </w:pPr>
    </w:p>
    <w:p w:rsidR="009408D8" w:rsidRPr="009408D8" w:rsidRDefault="009408D8" w:rsidP="009408D8">
      <w:pPr>
        <w:rPr>
          <w:rFonts w:cs="Arial"/>
          <w:color w:val="000000"/>
          <w:szCs w:val="24"/>
        </w:rPr>
      </w:pPr>
    </w:p>
    <w:p w:rsidR="009408D8" w:rsidRPr="009408D8" w:rsidRDefault="009408D8" w:rsidP="009408D8">
      <w:pPr>
        <w:rPr>
          <w:rFonts w:cs="Arial"/>
          <w:b/>
          <w:color w:val="000000"/>
          <w:szCs w:val="24"/>
        </w:rPr>
      </w:pPr>
      <w:r w:rsidRPr="009408D8">
        <w:rPr>
          <w:rFonts w:cs="Arial"/>
          <w:b/>
          <w:noProof/>
          <w:color w:val="000000"/>
          <w:szCs w:val="24"/>
        </w:rPr>
        <w:lastRenderedPageBreak/>
        <w:t>Wednesday, May 1</w:t>
      </w:r>
      <w:r w:rsidRPr="009408D8">
        <w:rPr>
          <w:rFonts w:cs="Arial"/>
          <w:b/>
          <w:color w:val="000000"/>
          <w:szCs w:val="24"/>
        </w:rPr>
        <w:t xml:space="preserve">, 2019 - </w:t>
      </w:r>
      <w:r w:rsidRPr="009408D8">
        <w:rPr>
          <w:rFonts w:cs="Arial"/>
          <w:b/>
          <w:noProof/>
          <w:color w:val="000000"/>
          <w:szCs w:val="24"/>
        </w:rPr>
        <w:t>11:30</w:t>
      </w:r>
      <w:r>
        <w:rPr>
          <w:rFonts w:cs="Arial"/>
          <w:b/>
          <w:noProof/>
          <w:color w:val="000000"/>
          <w:szCs w:val="24"/>
        </w:rPr>
        <w:t xml:space="preserve"> A.M.</w:t>
      </w:r>
      <w:r w:rsidRPr="009408D8">
        <w:rPr>
          <w:rFonts w:cs="Arial"/>
          <w:b/>
          <w:noProof/>
          <w:color w:val="000000"/>
          <w:szCs w:val="24"/>
        </w:rPr>
        <w:t>-2:00</w:t>
      </w:r>
      <w:r>
        <w:rPr>
          <w:rFonts w:cs="Arial"/>
          <w:b/>
          <w:noProof/>
          <w:color w:val="000000"/>
          <w:szCs w:val="24"/>
        </w:rPr>
        <w:t xml:space="preserve"> P.M.</w:t>
      </w:r>
    </w:p>
    <w:p w:rsidR="009408D8" w:rsidRPr="009408D8" w:rsidRDefault="009408D8" w:rsidP="009408D8">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Luncheon</w:t>
      </w:r>
      <w:r w:rsidRPr="009408D8">
        <w:rPr>
          <w:rFonts w:cs="Arial"/>
          <w:color w:val="000000"/>
          <w:szCs w:val="24"/>
        </w:rPr>
        <w:t xml:space="preserve">, </w:t>
      </w:r>
      <w:r w:rsidRPr="009408D8">
        <w:rPr>
          <w:rFonts w:cs="Arial"/>
          <w:noProof/>
          <w:color w:val="000000"/>
          <w:szCs w:val="24"/>
        </w:rPr>
        <w:t>SC State House Grounds</w:t>
      </w:r>
      <w:r w:rsidRPr="009408D8">
        <w:rPr>
          <w:rFonts w:cs="Arial"/>
          <w:color w:val="000000"/>
          <w:szCs w:val="24"/>
        </w:rPr>
        <w:t xml:space="preserve">, by the </w:t>
      </w:r>
      <w:r w:rsidRPr="009408D8">
        <w:rPr>
          <w:rFonts w:cs="Arial"/>
          <w:b/>
          <w:noProof/>
          <w:color w:val="000000"/>
          <w:szCs w:val="24"/>
        </w:rPr>
        <w:t>SOUTH CAROLINA TIRE MANUFACTURERS COUNCIL</w:t>
      </w:r>
    </w:p>
    <w:p w:rsidR="009408D8" w:rsidRDefault="009408D8" w:rsidP="009408D8">
      <w:pPr>
        <w:rPr>
          <w:rFonts w:cs="Arial"/>
          <w:color w:val="000000"/>
          <w:szCs w:val="24"/>
        </w:rPr>
      </w:pPr>
      <w:r>
        <w:rPr>
          <w:rFonts w:cs="Arial"/>
          <w:color w:val="000000"/>
          <w:szCs w:val="24"/>
        </w:rPr>
        <w:t>(Accepted--April 18, 2019)</w:t>
      </w:r>
    </w:p>
    <w:p w:rsidR="009408D8" w:rsidRPr="009408D8" w:rsidRDefault="009408D8" w:rsidP="009408D8">
      <w:pPr>
        <w:rPr>
          <w:rFonts w:cs="Arial"/>
          <w:color w:val="000000"/>
          <w:szCs w:val="24"/>
        </w:rPr>
      </w:pPr>
    </w:p>
    <w:p w:rsidR="009408D8" w:rsidRPr="009408D8" w:rsidRDefault="009408D8" w:rsidP="009408D8">
      <w:pPr>
        <w:rPr>
          <w:rFonts w:cs="Arial"/>
          <w:b/>
          <w:color w:val="000000"/>
          <w:szCs w:val="24"/>
        </w:rPr>
      </w:pPr>
      <w:r w:rsidRPr="009408D8">
        <w:rPr>
          <w:rFonts w:cs="Arial"/>
          <w:b/>
          <w:noProof/>
          <w:color w:val="000000"/>
          <w:szCs w:val="24"/>
        </w:rPr>
        <w:t>Thursday, May 2</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9408D8" w:rsidRPr="009408D8" w:rsidRDefault="009408D8" w:rsidP="009408D8">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INSURANCE ASSOCIATION</w:t>
      </w:r>
    </w:p>
    <w:p w:rsidR="001E6A7D" w:rsidRDefault="009408D8" w:rsidP="001E6A7D">
      <w:r>
        <w:t>(Accepted--April 18, 2019)</w:t>
      </w:r>
    </w:p>
    <w:p w:rsidR="009408D8" w:rsidRDefault="009408D8" w:rsidP="001E6A7D"/>
    <w:p w:rsidR="009408D8" w:rsidRDefault="009408D8" w:rsidP="001E6A7D"/>
    <w:p w:rsidR="001E6A7D" w:rsidRDefault="001E6A7D" w:rsidP="001E6A7D">
      <w:pPr>
        <w:jc w:val="center"/>
        <w:rPr>
          <w:b/>
        </w:rPr>
      </w:pPr>
      <w:r>
        <w:rPr>
          <w:b/>
        </w:rPr>
        <w:t>UNCONTESTED LOCAL</w:t>
      </w:r>
    </w:p>
    <w:p w:rsidR="001E6A7D" w:rsidRPr="00F82890" w:rsidRDefault="001E6A7D" w:rsidP="001E6A7D">
      <w:pPr>
        <w:pStyle w:val="CALENDARHEADING"/>
      </w:pPr>
      <w:r>
        <w:t>SECOND READING BILL</w:t>
      </w:r>
    </w:p>
    <w:p w:rsidR="001E6A7D" w:rsidRDefault="001E6A7D" w:rsidP="001E6A7D"/>
    <w:p w:rsidR="001E6A7D" w:rsidRDefault="001E6A7D" w:rsidP="001E6A7D"/>
    <w:p w:rsidR="001E6A7D" w:rsidRPr="00291B0B" w:rsidRDefault="001E6A7D" w:rsidP="001E6A7D">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1E6A7D" w:rsidRDefault="001E6A7D" w:rsidP="001E6A7D">
      <w:pPr>
        <w:pStyle w:val="CALENDARHISTORY"/>
      </w:pPr>
      <w:r>
        <w:t>(Without reference--April 9, 2019)</w:t>
      </w:r>
    </w:p>
    <w:p w:rsidR="001E6A7D" w:rsidRDefault="001E6A7D" w:rsidP="001E6A7D"/>
    <w:p w:rsidR="001E6A7D" w:rsidRDefault="001E6A7D" w:rsidP="001E6A7D"/>
    <w:p w:rsidR="001E6A7D" w:rsidRPr="00516AB1" w:rsidRDefault="001E6A7D" w:rsidP="001E6A7D">
      <w:pPr>
        <w:pStyle w:val="CALENDARHEADING"/>
      </w:pPr>
      <w:r>
        <w:t>MOTION PERIOD</w:t>
      </w: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tabs>
          <w:tab w:val="left" w:pos="432"/>
          <w:tab w:val="left" w:pos="864"/>
        </w:tabs>
      </w:pPr>
    </w:p>
    <w:p w:rsidR="001E6A7D" w:rsidRPr="006B2070" w:rsidRDefault="001E6A7D" w:rsidP="001E6A7D">
      <w:pPr>
        <w:pStyle w:val="CALENDARHEADING"/>
      </w:pPr>
      <w:r>
        <w:lastRenderedPageBreak/>
        <w:t>SPECIAL ORDER</w:t>
      </w:r>
    </w:p>
    <w:p w:rsidR="001E6A7D" w:rsidRDefault="001E6A7D" w:rsidP="001E6A7D"/>
    <w:p w:rsidR="001E6A7D" w:rsidRDefault="001E6A7D" w:rsidP="001E6A7D"/>
    <w:p w:rsidR="001E6A7D" w:rsidRDefault="001E6A7D" w:rsidP="001E6A7D">
      <w:r>
        <w:t>(Set for Special Order--April 17, 2019)</w:t>
      </w:r>
    </w:p>
    <w:p w:rsidR="001E6A7D" w:rsidRPr="00CD77E2" w:rsidRDefault="001E6A7D" w:rsidP="001E6A7D">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1E6A7D" w:rsidRDefault="001E6A7D" w:rsidP="001E6A7D">
      <w:pPr>
        <w:pStyle w:val="CALENDARHISTORY"/>
      </w:pPr>
      <w:r>
        <w:t>(Read the first time--March 20, 2019)</w:t>
      </w:r>
    </w:p>
    <w:p w:rsidR="001E6A7D" w:rsidRDefault="001E6A7D" w:rsidP="001E6A7D">
      <w:pPr>
        <w:pStyle w:val="CALENDARHISTORY"/>
      </w:pPr>
      <w:r>
        <w:t>(Reported by Committee on Finance--April 2, 2019)</w:t>
      </w:r>
    </w:p>
    <w:p w:rsidR="001E6A7D" w:rsidRDefault="001E6A7D" w:rsidP="001E6A7D">
      <w:pPr>
        <w:pStyle w:val="CALENDARHISTORY"/>
      </w:pPr>
      <w:r>
        <w:t>(Favorable with amendments)</w:t>
      </w:r>
    </w:p>
    <w:p w:rsidR="001E6A7D" w:rsidRPr="006B2070" w:rsidRDefault="001E6A7D" w:rsidP="001E6A7D">
      <w:pPr>
        <w:pStyle w:val="CALENDARHISTORY"/>
      </w:pPr>
      <w:r>
        <w:t>(Set for Special Order--April 17, 2019)</w:t>
      </w:r>
    </w:p>
    <w:p w:rsidR="001E6A7D" w:rsidRPr="00E21CA9" w:rsidRDefault="001E6A7D" w:rsidP="001E6A7D">
      <w:pPr>
        <w:pStyle w:val="CALENDARHISTORY"/>
      </w:pPr>
      <w:r>
        <w:rPr>
          <w:u w:val="single"/>
        </w:rPr>
        <w:t>(Contested by Senators Hutto and Grooms)</w:t>
      </w:r>
    </w:p>
    <w:p w:rsidR="001E6A7D" w:rsidRDefault="001E6A7D" w:rsidP="001E6A7D">
      <w:pPr>
        <w:tabs>
          <w:tab w:val="left" w:pos="432"/>
          <w:tab w:val="left" w:pos="864"/>
        </w:tabs>
      </w:pPr>
    </w:p>
    <w:p w:rsidR="001E6A7D" w:rsidRDefault="001E6A7D" w:rsidP="001E6A7D">
      <w:pPr>
        <w:tabs>
          <w:tab w:val="left" w:pos="432"/>
          <w:tab w:val="left" w:pos="864"/>
        </w:tabs>
      </w:pPr>
    </w:p>
    <w:p w:rsidR="001E6A7D" w:rsidRDefault="001E6A7D" w:rsidP="001E6A7D">
      <w:pPr>
        <w:pStyle w:val="CALENDARHEADING"/>
      </w:pPr>
      <w:r>
        <w:t>STATEWIDE THIRD READING BILLS</w:t>
      </w:r>
    </w:p>
    <w:p w:rsidR="001E6A7D" w:rsidRPr="001C355F" w:rsidRDefault="001E6A7D" w:rsidP="001E6A7D"/>
    <w:p w:rsidR="001E6A7D" w:rsidRDefault="001E6A7D" w:rsidP="001E6A7D">
      <w:pPr>
        <w:pStyle w:val="CALENDARHEADING"/>
      </w:pPr>
    </w:p>
    <w:p w:rsidR="001E6A7D" w:rsidRPr="009F22B3" w:rsidRDefault="001E6A7D" w:rsidP="001E6A7D">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1E6A7D" w:rsidRDefault="001E6A7D" w:rsidP="001E6A7D">
      <w:pPr>
        <w:pStyle w:val="CALENDARHISTORY"/>
      </w:pPr>
      <w:r>
        <w:t>(Read the first time--February 19, 2019)</w:t>
      </w:r>
    </w:p>
    <w:p w:rsidR="001E6A7D" w:rsidRDefault="001E6A7D" w:rsidP="001E6A7D">
      <w:pPr>
        <w:pStyle w:val="CALENDARHISTORY"/>
      </w:pPr>
      <w:r>
        <w:t>(Reported by Committee on Judiciary--March 27, 2019)</w:t>
      </w:r>
    </w:p>
    <w:p w:rsidR="001E6A7D" w:rsidRDefault="001E6A7D" w:rsidP="001E6A7D">
      <w:pPr>
        <w:pStyle w:val="CALENDARHISTORY"/>
      </w:pPr>
      <w:r>
        <w:t>(Favorable with amendments)</w:t>
      </w:r>
    </w:p>
    <w:p w:rsidR="001E6A7D" w:rsidRDefault="001E6A7D" w:rsidP="001E6A7D">
      <w:pPr>
        <w:pStyle w:val="CALENDARHISTORY"/>
      </w:pPr>
      <w:r>
        <w:t>(Read the second time--April 3, 2019)</w:t>
      </w:r>
    </w:p>
    <w:p w:rsidR="001E6A7D" w:rsidRDefault="001E6A7D" w:rsidP="001E6A7D"/>
    <w:p w:rsidR="001E6A7D" w:rsidRPr="00137D1C" w:rsidRDefault="001E6A7D" w:rsidP="001E6A7D">
      <w:pPr>
        <w:pStyle w:val="BILLTITLE"/>
        <w:rPr>
          <w:color w:val="000000" w:themeColor="text1"/>
          <w:u w:color="000000" w:themeColor="text1"/>
        </w:rPr>
      </w:pPr>
      <w:r w:rsidRPr="00137D1C">
        <w:lastRenderedPageBreak/>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Campsen and M.B. Matthews: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1E6A7D" w:rsidRDefault="001E6A7D" w:rsidP="001E6A7D">
      <w:pPr>
        <w:pStyle w:val="CALENDARHISTORY"/>
      </w:pPr>
      <w:r>
        <w:t>(Read the first time--January 29, 2019)</w:t>
      </w:r>
    </w:p>
    <w:p w:rsidR="001E6A7D" w:rsidRDefault="001E6A7D" w:rsidP="001E6A7D">
      <w:pPr>
        <w:pStyle w:val="CALENDARHISTORY"/>
      </w:pPr>
      <w:r>
        <w:t>(Recalled from Committee on Judiciary--April 9, 2019)</w:t>
      </w:r>
    </w:p>
    <w:p w:rsidR="001E6A7D" w:rsidRDefault="001E6A7D" w:rsidP="001E6A7D">
      <w:pPr>
        <w:pStyle w:val="CALENDARHISTORY"/>
      </w:pPr>
      <w:r>
        <w:t>(Amended--April 9, 2019)</w:t>
      </w:r>
    </w:p>
    <w:p w:rsidR="001E6A7D" w:rsidRDefault="001E6A7D" w:rsidP="001E6A7D">
      <w:pPr>
        <w:pStyle w:val="CALENDARHISTORY"/>
      </w:pPr>
      <w:r>
        <w:t>(Read the second time--April 9, 2019)</w:t>
      </w:r>
    </w:p>
    <w:p w:rsidR="001E6A7D" w:rsidRPr="00834D09" w:rsidRDefault="001E6A7D" w:rsidP="001E6A7D">
      <w:pPr>
        <w:pStyle w:val="CALENDARHISTORY"/>
      </w:pPr>
      <w:r>
        <w:rPr>
          <w:u w:val="single"/>
        </w:rPr>
        <w:t>(Contested by Senator Malloy)</w:t>
      </w:r>
    </w:p>
    <w:p w:rsidR="001E6A7D" w:rsidRDefault="001E6A7D" w:rsidP="001E6A7D">
      <w:r>
        <w:t xml:space="preserve">                                                                     </w:t>
      </w:r>
    </w:p>
    <w:p w:rsidR="00123F14" w:rsidRPr="00D609E2" w:rsidRDefault="00123F14" w:rsidP="00123F14">
      <w:pPr>
        <w:pStyle w:val="BILLTITLE"/>
        <w:rPr>
          <w:u w:color="000000" w:themeColor="text1"/>
        </w:rPr>
      </w:pPr>
      <w:r w:rsidRPr="00D609E2">
        <w:t>H.</w:t>
      </w:r>
      <w:r w:rsidRPr="00D609E2">
        <w:tab/>
        <w:t>4001</w:t>
      </w:r>
      <w:r w:rsidRPr="00D609E2">
        <w:fldChar w:fldCharType="begin"/>
      </w:r>
      <w:r w:rsidRPr="00D609E2">
        <w:instrText xml:space="preserve"> XE "H. 4001" \b </w:instrText>
      </w:r>
      <w:r w:rsidRPr="00D609E2">
        <w:fldChar w:fldCharType="end"/>
      </w:r>
      <w:r w:rsidRPr="00D609E2">
        <w:t xml:space="preserve">--Ways and Means Committee:  </w:t>
      </w:r>
      <w:r w:rsidRPr="00D609E2">
        <w:rPr>
          <w:szCs w:val="30"/>
        </w:rPr>
        <w:t xml:space="preserve">A JOINT RESOLUTION </w:t>
      </w:r>
      <w:r w:rsidRPr="00D609E2">
        <w:rPr>
          <w:u w:color="000000" w:themeColor="text1"/>
        </w:rPr>
        <w:t>TO APPROPRIATE MONIES FROM THE CAPITAL RESERVE FUND FOR FISCAL YEAR 2018</w:t>
      </w:r>
      <w:r w:rsidRPr="00D609E2">
        <w:rPr>
          <w:u w:color="000000" w:themeColor="text1"/>
        </w:rPr>
        <w:noBreakHyphen/>
        <w:t>2019, AND TO ALLOW UNEXPENDED FUNDS APPROPRIATED TO BE CARRIED FORWARD TO SUCCEEDING FISCAL YEARS AND EXPENDED FOR THE SAME PURPOSES.</w:t>
      </w:r>
    </w:p>
    <w:p w:rsidR="00123F14" w:rsidRDefault="00123F14" w:rsidP="00123F14">
      <w:pPr>
        <w:pStyle w:val="CALENDARHISTORY"/>
      </w:pPr>
      <w:r>
        <w:t>(Read the first time--March 13, 2019)</w:t>
      </w:r>
    </w:p>
    <w:p w:rsidR="00123F14" w:rsidRDefault="00123F14" w:rsidP="00123F14">
      <w:pPr>
        <w:pStyle w:val="CALENDARHISTORY"/>
      </w:pPr>
      <w:r>
        <w:t>(Reported by Committee on Finance--April 10, 2019)</w:t>
      </w:r>
    </w:p>
    <w:p w:rsidR="00123F14" w:rsidRDefault="00123F14" w:rsidP="00123F14">
      <w:pPr>
        <w:pStyle w:val="CALENDARHISTORY"/>
      </w:pPr>
      <w:r>
        <w:t>(Favorable with amendments)</w:t>
      </w:r>
    </w:p>
    <w:p w:rsidR="00123F14" w:rsidRDefault="00123F14" w:rsidP="00123F14">
      <w:pPr>
        <w:pStyle w:val="CALENDARHISTORY"/>
      </w:pPr>
      <w:r>
        <w:t>(Committee Amendment Adopted--April 18, 2019)</w:t>
      </w:r>
    </w:p>
    <w:p w:rsidR="00123F14" w:rsidRDefault="00123F14" w:rsidP="00123F14">
      <w:pPr>
        <w:pStyle w:val="CALENDARHISTORY"/>
      </w:pPr>
      <w:r>
        <w:t>(Read the second time--April 18, 2019)</w:t>
      </w:r>
    </w:p>
    <w:p w:rsidR="00123F14" w:rsidRPr="00123F14" w:rsidRDefault="00123F14" w:rsidP="00123F14">
      <w:pPr>
        <w:pStyle w:val="CALENDARHISTORY"/>
      </w:pPr>
      <w:r>
        <w:t>(Ayes 44, Nays 0--April 18, 2019)</w:t>
      </w:r>
    </w:p>
    <w:p w:rsidR="001E6A7D" w:rsidRDefault="001E6A7D" w:rsidP="001E6A7D"/>
    <w:p w:rsidR="00BA24BD" w:rsidRDefault="001E6A7D" w:rsidP="001E6A7D">
      <w:r>
        <w:t xml:space="preserve">                                   </w:t>
      </w:r>
    </w:p>
    <w:p w:rsidR="00BA24BD" w:rsidRDefault="00BA24BD" w:rsidP="001E6A7D"/>
    <w:p w:rsidR="00BA24BD" w:rsidRDefault="00BA24BD" w:rsidP="001E6A7D"/>
    <w:p w:rsidR="00BA24BD" w:rsidRDefault="00BA24BD" w:rsidP="001E6A7D"/>
    <w:p w:rsidR="001E6A7D" w:rsidRDefault="001E6A7D" w:rsidP="001E6A7D">
      <w:r>
        <w:t xml:space="preserve">                                                                                                                                                                                                                                                                                                                                                                                                                                                                                                                                                                            </w:t>
      </w:r>
    </w:p>
    <w:p w:rsidR="001E6A7D" w:rsidRPr="009A46B9" w:rsidRDefault="001E6A7D" w:rsidP="001E6A7D"/>
    <w:p w:rsidR="001E6A7D" w:rsidRPr="001F6DDF" w:rsidRDefault="001E6A7D" w:rsidP="001E6A7D">
      <w:pPr>
        <w:pStyle w:val="CALENDARHEADING"/>
      </w:pPr>
      <w:r>
        <w:t>STATEWIDE SECOND READING BILLS</w:t>
      </w:r>
    </w:p>
    <w:p w:rsidR="001E6A7D" w:rsidRDefault="001E6A7D" w:rsidP="001E6A7D">
      <w:pPr>
        <w:tabs>
          <w:tab w:val="left" w:pos="432"/>
          <w:tab w:val="left" w:pos="864"/>
        </w:tabs>
        <w:jc w:val="center"/>
      </w:pPr>
    </w:p>
    <w:p w:rsidR="001E6A7D" w:rsidRPr="009A6740" w:rsidRDefault="001E6A7D" w:rsidP="001E6A7D"/>
    <w:p w:rsidR="001E6A7D" w:rsidRPr="001D3989" w:rsidRDefault="001E6A7D" w:rsidP="001E6A7D">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1E6A7D" w:rsidRDefault="001E6A7D" w:rsidP="001E6A7D">
      <w:pPr>
        <w:pStyle w:val="CALENDARHISTORY"/>
      </w:pPr>
      <w:r>
        <w:t>(Read the first time--January 8, 2019)</w:t>
      </w:r>
    </w:p>
    <w:p w:rsidR="001E6A7D" w:rsidRDefault="001E6A7D" w:rsidP="001E6A7D">
      <w:pPr>
        <w:pStyle w:val="CALENDARHISTORY"/>
      </w:pPr>
      <w:r>
        <w:t>(Reported by Committee on Judiciary--January 23, 2019)</w:t>
      </w:r>
    </w:p>
    <w:p w:rsidR="001E6A7D" w:rsidRDefault="001E6A7D" w:rsidP="001E6A7D">
      <w:pPr>
        <w:pStyle w:val="CALENDARHISTORY"/>
      </w:pPr>
      <w:r>
        <w:t>(Favorable)</w:t>
      </w:r>
    </w:p>
    <w:p w:rsidR="001E6A7D" w:rsidRPr="0047625A" w:rsidRDefault="001E6A7D" w:rsidP="001E6A7D">
      <w:pPr>
        <w:pStyle w:val="CALENDARHISTORY"/>
      </w:pPr>
      <w:r>
        <w:rPr>
          <w:u w:val="single"/>
        </w:rPr>
        <w:t>(Contested by Senators Turner and Gregory)</w:t>
      </w:r>
    </w:p>
    <w:p w:rsidR="001E6A7D" w:rsidRDefault="001E6A7D" w:rsidP="001E6A7D"/>
    <w:p w:rsidR="001E6A7D" w:rsidRPr="007346CE" w:rsidRDefault="001E6A7D" w:rsidP="001E6A7D">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w:t>
      </w:r>
      <w:r w:rsidRPr="007346CE">
        <w:lastRenderedPageBreak/>
        <w:t xml:space="preserve">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lastRenderedPageBreak/>
        <w:t xml:space="preserve"> </w:t>
      </w:r>
      <w:r w:rsidRPr="007346CE">
        <w:rPr>
          <w:color w:val="000000" w:themeColor="text1"/>
          <w:u w:color="000000" w:themeColor="text1"/>
        </w:rPr>
        <w:t>HIGHER EDUCATION SUBMIT POLICY STATEMENTS AND RULES AS REGULATIONS</w:t>
      </w:r>
      <w:r w:rsidRPr="007346CE">
        <w:t>.</w:t>
      </w:r>
    </w:p>
    <w:p w:rsidR="001E6A7D" w:rsidRDefault="001E6A7D" w:rsidP="001E6A7D">
      <w:pPr>
        <w:pStyle w:val="CALENDARHISTORY"/>
      </w:pPr>
      <w:r>
        <w:t>(Read the first time--January 8, 2019)</w:t>
      </w:r>
    </w:p>
    <w:p w:rsidR="001E6A7D" w:rsidRDefault="001E6A7D" w:rsidP="001E6A7D">
      <w:pPr>
        <w:pStyle w:val="CALENDARHISTORY"/>
      </w:pPr>
      <w:r>
        <w:t>(Reported by Committee on Finance--February 21, 2019)</w:t>
      </w:r>
    </w:p>
    <w:p w:rsidR="001E6A7D" w:rsidRDefault="001E6A7D" w:rsidP="001E6A7D">
      <w:pPr>
        <w:pStyle w:val="CALENDARHISTORY"/>
      </w:pPr>
      <w:r>
        <w:t>(Favorable with amendments)</w:t>
      </w:r>
    </w:p>
    <w:p w:rsidR="001E6A7D" w:rsidRPr="0047625A" w:rsidRDefault="001E6A7D" w:rsidP="001E6A7D">
      <w:pPr>
        <w:pStyle w:val="CALENDARHISTORY"/>
      </w:pPr>
      <w:r>
        <w:rPr>
          <w:u w:val="single"/>
        </w:rPr>
        <w:t>(Contested by Senator Hembree)</w:t>
      </w:r>
    </w:p>
    <w:p w:rsidR="001E6A7D" w:rsidRDefault="001E6A7D" w:rsidP="001E6A7D"/>
    <w:p w:rsidR="001E6A7D" w:rsidRPr="00E128BE" w:rsidRDefault="001E6A7D" w:rsidP="001E6A7D">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1E6A7D" w:rsidRDefault="001E6A7D" w:rsidP="001E6A7D">
      <w:pPr>
        <w:pStyle w:val="CALENDARHISTORY"/>
      </w:pPr>
      <w:r>
        <w:t>(Read the first time--January 8, 2019)</w:t>
      </w:r>
    </w:p>
    <w:p w:rsidR="001E6A7D" w:rsidRDefault="001E6A7D" w:rsidP="001E6A7D">
      <w:pPr>
        <w:pStyle w:val="CALENDARHISTORY"/>
      </w:pPr>
      <w:r>
        <w:t>(Reported by Committee on Corrections and Penology--March 7, 2019)</w:t>
      </w:r>
    </w:p>
    <w:p w:rsidR="001E6A7D" w:rsidRDefault="001E6A7D" w:rsidP="001E6A7D">
      <w:pPr>
        <w:pStyle w:val="CALENDARHISTORY"/>
      </w:pPr>
      <w:r>
        <w:t>(Favorable with amendments)</w:t>
      </w:r>
    </w:p>
    <w:p w:rsidR="001E6A7D" w:rsidRPr="0047625A" w:rsidRDefault="001E6A7D" w:rsidP="001E6A7D">
      <w:pPr>
        <w:pStyle w:val="CALENDARHISTORY"/>
      </w:pPr>
      <w:r>
        <w:rPr>
          <w:u w:val="single"/>
        </w:rPr>
        <w:t>(Contested by Senators Rice and Hembree)</w:t>
      </w:r>
    </w:p>
    <w:p w:rsidR="001E6A7D" w:rsidRDefault="001E6A7D" w:rsidP="001E6A7D">
      <w:pPr>
        <w:pStyle w:val="BILLTITLE"/>
      </w:pPr>
      <w:r>
        <w:t xml:space="preserve"> </w:t>
      </w:r>
    </w:p>
    <w:p w:rsidR="001E6A7D" w:rsidRPr="001C3941" w:rsidRDefault="001E6A7D" w:rsidP="001E6A7D">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w:t>
      </w:r>
      <w:r w:rsidRPr="001C3941">
        <w:lastRenderedPageBreak/>
        <w:t xml:space="preserve">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1E6A7D" w:rsidRDefault="001E6A7D" w:rsidP="001E6A7D">
      <w:pPr>
        <w:pStyle w:val="CALENDARHISTORY"/>
      </w:pPr>
      <w:r>
        <w:t>(Read the first time--January 8, 2019)</w:t>
      </w:r>
    </w:p>
    <w:p w:rsidR="001E6A7D" w:rsidRDefault="001E6A7D" w:rsidP="001E6A7D">
      <w:pPr>
        <w:pStyle w:val="CALENDARHISTORY"/>
      </w:pPr>
      <w:r>
        <w:t>(Reported by Committee on Education--March 14, 2019)</w:t>
      </w:r>
    </w:p>
    <w:p w:rsidR="001E6A7D" w:rsidRDefault="001E6A7D" w:rsidP="001E6A7D">
      <w:pPr>
        <w:pStyle w:val="CALENDARHISTORY"/>
      </w:pPr>
      <w:r>
        <w:t>(Favorable with amendments)</w:t>
      </w:r>
    </w:p>
    <w:p w:rsidR="001E6A7D" w:rsidRPr="0047625A" w:rsidRDefault="001E6A7D" w:rsidP="001E6A7D">
      <w:pPr>
        <w:pStyle w:val="CALENDARHISTORY"/>
      </w:pPr>
      <w:r>
        <w:rPr>
          <w:u w:val="single"/>
        </w:rPr>
        <w:t>(Contested by Senator Leatherman)</w:t>
      </w:r>
    </w:p>
    <w:p w:rsidR="001E6A7D" w:rsidRPr="00E552B6" w:rsidRDefault="001E6A7D" w:rsidP="001E6A7D"/>
    <w:p w:rsidR="001E6A7D" w:rsidRPr="00F04439" w:rsidRDefault="001E6A7D" w:rsidP="001E6A7D">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1E6A7D" w:rsidRDefault="001E6A7D" w:rsidP="001E6A7D">
      <w:pPr>
        <w:pStyle w:val="CALENDARHISTORY"/>
      </w:pPr>
      <w:r>
        <w:t>(Read the first time--February 5, 2019)</w:t>
      </w:r>
    </w:p>
    <w:p w:rsidR="001E6A7D" w:rsidRDefault="001E6A7D" w:rsidP="001E6A7D">
      <w:pPr>
        <w:pStyle w:val="CALENDARHISTORY"/>
      </w:pPr>
      <w:r>
        <w:t>(Reported by Committee on Education--March 14, 2019)</w:t>
      </w:r>
    </w:p>
    <w:p w:rsidR="001E6A7D" w:rsidRDefault="001E6A7D" w:rsidP="001E6A7D">
      <w:pPr>
        <w:pStyle w:val="CALENDARHISTORY"/>
      </w:pPr>
      <w:r>
        <w:t>(Favorable with amendments)</w:t>
      </w:r>
    </w:p>
    <w:p w:rsidR="001E6A7D" w:rsidRPr="0047625A" w:rsidRDefault="001E6A7D" w:rsidP="001E6A7D">
      <w:pPr>
        <w:pStyle w:val="CALENDARHISTORY"/>
      </w:pPr>
      <w:r>
        <w:rPr>
          <w:u w:val="single"/>
        </w:rPr>
        <w:t>(Contested by Senator Hutto)</w:t>
      </w:r>
    </w:p>
    <w:p w:rsidR="001E6A7D" w:rsidRDefault="001E6A7D" w:rsidP="001E6A7D">
      <w:pPr>
        <w:tabs>
          <w:tab w:val="left" w:pos="432"/>
          <w:tab w:val="left" w:pos="864"/>
        </w:tabs>
      </w:pPr>
    </w:p>
    <w:p w:rsidR="001E6A7D" w:rsidRDefault="001E6A7D" w:rsidP="001E6A7D">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1E6A7D" w:rsidRDefault="001E6A7D" w:rsidP="001E6A7D">
      <w:pPr>
        <w:pStyle w:val="CALENDARHISTORY"/>
      </w:pPr>
      <w:r>
        <w:t>(Read the first time--January 8, 2019)</w:t>
      </w:r>
    </w:p>
    <w:p w:rsidR="001E6A7D" w:rsidRDefault="001E6A7D" w:rsidP="001E6A7D">
      <w:pPr>
        <w:pStyle w:val="CALENDARHISTORY"/>
      </w:pPr>
      <w:r>
        <w:t>(Reported by Committee on Agriculture and Natural Resources--March 19, 2019)</w:t>
      </w:r>
    </w:p>
    <w:p w:rsidR="001E6A7D" w:rsidRDefault="001E6A7D" w:rsidP="001E6A7D">
      <w:pPr>
        <w:pStyle w:val="CALENDARHISTORY"/>
      </w:pPr>
      <w:r>
        <w:t>(Favorable with amendments)</w:t>
      </w:r>
    </w:p>
    <w:p w:rsidR="001E6A7D" w:rsidRDefault="001E6A7D" w:rsidP="001E6A7D">
      <w:pPr>
        <w:pStyle w:val="CALENDARHISTORY"/>
      </w:pPr>
      <w:r>
        <w:t>(Committed to Committee on Finance--March 26, 2019)</w:t>
      </w:r>
    </w:p>
    <w:p w:rsidR="001E6A7D" w:rsidRPr="0047625A" w:rsidRDefault="001E6A7D" w:rsidP="001E6A7D">
      <w:pPr>
        <w:pStyle w:val="CALENDARHISTORY"/>
      </w:pPr>
      <w:r>
        <w:rPr>
          <w:u w:val="single"/>
        </w:rPr>
        <w:lastRenderedPageBreak/>
        <w:t>(Contested by Senator Harpootlian)</w:t>
      </w:r>
    </w:p>
    <w:p w:rsidR="001E6A7D" w:rsidRDefault="001E6A7D" w:rsidP="001E6A7D">
      <w:pPr>
        <w:tabs>
          <w:tab w:val="left" w:pos="432"/>
          <w:tab w:val="left" w:pos="864"/>
        </w:tabs>
      </w:pPr>
    </w:p>
    <w:p w:rsidR="001E6A7D" w:rsidRPr="00FA76E7" w:rsidRDefault="001E6A7D" w:rsidP="001E6A7D">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1E6A7D" w:rsidRDefault="001E6A7D" w:rsidP="001E6A7D">
      <w:pPr>
        <w:pStyle w:val="CALENDARHISTORY"/>
      </w:pPr>
      <w:r>
        <w:t>(Read the first time--March 13, 2019)</w:t>
      </w:r>
    </w:p>
    <w:p w:rsidR="001E6A7D" w:rsidRDefault="001E6A7D" w:rsidP="001E6A7D">
      <w:pPr>
        <w:pStyle w:val="CALENDARHISTORY"/>
      </w:pPr>
      <w:r>
        <w:t>(Reported by Committee on Finance--March 21, 2019)</w:t>
      </w:r>
    </w:p>
    <w:p w:rsidR="001E6A7D" w:rsidRDefault="001E6A7D" w:rsidP="001E6A7D">
      <w:pPr>
        <w:pStyle w:val="CALENDARHISTORY"/>
      </w:pPr>
      <w:r>
        <w:t>(Favorable)</w:t>
      </w:r>
    </w:p>
    <w:p w:rsidR="001E6A7D" w:rsidRPr="0047625A" w:rsidRDefault="001E6A7D" w:rsidP="001E6A7D">
      <w:pPr>
        <w:pStyle w:val="CALENDARHISTORY"/>
      </w:pPr>
      <w:r>
        <w:rPr>
          <w:u w:val="single"/>
        </w:rPr>
        <w:t>(Contested by Senator Harpootlian)</w:t>
      </w:r>
    </w:p>
    <w:p w:rsidR="001E6A7D" w:rsidRDefault="001E6A7D" w:rsidP="001E6A7D">
      <w:pPr>
        <w:tabs>
          <w:tab w:val="left" w:pos="432"/>
          <w:tab w:val="left" w:pos="864"/>
        </w:tabs>
      </w:pPr>
    </w:p>
    <w:p w:rsidR="001E6A7D" w:rsidRPr="00AD1A49" w:rsidRDefault="001E6A7D" w:rsidP="001E6A7D">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1E6A7D" w:rsidRDefault="001E6A7D" w:rsidP="001E6A7D">
      <w:pPr>
        <w:pStyle w:val="CALENDARHISTORY"/>
      </w:pPr>
      <w:r>
        <w:t>(Read the first time--February 27, 2019)</w:t>
      </w:r>
    </w:p>
    <w:p w:rsidR="001E6A7D" w:rsidRDefault="001E6A7D" w:rsidP="001E6A7D">
      <w:pPr>
        <w:pStyle w:val="CALENDARHISTORY"/>
      </w:pPr>
      <w:r>
        <w:t>(Reported by Committee on Medical Affairs--March 21, 2019)</w:t>
      </w:r>
    </w:p>
    <w:p w:rsidR="001E6A7D" w:rsidRDefault="001E6A7D" w:rsidP="001E6A7D">
      <w:pPr>
        <w:pStyle w:val="CALENDARHISTORY"/>
      </w:pPr>
      <w:r>
        <w:t>(Favorable with amendments)</w:t>
      </w:r>
    </w:p>
    <w:p w:rsidR="001E6A7D" w:rsidRPr="00E201BB" w:rsidRDefault="001E6A7D" w:rsidP="001E6A7D">
      <w:pPr>
        <w:pStyle w:val="CALENDARHISTORY"/>
      </w:pPr>
      <w:r>
        <w:rPr>
          <w:u w:val="single"/>
        </w:rPr>
        <w:t>(Contested by Senators Kimpson, Senn and McElveen)</w:t>
      </w:r>
    </w:p>
    <w:p w:rsidR="001E6A7D" w:rsidRDefault="001E6A7D" w:rsidP="001E6A7D">
      <w:pPr>
        <w:tabs>
          <w:tab w:val="left" w:pos="432"/>
          <w:tab w:val="left" w:pos="864"/>
        </w:tabs>
      </w:pPr>
    </w:p>
    <w:p w:rsidR="001E6A7D" w:rsidRPr="003E0242" w:rsidRDefault="001E6A7D" w:rsidP="001E6A7D">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 WEEKENDS AND HOLIDAYS EXCLUDED, THE DISPOSITION OF EACH CRIMINAL CASE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ORDERS RELATED TO STALKING, </w:t>
      </w:r>
      <w:r w:rsidRPr="003E0242">
        <w:rPr>
          <w:u w:color="000000" w:themeColor="text1"/>
        </w:rPr>
        <w:lastRenderedPageBreak/>
        <w:t>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1E6A7D" w:rsidRDefault="001E6A7D" w:rsidP="001E6A7D">
      <w:pPr>
        <w:pStyle w:val="CALENDARHISTORY"/>
      </w:pPr>
      <w:r>
        <w:t>(Read the first time--March 12, 2019)</w:t>
      </w:r>
    </w:p>
    <w:p w:rsidR="001E6A7D" w:rsidRDefault="001E6A7D" w:rsidP="001E6A7D">
      <w:pPr>
        <w:pStyle w:val="CALENDARHISTORY"/>
      </w:pPr>
      <w:r>
        <w:t>(Reported by Committee on Judiciary--March 27, 2019)</w:t>
      </w:r>
    </w:p>
    <w:p w:rsidR="001E6A7D" w:rsidRDefault="001E6A7D" w:rsidP="001E6A7D">
      <w:pPr>
        <w:pStyle w:val="CALENDARHISTORY"/>
      </w:pPr>
      <w:r>
        <w:t>(Favorable with amendments)</w:t>
      </w:r>
    </w:p>
    <w:p w:rsidR="001E6A7D" w:rsidRPr="00C53E3C" w:rsidRDefault="001E6A7D" w:rsidP="001E6A7D">
      <w:pPr>
        <w:pStyle w:val="CALENDARHISTORY"/>
      </w:pPr>
      <w:r>
        <w:rPr>
          <w:u w:val="single"/>
        </w:rPr>
        <w:t>(Contested by Senator Kimpson)</w:t>
      </w:r>
    </w:p>
    <w:p w:rsidR="001E6A7D" w:rsidRDefault="001E6A7D" w:rsidP="001E6A7D"/>
    <w:p w:rsidR="001E6A7D" w:rsidRPr="002D5012" w:rsidRDefault="001E6A7D" w:rsidP="001E6A7D">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1E6A7D" w:rsidRDefault="001E6A7D" w:rsidP="001E6A7D">
      <w:pPr>
        <w:pStyle w:val="CALENDARHISTORY"/>
      </w:pPr>
      <w:r>
        <w:t>(Read the first time--February 13, 2019)</w:t>
      </w:r>
    </w:p>
    <w:p w:rsidR="001E6A7D" w:rsidRDefault="001E6A7D" w:rsidP="001E6A7D">
      <w:pPr>
        <w:pStyle w:val="CALENDARHISTORY"/>
      </w:pPr>
      <w:r>
        <w:t>(Reported by Committee on Education--March 28, 2019)</w:t>
      </w:r>
    </w:p>
    <w:p w:rsidR="001E6A7D" w:rsidRDefault="001E6A7D" w:rsidP="001E6A7D">
      <w:pPr>
        <w:pStyle w:val="CALENDARHISTORY"/>
      </w:pPr>
      <w:r>
        <w:t>(Favorable with amendments)</w:t>
      </w:r>
    </w:p>
    <w:p w:rsidR="001E6A7D" w:rsidRPr="006C33F5" w:rsidRDefault="001E6A7D" w:rsidP="001E6A7D">
      <w:pPr>
        <w:pStyle w:val="CALENDARHISTORY"/>
      </w:pPr>
      <w:r>
        <w:rPr>
          <w:u w:val="single"/>
        </w:rPr>
        <w:t>(Contested by Senator Martin)</w:t>
      </w:r>
    </w:p>
    <w:p w:rsidR="001E6A7D" w:rsidRDefault="001E6A7D" w:rsidP="001E6A7D"/>
    <w:p w:rsidR="001E6A7D" w:rsidRPr="00E01C80" w:rsidRDefault="001E6A7D" w:rsidP="001E6A7D">
      <w:pPr>
        <w:pStyle w:val="BILLTITLE"/>
        <w:keepNext/>
        <w:keepLines/>
      </w:pPr>
      <w:r w:rsidRPr="00E01C80">
        <w:lastRenderedPageBreak/>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 xml:space="preserve">120(B) OF THE 1976 CODE, RELATING TO THE SOUTH CAROLINA FORESTRY COMMISSION’S ACCEPTANCE OF DONATIONS OF FIRE EQUIPMENT, TO PROVIDE THAT THE DEPARTMENT OF LABOR, LICENSING AND REGULATION, DIVISION OF FIRE AND LIFE SAFETY ALSO MAY ACCEPT DONATIONS OF FIRE </w:t>
      </w:r>
      <w:r w:rsidRPr="00E01C80">
        <w:lastRenderedPageBreak/>
        <w:t>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1E6A7D" w:rsidRDefault="001E6A7D" w:rsidP="001E6A7D">
      <w:pPr>
        <w:pStyle w:val="CALENDARHISTORY"/>
      </w:pPr>
      <w:r>
        <w:t>(Read the first time--February 5, 2019)</w:t>
      </w:r>
    </w:p>
    <w:p w:rsidR="001E6A7D" w:rsidRDefault="001E6A7D" w:rsidP="001E6A7D">
      <w:pPr>
        <w:pStyle w:val="CALENDARHISTORY"/>
      </w:pPr>
      <w:r>
        <w:t>(Reported by Committee on Labor, Commerce and Industry--March 28, 2019)</w:t>
      </w:r>
    </w:p>
    <w:p w:rsidR="001E6A7D" w:rsidRDefault="001E6A7D" w:rsidP="001E6A7D">
      <w:pPr>
        <w:pStyle w:val="CALENDARHISTORY"/>
      </w:pPr>
      <w:r>
        <w:t>(Favorable with amendments)</w:t>
      </w:r>
    </w:p>
    <w:p w:rsidR="001E6A7D" w:rsidRPr="00E94D6A" w:rsidRDefault="001E6A7D" w:rsidP="001E6A7D">
      <w:pPr>
        <w:pStyle w:val="CALENDARHISTORY"/>
      </w:pPr>
      <w:r>
        <w:rPr>
          <w:u w:val="single"/>
        </w:rPr>
        <w:t>(Contested by Senator Jackson)</w:t>
      </w:r>
    </w:p>
    <w:p w:rsidR="001E6A7D" w:rsidRDefault="001E6A7D" w:rsidP="001E6A7D"/>
    <w:p w:rsidR="001E6A7D" w:rsidRPr="00155DE5" w:rsidRDefault="001E6A7D" w:rsidP="001E6A7D">
      <w:pPr>
        <w:pStyle w:val="BILLTITLE"/>
        <w:rPr>
          <w:u w:color="000000" w:themeColor="text1"/>
        </w:rPr>
      </w:pPr>
      <w:r w:rsidRPr="00155DE5">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w:t>
      </w:r>
      <w:r>
        <w:rPr>
          <w:u w:color="000000" w:themeColor="text1"/>
        </w:rPr>
        <w:t xml:space="preserve"> </w:t>
      </w:r>
      <w:r w:rsidRPr="00155DE5">
        <w:rPr>
          <w:u w:color="000000" w:themeColor="text1"/>
        </w:rPr>
        <w:t>FROM REVIEW BY THE DEPARTMENT OF HEALTH AND ENVIRONMENTAL CONTROL.</w:t>
      </w:r>
    </w:p>
    <w:p w:rsidR="001E6A7D" w:rsidRDefault="001E6A7D" w:rsidP="001E6A7D">
      <w:pPr>
        <w:pStyle w:val="CALENDARHISTORY"/>
      </w:pPr>
      <w:r>
        <w:t>(Read the first time--February 12, 2019)</w:t>
      </w:r>
    </w:p>
    <w:p w:rsidR="001E6A7D" w:rsidRDefault="001E6A7D" w:rsidP="001E6A7D">
      <w:pPr>
        <w:pStyle w:val="CALENDARHISTORY"/>
      </w:pPr>
      <w:r>
        <w:t>(Reported by Committee on Agriculture and Natural Resources--April 2, 2019)</w:t>
      </w:r>
    </w:p>
    <w:p w:rsidR="001E6A7D" w:rsidRDefault="001E6A7D" w:rsidP="001E6A7D">
      <w:pPr>
        <w:pStyle w:val="CALENDARHISTORY"/>
      </w:pPr>
      <w:r>
        <w:t>(Favorable)</w:t>
      </w:r>
    </w:p>
    <w:p w:rsidR="001E6A7D" w:rsidRDefault="001E6A7D" w:rsidP="001E6A7D">
      <w:pPr>
        <w:tabs>
          <w:tab w:val="left" w:pos="432"/>
          <w:tab w:val="left" w:pos="864"/>
        </w:tabs>
      </w:pPr>
    </w:p>
    <w:p w:rsidR="001E6A7D" w:rsidRPr="003338CD" w:rsidRDefault="001E6A7D" w:rsidP="001E6A7D">
      <w:pPr>
        <w:pStyle w:val="BILLTITLE"/>
        <w:keepNext/>
        <w:keepLines/>
      </w:pPr>
      <w:r w:rsidRPr="003338CD">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1E6A7D" w:rsidRDefault="001E6A7D" w:rsidP="001E6A7D">
      <w:pPr>
        <w:pStyle w:val="CALENDARHISTORY"/>
        <w:keepNext/>
        <w:keepLines/>
      </w:pPr>
      <w:r>
        <w:t>(Read the first time--February 21, 2019)</w:t>
      </w:r>
    </w:p>
    <w:p w:rsidR="001E6A7D" w:rsidRDefault="001E6A7D" w:rsidP="001E6A7D">
      <w:pPr>
        <w:pStyle w:val="CALENDARHISTORY"/>
        <w:keepNext/>
        <w:keepLines/>
      </w:pPr>
      <w:r>
        <w:t>(Reported by Committee on Agriculture and Natural Resources--April 2, 2019)</w:t>
      </w:r>
    </w:p>
    <w:p w:rsidR="001E6A7D" w:rsidRDefault="001E6A7D" w:rsidP="001E6A7D">
      <w:pPr>
        <w:pStyle w:val="CALENDARHISTORY"/>
      </w:pPr>
      <w:r>
        <w:t>(Favorable)</w:t>
      </w:r>
    </w:p>
    <w:p w:rsidR="001E6A7D" w:rsidRDefault="001E6A7D" w:rsidP="001E6A7D">
      <w:pPr>
        <w:tabs>
          <w:tab w:val="left" w:pos="432"/>
          <w:tab w:val="left" w:pos="864"/>
        </w:tabs>
      </w:pPr>
    </w:p>
    <w:p w:rsidR="001E6A7D" w:rsidRPr="001F6030" w:rsidRDefault="001E6A7D" w:rsidP="001E6A7D">
      <w:pPr>
        <w:pStyle w:val="BILLTITLE"/>
        <w:rPr>
          <w:u w:color="000000" w:themeColor="text1"/>
        </w:rPr>
      </w:pPr>
      <w:r w:rsidRPr="001F6030">
        <w:lastRenderedPageBreak/>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290, CODE OF LAWS OF SOUTH CAROLINA, 1976, RELATING TO THE PROHIBITION ON EROSION CONTROL STRUCTURES OR DEVICES SEAWARD OF THE 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1E6A7D" w:rsidRDefault="001E6A7D" w:rsidP="001E6A7D">
      <w:pPr>
        <w:pStyle w:val="CALENDARHISTORY"/>
      </w:pPr>
      <w:r>
        <w:t>(Read the first time--February 12, 2019)</w:t>
      </w:r>
    </w:p>
    <w:p w:rsidR="001E6A7D" w:rsidRDefault="001E6A7D" w:rsidP="001E6A7D">
      <w:pPr>
        <w:pStyle w:val="CALENDARHISTORY"/>
      </w:pPr>
      <w:r>
        <w:t>(Reported by Committee on Agriculture and Natural Resources--April 2, 2019)</w:t>
      </w:r>
    </w:p>
    <w:p w:rsidR="001E6A7D" w:rsidRDefault="001E6A7D" w:rsidP="001E6A7D">
      <w:pPr>
        <w:pStyle w:val="CALENDARHISTORY"/>
      </w:pPr>
      <w:r>
        <w:t>(Favorable with amendments)</w:t>
      </w:r>
    </w:p>
    <w:p w:rsidR="001E6A7D" w:rsidRPr="00FD5B6C" w:rsidRDefault="001E6A7D" w:rsidP="001E6A7D"/>
    <w:p w:rsidR="001E6A7D" w:rsidRPr="00522C88" w:rsidRDefault="001E6A7D" w:rsidP="001E6A7D">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br/>
      </w:r>
      <w:r>
        <w:br/>
      </w:r>
      <w:r>
        <w:br/>
      </w:r>
      <w:r>
        <w:br/>
      </w:r>
      <w:r>
        <w:br/>
      </w:r>
      <w:r>
        <w:br/>
      </w:r>
      <w:r>
        <w:lastRenderedPageBreak/>
        <w:br/>
      </w:r>
      <w:r w:rsidRPr="00522C88">
        <w:t>CERTAIN APPRENTICESHIP PROGRAMS, AND TO DEFINE NECESSARY TERMS.</w:t>
      </w:r>
    </w:p>
    <w:p w:rsidR="001E6A7D" w:rsidRDefault="001E6A7D" w:rsidP="001E6A7D">
      <w:pPr>
        <w:pStyle w:val="CALENDARHISTORY"/>
      </w:pPr>
      <w:r>
        <w:t>(Read the first time--March 21, 2019)</w:t>
      </w:r>
    </w:p>
    <w:p w:rsidR="001E6A7D" w:rsidRDefault="001E6A7D" w:rsidP="001E6A7D">
      <w:pPr>
        <w:pStyle w:val="CALENDARHISTORY"/>
      </w:pPr>
      <w:r>
        <w:t>(Reported by Committee on Labor, Commerce and Industry--April 3, 2019)</w:t>
      </w:r>
    </w:p>
    <w:p w:rsidR="001E6A7D" w:rsidRDefault="001E6A7D" w:rsidP="001E6A7D">
      <w:pPr>
        <w:pStyle w:val="CALENDARHISTORY"/>
      </w:pPr>
      <w:r>
        <w:t>(Favorable)</w:t>
      </w:r>
    </w:p>
    <w:p w:rsidR="001E6A7D" w:rsidRDefault="001E6A7D" w:rsidP="001E6A7D">
      <w:pPr>
        <w:pStyle w:val="CALENDARHISTORY"/>
        <w:rPr>
          <w:u w:val="single"/>
        </w:rPr>
      </w:pPr>
      <w:r>
        <w:rPr>
          <w:u w:val="single"/>
        </w:rPr>
        <w:t>(Contested by Senators Alexander, Davis, Campsen and Setzler)</w:t>
      </w:r>
    </w:p>
    <w:p w:rsidR="001E6A7D" w:rsidRDefault="001E6A7D" w:rsidP="001E6A7D"/>
    <w:p w:rsidR="001E6A7D" w:rsidRPr="009C73C7" w:rsidRDefault="001E6A7D" w:rsidP="001E6A7D">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1E6A7D" w:rsidRDefault="001E6A7D" w:rsidP="001E6A7D">
      <w:pPr>
        <w:pStyle w:val="CALENDARHISTORY"/>
      </w:pPr>
      <w:r>
        <w:t>(Without reference--April 4, 2019)</w:t>
      </w:r>
    </w:p>
    <w:p w:rsidR="001E6A7D" w:rsidRDefault="001E6A7D" w:rsidP="001E6A7D"/>
    <w:p w:rsidR="001E6A7D" w:rsidRPr="00634191" w:rsidRDefault="001E6A7D" w:rsidP="001E6A7D">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 xml:space="preserv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w:t>
      </w:r>
      <w:r w:rsidRPr="00634191">
        <w:rPr>
          <w:color w:val="000000" w:themeColor="text1"/>
          <w:u w:color="000000" w:themeColor="text1"/>
        </w:rPr>
        <w:lastRenderedPageBreak/>
        <w:t>BUDGET PROCESS, TO AMEND THE DISTRIBUTION PERCENTAGE OF THE FUND, AND TO DELETE A PROVISION REQUIRING AMENDMENTS TO THE STATE AID TO SUBDIVISIONS ACT BE INCLUDED IN SEPARATE LEGISLATION.</w:t>
      </w:r>
    </w:p>
    <w:p w:rsidR="001E6A7D" w:rsidRDefault="001E6A7D" w:rsidP="001E6A7D">
      <w:pPr>
        <w:pStyle w:val="CALENDARHISTORY"/>
      </w:pPr>
      <w:r>
        <w:t>(Read the first time--February 5, 2019)</w:t>
      </w:r>
    </w:p>
    <w:p w:rsidR="001E6A7D" w:rsidRDefault="001E6A7D" w:rsidP="001E6A7D">
      <w:pPr>
        <w:pStyle w:val="CALENDARHISTORY"/>
      </w:pPr>
      <w:r>
        <w:t>(Reported by Committee on Finance--April 9, 2019)</w:t>
      </w:r>
    </w:p>
    <w:p w:rsidR="001E6A7D" w:rsidRDefault="001E6A7D" w:rsidP="001E6A7D">
      <w:pPr>
        <w:pStyle w:val="CALENDARHISTORY"/>
      </w:pPr>
      <w:r>
        <w:t>(Favorable with amendments)</w:t>
      </w:r>
    </w:p>
    <w:p w:rsidR="001E6A7D" w:rsidRPr="00610295" w:rsidRDefault="001E6A7D" w:rsidP="001E6A7D">
      <w:pPr>
        <w:pStyle w:val="CALENDARHISTORY"/>
      </w:pPr>
      <w:r>
        <w:rPr>
          <w:u w:val="single"/>
        </w:rPr>
        <w:t>(Contested by Senator Talley)</w:t>
      </w:r>
    </w:p>
    <w:p w:rsidR="001E6A7D" w:rsidRDefault="001E6A7D" w:rsidP="001E6A7D">
      <w:pPr>
        <w:tabs>
          <w:tab w:val="left" w:pos="432"/>
          <w:tab w:val="left" w:pos="864"/>
        </w:tabs>
      </w:pPr>
    </w:p>
    <w:p w:rsidR="001E6A7D" w:rsidRPr="008445BF" w:rsidRDefault="001E6A7D" w:rsidP="001E6A7D">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EACH ELECTRICAL UTILITY TO ESTABLISH A NEIGHBORHOOD COMMUNITY SOLAR PROGRAM PLAN WITH A GOAL TO EXPAND ACCESS TO SOLAR ENERGY TO LOW</w:t>
      </w:r>
      <w:r w:rsidRPr="008445BF">
        <w:rPr>
          <w:color w:val="000000" w:themeColor="text1"/>
          <w:u w:color="000000" w:themeColor="text1"/>
        </w:rPr>
        <w:noBreakHyphen/>
        <w:t xml:space="preserve">INCOME COMMUNITIES AND CUSTOMERS, AND TO ENUMERATE PROGRAM </w:t>
      </w:r>
      <w:r w:rsidRPr="008445BF">
        <w:rPr>
          <w:color w:val="000000" w:themeColor="text1"/>
          <w:u w:color="000000" w:themeColor="text1"/>
        </w:rPr>
        <w:lastRenderedPageBreak/>
        <w:t>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AMENDED, RELATING TO THE OFFICE OF REGULATORY STAFF, SO AS TO REVISE THE DEFINITION OF “PUBLIC INTEREST”; TO AMEND </w:t>
      </w:r>
      <w:r w:rsidRPr="008445BF">
        <w:t>SECTION 58</w:t>
      </w:r>
      <w:r w:rsidRPr="008445BF">
        <w:noBreakHyphen/>
        <w:t>27</w:t>
      </w:r>
      <w:r w:rsidRPr="008445BF">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10, RELATING TO DEFINITIONS APPLICABLE TO NET ENERGY METERING, SO AS TO 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 xml:space="preserve">20, RELATING TO NET ENERGY METERING, SO AS </w:t>
      </w:r>
      <w:r w:rsidRPr="008445BF">
        <w:rPr>
          <w:color w:val="000000" w:themeColor="text1"/>
          <w:u w:color="000000" w:themeColor="text1"/>
        </w:rPr>
        <w:lastRenderedPageBreak/>
        <w:t>TO REQUIRE ELECTRICAL UTILITIES TO MAKE NET 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Pr>
          <w:color w:val="000000" w:themeColor="text1"/>
          <w:u w:color="000000" w:themeColor="text1"/>
        </w:rPr>
        <w:t xml:space="preserve"> </w:t>
      </w:r>
      <w:r w:rsidRPr="008445BF">
        <w:rPr>
          <w:color w:val="000000" w:themeColor="text1"/>
          <w:u w:color="000000" w:themeColor="text1"/>
        </w:rPr>
        <w:t>CAROLINA RETAIL PEAK DEMAND AND TO PROVIDE FOR A SUCCESSOR NET ENERGY METERING TARIFF.</w:t>
      </w:r>
    </w:p>
    <w:p w:rsidR="001E6A7D" w:rsidRDefault="001E6A7D" w:rsidP="001E6A7D">
      <w:pPr>
        <w:pStyle w:val="CALENDARHISTORY"/>
      </w:pPr>
      <w:r>
        <w:t>(Read the first time--February 26, 2019)</w:t>
      </w:r>
    </w:p>
    <w:p w:rsidR="001E6A7D" w:rsidRDefault="001E6A7D" w:rsidP="001E6A7D">
      <w:pPr>
        <w:pStyle w:val="CALENDARHISTORY"/>
      </w:pPr>
      <w:r>
        <w:t>(Reported by Committee on Judiciary--April 10, 2019)</w:t>
      </w:r>
    </w:p>
    <w:p w:rsidR="001E6A7D" w:rsidRDefault="001E6A7D" w:rsidP="001E6A7D">
      <w:pPr>
        <w:pStyle w:val="CALENDARHISTORY"/>
      </w:pPr>
      <w:r>
        <w:t>(Favorable with amendments)</w:t>
      </w:r>
    </w:p>
    <w:p w:rsidR="001E6A7D" w:rsidRPr="00610295" w:rsidRDefault="001E6A7D" w:rsidP="001E6A7D">
      <w:pPr>
        <w:pStyle w:val="CALENDARHISTORY"/>
      </w:pPr>
      <w:r>
        <w:rPr>
          <w:u w:val="single"/>
        </w:rPr>
        <w:t>(Contested by Senator Climer)</w:t>
      </w:r>
    </w:p>
    <w:p w:rsidR="001E6A7D" w:rsidRDefault="001E6A7D" w:rsidP="001E6A7D"/>
    <w:p w:rsidR="001E6A7D" w:rsidRPr="00E23E4D" w:rsidRDefault="001E6A7D" w:rsidP="001E6A7D">
      <w:pPr>
        <w:pStyle w:val="BILLTITLE"/>
        <w:keepNext/>
        <w:keepLines/>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1E6A7D" w:rsidRDefault="001E6A7D" w:rsidP="001E6A7D">
      <w:pPr>
        <w:pStyle w:val="CALENDARHISTORY"/>
        <w:keepNext/>
        <w:keepLines/>
      </w:pPr>
      <w:r>
        <w:t>(Read the first time--January 22, 2019)</w:t>
      </w:r>
    </w:p>
    <w:p w:rsidR="001E6A7D" w:rsidRDefault="001E6A7D" w:rsidP="001E6A7D">
      <w:pPr>
        <w:pStyle w:val="CALENDARHISTORY"/>
        <w:keepNext/>
        <w:keepLines/>
      </w:pPr>
      <w:r>
        <w:t>(Reported by Committee on Labor, Commerce and Industry--April 11, 2019)</w:t>
      </w:r>
    </w:p>
    <w:p w:rsidR="001E6A7D" w:rsidRDefault="001E6A7D" w:rsidP="001E6A7D">
      <w:pPr>
        <w:pStyle w:val="CALENDARHISTORY"/>
        <w:keepNext/>
        <w:keepLines/>
      </w:pPr>
      <w:r>
        <w:t>(Favorable)</w:t>
      </w:r>
    </w:p>
    <w:p w:rsidR="001E6A7D" w:rsidRPr="003B0232" w:rsidRDefault="001E6A7D" w:rsidP="001E6A7D">
      <w:pPr>
        <w:pStyle w:val="CALENDARHISTORY"/>
        <w:keepNext/>
        <w:keepLines/>
      </w:pPr>
      <w:r>
        <w:rPr>
          <w:u w:val="single"/>
        </w:rPr>
        <w:t>(Contested by Senators Johnson</w:t>
      </w:r>
      <w:r w:rsidR="00C556A0">
        <w:rPr>
          <w:u w:val="single"/>
        </w:rPr>
        <w:t>, Senn and McElveen</w:t>
      </w:r>
      <w:r>
        <w:rPr>
          <w:u w:val="single"/>
        </w:rPr>
        <w:t>)</w:t>
      </w:r>
    </w:p>
    <w:p w:rsidR="001E6A7D" w:rsidRDefault="001E6A7D" w:rsidP="001E6A7D"/>
    <w:p w:rsidR="001E6A7D" w:rsidRPr="00A8432B" w:rsidRDefault="001E6A7D" w:rsidP="001E6A7D">
      <w:pPr>
        <w:pStyle w:val="BILLTITLE"/>
      </w:pPr>
      <w:r w:rsidRPr="00A8432B">
        <w:t>S.</w:t>
      </w:r>
      <w:r w:rsidRPr="00A8432B">
        <w:tab/>
        <w:t>506</w:t>
      </w:r>
      <w:r w:rsidRPr="00A8432B">
        <w:fldChar w:fldCharType="begin"/>
      </w:r>
      <w:r w:rsidRPr="00A8432B">
        <w:instrText xml:space="preserve"> XE "S. 506" \b </w:instrText>
      </w:r>
      <w:r w:rsidRPr="00A8432B">
        <w:fldChar w:fldCharType="end"/>
      </w:r>
      <w:r w:rsidRPr="00A8432B">
        <w:t xml:space="preserve">--Senator Jackson:  </w:t>
      </w:r>
      <w:r w:rsidRPr="00A8432B">
        <w:rPr>
          <w:szCs w:val="30"/>
        </w:rPr>
        <w:t xml:space="preserve">A BILL </w:t>
      </w:r>
      <w:r w:rsidRPr="00A8432B">
        <w:t>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w:t>
      </w:r>
      <w:r w:rsidR="00BA24BD">
        <w:br/>
      </w:r>
      <w:r w:rsidR="00BA24BD">
        <w:lastRenderedPageBreak/>
        <w:br/>
      </w:r>
      <w:r w:rsidR="00BA24BD">
        <w:br/>
      </w:r>
      <w:r w:rsidRPr="00A8432B">
        <w:t>AND TO PROVIDE FOR NEW COMMISSIONERS WHEN NECESSARY.</w:t>
      </w:r>
    </w:p>
    <w:p w:rsidR="001E6A7D" w:rsidRDefault="001E6A7D" w:rsidP="001E6A7D">
      <w:pPr>
        <w:pStyle w:val="CALENDARHISTORY"/>
      </w:pPr>
      <w:r>
        <w:t>(Read the first time--February 13, 2019)</w:t>
      </w:r>
    </w:p>
    <w:p w:rsidR="001E6A7D" w:rsidRDefault="001E6A7D" w:rsidP="001E6A7D">
      <w:pPr>
        <w:pStyle w:val="CALENDARHISTORY"/>
      </w:pPr>
      <w:r>
        <w:t>(Reported by Committee on Labor, Commerce and Industry--April 11, 2019)</w:t>
      </w:r>
    </w:p>
    <w:p w:rsidR="001E6A7D" w:rsidRDefault="001E6A7D" w:rsidP="001E6A7D">
      <w:pPr>
        <w:pStyle w:val="CALENDARHISTORY"/>
      </w:pPr>
      <w:r>
        <w:t>(Favorable with amendments)</w:t>
      </w:r>
    </w:p>
    <w:p w:rsidR="001E6A7D" w:rsidRDefault="001E6A7D" w:rsidP="001E6A7D"/>
    <w:p w:rsidR="001E6A7D" w:rsidRPr="0089069D" w:rsidRDefault="001E6A7D" w:rsidP="001E6A7D">
      <w:pPr>
        <w:pStyle w:val="BILLTITLE"/>
      </w:pPr>
      <w:r w:rsidRPr="0089069D">
        <w:t>H.</w:t>
      </w:r>
      <w:r w:rsidRPr="0089069D">
        <w:tab/>
        <w:t>3951</w:t>
      </w:r>
      <w:r w:rsidRPr="0089069D">
        <w:fldChar w:fldCharType="begin"/>
      </w:r>
      <w:r w:rsidRPr="0089069D">
        <w:instrText xml:space="preserve"> XE "H. 3951" \b </w:instrText>
      </w:r>
      <w:r w:rsidRPr="0089069D">
        <w:fldChar w:fldCharType="end"/>
      </w:r>
      <w:r w:rsidRPr="0089069D">
        <w:t xml:space="preserve">--Reps. Clary, McCoy, Tallon, Bryant, Elliott, Martin, Gagnon, Thayer, McCravy, B. Newton, Jefferson and R. Williams:  </w:t>
      </w:r>
      <w:r w:rsidRPr="0089069D">
        <w:rPr>
          <w:szCs w:val="30"/>
        </w:rPr>
        <w:t xml:space="preserve">A BILL </w:t>
      </w:r>
      <w:r w:rsidRPr="0089069D">
        <w:t>TO AMEND SECTION 23</w:t>
      </w:r>
      <w:r w:rsidRPr="0089069D">
        <w:noBreakHyphen/>
        <w:t>11</w:t>
      </w:r>
      <w:r w:rsidRPr="0089069D">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1E6A7D" w:rsidRDefault="001E6A7D" w:rsidP="001E6A7D">
      <w:pPr>
        <w:pStyle w:val="CALENDARHISTORY"/>
      </w:pPr>
      <w:r>
        <w:t>(Read the first time--April 3, 2019)</w:t>
      </w:r>
    </w:p>
    <w:p w:rsidR="001E6A7D" w:rsidRDefault="001E6A7D" w:rsidP="001E6A7D">
      <w:pPr>
        <w:pStyle w:val="CALENDARHISTORY"/>
      </w:pPr>
      <w:r>
        <w:t>(Recalled from Committee on Judiciary--April 11, 2019)</w:t>
      </w:r>
    </w:p>
    <w:p w:rsidR="001E6A7D" w:rsidRDefault="001E6A7D" w:rsidP="001E6A7D"/>
    <w:p w:rsidR="00AA06E6" w:rsidRPr="00A96B7D" w:rsidRDefault="00AA06E6" w:rsidP="00AA06E6">
      <w:pPr>
        <w:pStyle w:val="BILLTITLE"/>
      </w:pPr>
      <w:r w:rsidRPr="00A96B7D">
        <w:t>S.</w:t>
      </w:r>
      <w:r w:rsidRPr="00A96B7D">
        <w:tab/>
        <w:t>613</w:t>
      </w:r>
      <w:r w:rsidRPr="00A96B7D">
        <w:fldChar w:fldCharType="begin"/>
      </w:r>
      <w:r w:rsidRPr="00A96B7D">
        <w:instrText xml:space="preserve"> XE "S. 613" \b </w:instrText>
      </w:r>
      <w:r w:rsidRPr="00A96B7D">
        <w:fldChar w:fldCharType="end"/>
      </w:r>
      <w:r w:rsidRPr="00A96B7D">
        <w:t xml:space="preserve">--Senator Malloy:  </w:t>
      </w:r>
      <w:r w:rsidRPr="00A96B7D">
        <w:rPr>
          <w:szCs w:val="30"/>
        </w:rPr>
        <w:t xml:space="preserve">A BILL </w:t>
      </w:r>
      <w:r w:rsidRPr="00A96B7D">
        <w:t>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AA06E6" w:rsidRDefault="00AA06E6" w:rsidP="00AA06E6">
      <w:pPr>
        <w:pStyle w:val="CALENDARHISTORY"/>
      </w:pPr>
      <w:r>
        <w:t>(Read the first time--March 5, 2019)</w:t>
      </w:r>
    </w:p>
    <w:p w:rsidR="00AA06E6" w:rsidRDefault="00AA06E6" w:rsidP="00AA06E6">
      <w:pPr>
        <w:pStyle w:val="CALENDARHISTORY"/>
      </w:pPr>
      <w:r>
        <w:t>(Polled by Committee on Education--April 18, 2019)</w:t>
      </w:r>
    </w:p>
    <w:p w:rsidR="00AA06E6" w:rsidRDefault="00AA06E6" w:rsidP="00AA06E6">
      <w:pPr>
        <w:pStyle w:val="CALENDARHISTORY"/>
      </w:pPr>
      <w:r>
        <w:t>(Favorable)</w:t>
      </w:r>
    </w:p>
    <w:p w:rsidR="00AA06E6" w:rsidRDefault="00AA06E6" w:rsidP="001E6A7D"/>
    <w:p w:rsidR="00AA06E6" w:rsidRPr="002654A1" w:rsidRDefault="00AA06E6" w:rsidP="00BA24BD">
      <w:pPr>
        <w:pStyle w:val="BILLTITLE"/>
        <w:keepNext/>
        <w:keepLines/>
        <w:rPr>
          <w:u w:color="000000" w:themeColor="text1"/>
        </w:rPr>
      </w:pPr>
      <w:r w:rsidRPr="002654A1">
        <w:lastRenderedPageBreak/>
        <w:t>H.</w:t>
      </w:r>
      <w:r w:rsidRPr="002654A1">
        <w:tab/>
        <w:t>3703</w:t>
      </w:r>
      <w:r w:rsidRPr="002654A1">
        <w:fldChar w:fldCharType="begin"/>
      </w:r>
      <w:r w:rsidRPr="002654A1">
        <w:instrText xml:space="preserve"> XE "H. 3703" \b </w:instrText>
      </w:r>
      <w:r w:rsidRPr="002654A1">
        <w:fldChar w:fldCharType="end"/>
      </w:r>
      <w:r w:rsidRPr="002654A1">
        <w:t xml:space="preserve">--Reps. Lowe, Moore, Rose, Rutherford, Willis, Sottile and Hill:  </w:t>
      </w:r>
      <w:r w:rsidRPr="002654A1">
        <w:rPr>
          <w:szCs w:val="30"/>
        </w:rPr>
        <w:t xml:space="preserve">A BILL </w:t>
      </w:r>
      <w:r w:rsidRPr="002654A1">
        <w:rPr>
          <w:u w:color="000000" w:themeColor="text1"/>
        </w:rPr>
        <w:t>TO AMEND SECTION 40</w:t>
      </w:r>
      <w:r w:rsidRPr="002654A1">
        <w:rPr>
          <w:u w:color="000000" w:themeColor="text1"/>
        </w:rPr>
        <w:noBreakHyphen/>
        <w:t>45</w:t>
      </w:r>
      <w:r w:rsidRPr="002654A1">
        <w:rPr>
          <w:u w:color="000000" w:themeColor="text1"/>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2654A1">
        <w:rPr>
          <w:u w:color="000000" w:themeColor="text1"/>
        </w:rPr>
        <w:noBreakHyphen/>
        <w:t>45</w:t>
      </w:r>
      <w:r w:rsidRPr="002654A1">
        <w:rPr>
          <w:u w:color="000000" w:themeColor="text1"/>
        </w:rPr>
        <w:noBreakHyphen/>
        <w:t>260, RELATING TO LIMITS ON ATTEMPTS TO PASS LICENSURE EXAMINATION FOR PHYSICAL THERAPISTS AND PHYSICAL THERAPY ASSISTANTS, SO AS TO INCREASE THE MAXIMUM NUMBER OF SUCH ATTEMPTS FROM TWO TO SIX.</w:t>
      </w:r>
    </w:p>
    <w:p w:rsidR="00AA06E6" w:rsidRDefault="00AA06E6" w:rsidP="00BA24BD">
      <w:pPr>
        <w:pStyle w:val="CALENDARHISTORY"/>
        <w:keepNext/>
        <w:keepLines/>
      </w:pPr>
      <w:r>
        <w:t>(Read the first time--April 10, 2019)</w:t>
      </w:r>
    </w:p>
    <w:p w:rsidR="00AA06E6" w:rsidRDefault="00AA06E6" w:rsidP="00BA24BD">
      <w:pPr>
        <w:pStyle w:val="CALENDARHISTORY"/>
        <w:keepNext/>
        <w:keepLines/>
      </w:pPr>
      <w:r>
        <w:t>(Reported by Committee on Medical Affairs--April 18, 2019)</w:t>
      </w:r>
    </w:p>
    <w:p w:rsidR="00AA06E6" w:rsidRDefault="00AA06E6" w:rsidP="00BA24BD">
      <w:pPr>
        <w:pStyle w:val="CALENDARHISTORY"/>
        <w:keepNext/>
        <w:keepLines/>
      </w:pPr>
      <w:r>
        <w:t>(Favorable with amendments)</w:t>
      </w:r>
    </w:p>
    <w:p w:rsidR="00AA06E6" w:rsidRDefault="00AA06E6" w:rsidP="001E6A7D"/>
    <w:p w:rsidR="00AA06E6" w:rsidRPr="007D3EB2" w:rsidRDefault="00AA06E6" w:rsidP="00AA06E6">
      <w:pPr>
        <w:pStyle w:val="BILLTITLE"/>
      </w:pPr>
      <w:r w:rsidRPr="007D3EB2">
        <w:t>H.</w:t>
      </w:r>
      <w:r w:rsidRPr="007D3EB2">
        <w:tab/>
        <w:t>4243</w:t>
      </w:r>
      <w:r w:rsidRPr="007D3EB2">
        <w:fldChar w:fldCharType="begin"/>
      </w:r>
      <w:r w:rsidRPr="007D3EB2">
        <w:instrText xml:space="preserve"> XE "H. 4243" \b </w:instrText>
      </w:r>
      <w:r w:rsidRPr="007D3EB2">
        <w:fldChar w:fldCharType="end"/>
      </w:r>
      <w:r w:rsidRPr="007D3EB2">
        <w:t xml:space="preserve">--Reps. Simrill, Lucas, Pope, G.M. Smith, Rutherford, King, Felder, Bryant, D.C. Moss, B. Newton, Ligon, V.S. Moss, Brown, W. Cox, Jefferson, R. Williams, Calhoon, McKnight, Spires, Elliott, Gilliam, West, Atkinson, Bales, Gilliard, Blackwell, B. Cox and Anderson:  </w:t>
      </w:r>
      <w:r w:rsidRPr="007D3EB2">
        <w:rPr>
          <w:szCs w:val="30"/>
        </w:rPr>
        <w:t xml:space="preserve">A BILL </w:t>
      </w:r>
      <w:r w:rsidRPr="007D3EB2">
        <w:t>TO AMEND SECTION 12</w:t>
      </w:r>
      <w:r w:rsidRPr="007D3EB2">
        <w:noBreakHyphen/>
        <w:t>6</w:t>
      </w:r>
      <w:r w:rsidRPr="007D3EB2">
        <w:noBreakHyphen/>
        <w:t>3360, CODE OF LAWS OF SOUTH CAROLINA, 1976, RELATING TO THE JOB TAX CREDIT, SO AS TO PROVIDE FOR A PROFESSIONAL SPORTS TEAM; TO AMEND SECTION 4</w:t>
      </w:r>
      <w:r w:rsidRPr="007D3EB2">
        <w:noBreakHyphen/>
        <w:t>9</w:t>
      </w:r>
      <w:r w:rsidRPr="007D3EB2">
        <w:noBreakHyphen/>
        <w:t>30, RELATING TO THE DESIGNATION OF POWERS UNDER THE ALTERNATE FORMS OF GOVERNMENT, SO AS TO PROHIBIT THE LEVY OF COUNTY LICENSE FEES AND TAXES ON A PROFESSIONAL SPORTS TEAM; TO AMEND SECTION 5</w:t>
      </w:r>
      <w:r w:rsidRPr="007D3EB2">
        <w:noBreakHyphen/>
        <w:t>7</w:t>
      </w:r>
      <w:r w:rsidRPr="007D3EB2">
        <w:noBreakHyphen/>
        <w:t>30, RELATING TO POWERS OF A MUNICIPALITY, SO AS TO PROHIBIT THE LEVY OF A BUSINESS LICENSE TAX ON A PROFESSIONAL SPORTS TEAM; AND BY ADDING SECTION 5</w:t>
      </w:r>
      <w:r w:rsidRPr="007D3EB2">
        <w:noBreakHyphen/>
        <w:t>3</w:t>
      </w:r>
      <w:r w:rsidRPr="007D3EB2">
        <w:noBreakHyphen/>
        <w:t>20 SO AS TO PROVIDE THAT THE REAL PROPERTY OWNED BY A PROFESSIONAL SPORTS TEAM MAY NOT BE ANNEXED BY A MUNICIPALITY WITHOUT PRIOR WRITTEN CONSENT OF THE PROFESSIONAL SPORTS TEAM.</w:t>
      </w:r>
    </w:p>
    <w:p w:rsidR="00AA06E6" w:rsidRDefault="00AA06E6" w:rsidP="00AA06E6">
      <w:pPr>
        <w:pStyle w:val="CALENDARHISTORY"/>
      </w:pPr>
      <w:r>
        <w:t>(Read the first time--March 27, 2019)</w:t>
      </w:r>
    </w:p>
    <w:p w:rsidR="00AA06E6" w:rsidRDefault="00AA06E6" w:rsidP="00AA06E6">
      <w:pPr>
        <w:pStyle w:val="CALENDARHISTORY"/>
      </w:pPr>
      <w:r>
        <w:t>(Recalled from Committee on Finance--April 18, 2019)</w:t>
      </w:r>
    </w:p>
    <w:p w:rsidR="008E75A3" w:rsidRPr="008E75A3" w:rsidRDefault="008E75A3" w:rsidP="008E75A3">
      <w:pPr>
        <w:pStyle w:val="CALENDARHISTORY"/>
      </w:pPr>
      <w:r>
        <w:rPr>
          <w:u w:val="single"/>
        </w:rPr>
        <w:t>(Contested by Senator Harpootlian)</w:t>
      </w:r>
    </w:p>
    <w:p w:rsidR="00AA06E6" w:rsidRDefault="00AA06E6" w:rsidP="001E6A7D"/>
    <w:p w:rsidR="00AA06E6" w:rsidRPr="00C41D4C" w:rsidRDefault="00AA06E6" w:rsidP="00AA06E6">
      <w:pPr>
        <w:pStyle w:val="BILLTITLE"/>
      </w:pPr>
      <w:r w:rsidRPr="00C41D4C">
        <w:lastRenderedPageBreak/>
        <w:t>H.</w:t>
      </w:r>
      <w:r w:rsidRPr="00C41D4C">
        <w:tab/>
        <w:t>4287</w:t>
      </w:r>
      <w:r w:rsidRPr="00C41D4C">
        <w:fldChar w:fldCharType="begin"/>
      </w:r>
      <w:r w:rsidRPr="00C41D4C">
        <w:instrText xml:space="preserve"> XE "H. 4287" \b </w:instrText>
      </w:r>
      <w:r w:rsidRPr="00C41D4C">
        <w:fldChar w:fldCharType="end"/>
      </w:r>
      <w:r w:rsidRPr="00C41D4C">
        <w:t xml:space="preserve">--Reps. Lucas, G.M. Smith, Simrill, Rutherford, McCoy, Ott, Stavrinakis, Gilliard and Caskey:  </w:t>
      </w:r>
      <w:r w:rsidRPr="00C41D4C">
        <w:rPr>
          <w:szCs w:val="30"/>
        </w:rPr>
        <w:t xml:space="preserve">A JOINT RESOLUTION </w:t>
      </w:r>
      <w:r w:rsidRPr="00C41D4C">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AA06E6" w:rsidRDefault="00AA06E6" w:rsidP="00AA06E6">
      <w:pPr>
        <w:pStyle w:val="CALENDARHISTORY"/>
      </w:pPr>
      <w:r>
        <w:t>(Read the first time--April 4, 2019)</w:t>
      </w:r>
    </w:p>
    <w:p w:rsidR="00AA06E6" w:rsidRDefault="00AA06E6" w:rsidP="00AA06E6">
      <w:pPr>
        <w:pStyle w:val="CALENDARHISTORY"/>
      </w:pPr>
      <w:r>
        <w:t>(Recalled from Committee on Finance--April 18, 2019)</w:t>
      </w:r>
    </w:p>
    <w:p w:rsidR="00AA06E6" w:rsidRPr="00262113" w:rsidRDefault="00AA06E6" w:rsidP="001E6A7D"/>
    <w:p w:rsidR="001E6A7D" w:rsidRDefault="001E6A7D" w:rsidP="001E6A7D"/>
    <w:p w:rsidR="001E6A7D" w:rsidRPr="00262113" w:rsidRDefault="001E6A7D" w:rsidP="001E6A7D">
      <w:pPr>
        <w:pStyle w:val="CALENDARHEADING"/>
      </w:pPr>
      <w:r>
        <w:t>SENATE RESOLUTION</w:t>
      </w:r>
    </w:p>
    <w:p w:rsidR="001E6A7D" w:rsidRDefault="001E6A7D" w:rsidP="001E6A7D"/>
    <w:p w:rsidR="001E6A7D" w:rsidRDefault="001E6A7D" w:rsidP="001E6A7D"/>
    <w:p w:rsidR="001E6A7D" w:rsidRPr="007B366F" w:rsidRDefault="001E6A7D" w:rsidP="001E6A7D">
      <w:pPr>
        <w:pStyle w:val="BILLTITLE"/>
        <w:rPr>
          <w:u w:color="000000" w:themeColor="text1"/>
        </w:rPr>
      </w:pPr>
      <w:r w:rsidRPr="007B366F">
        <w:t>S.</w:t>
      </w:r>
      <w:r w:rsidRPr="007B366F">
        <w:tab/>
        <w:t>654</w:t>
      </w:r>
      <w:r w:rsidRPr="007B366F">
        <w:fldChar w:fldCharType="begin"/>
      </w:r>
      <w:r w:rsidRPr="007B366F">
        <w:instrText xml:space="preserve"> XE "S. 654" \b </w:instrText>
      </w:r>
      <w:r w:rsidRPr="007B366F">
        <w:fldChar w:fldCharType="end"/>
      </w:r>
      <w:r w:rsidRPr="007B366F">
        <w:t xml:space="preserve">--Senator Alexander:  </w:t>
      </w:r>
      <w:r w:rsidRPr="007B366F">
        <w:rPr>
          <w:szCs w:val="30"/>
        </w:rPr>
        <w:t xml:space="preserve">A SENATE RESOLUTION </w:t>
      </w:r>
      <w:r w:rsidRPr="007B366F">
        <w:rPr>
          <w:u w:color="000000" w:themeColor="text1"/>
        </w:rPr>
        <w:t>TO RECOGNIZE SEPTEMBER AS “HUNGER ACTION MONTH” IN SOUTH CAROLINA.</w:t>
      </w:r>
    </w:p>
    <w:p w:rsidR="001E6A7D" w:rsidRDefault="001E6A7D" w:rsidP="001E6A7D">
      <w:pPr>
        <w:pStyle w:val="CALENDARHISTORY"/>
      </w:pPr>
      <w:r>
        <w:t>(Introduced--March 13, 2019)</w:t>
      </w:r>
    </w:p>
    <w:p w:rsidR="001E6A7D" w:rsidRDefault="001E6A7D" w:rsidP="001E6A7D">
      <w:pPr>
        <w:pStyle w:val="CALENDARHISTORY"/>
      </w:pPr>
      <w:r>
        <w:t>(Polled by Committee on Medical Affairs--April 11, 2019)</w:t>
      </w:r>
    </w:p>
    <w:p w:rsidR="001E6A7D" w:rsidRDefault="001E6A7D" w:rsidP="001E6A7D">
      <w:pPr>
        <w:pStyle w:val="CALENDARHISTORY"/>
      </w:pPr>
      <w:r>
        <w:t>(Favorable)</w:t>
      </w:r>
    </w:p>
    <w:p w:rsidR="001E6A7D" w:rsidRDefault="001E6A7D" w:rsidP="001E6A7D"/>
    <w:p w:rsidR="001E6A7D" w:rsidRDefault="001E6A7D" w:rsidP="001E6A7D"/>
    <w:p w:rsidR="00BA24BD" w:rsidRDefault="00BA24BD" w:rsidP="001E6A7D"/>
    <w:p w:rsidR="00BA24BD" w:rsidRDefault="00BA24BD" w:rsidP="001E6A7D"/>
    <w:p w:rsidR="00BA24BD" w:rsidRDefault="00BA24BD" w:rsidP="001E6A7D"/>
    <w:p w:rsidR="00BA24BD" w:rsidRDefault="00BA24BD" w:rsidP="001E6A7D"/>
    <w:p w:rsidR="00BA24BD" w:rsidRDefault="00BA24BD" w:rsidP="001E6A7D"/>
    <w:p w:rsidR="001E6A7D" w:rsidRPr="00834D09" w:rsidRDefault="001E6A7D" w:rsidP="001E6A7D">
      <w:pPr>
        <w:pStyle w:val="CALENDARHEADING"/>
      </w:pPr>
      <w:r>
        <w:lastRenderedPageBreak/>
        <w:t>CONCURRENT RESOLUTIONS</w:t>
      </w:r>
    </w:p>
    <w:p w:rsidR="001E6A7D" w:rsidRDefault="001E6A7D" w:rsidP="001E6A7D">
      <w:pPr>
        <w:tabs>
          <w:tab w:val="left" w:pos="432"/>
          <w:tab w:val="left" w:pos="864"/>
        </w:tabs>
      </w:pPr>
    </w:p>
    <w:p w:rsidR="001E6A7D" w:rsidRDefault="001E6A7D" w:rsidP="001E6A7D">
      <w:pPr>
        <w:tabs>
          <w:tab w:val="left" w:pos="432"/>
          <w:tab w:val="left" w:pos="864"/>
        </w:tabs>
      </w:pPr>
    </w:p>
    <w:p w:rsidR="001E6A7D" w:rsidRPr="00646B06" w:rsidRDefault="001E6A7D" w:rsidP="001E6A7D">
      <w:pPr>
        <w:pStyle w:val="BILLTITLE"/>
        <w:rPr>
          <w:u w:color="000000" w:themeColor="text1"/>
        </w:rPr>
      </w:pPr>
      <w:r w:rsidRPr="00646B06">
        <w:t>S.</w:t>
      </w:r>
      <w:r w:rsidRPr="00646B06">
        <w:tab/>
        <w:t>623</w:t>
      </w:r>
      <w:r w:rsidRPr="00646B06">
        <w:fldChar w:fldCharType="begin"/>
      </w:r>
      <w:r w:rsidRPr="00646B06">
        <w:instrText xml:space="preserve"> XE "S. 623" \b </w:instrText>
      </w:r>
      <w:r w:rsidRPr="00646B06">
        <w:fldChar w:fldCharType="end"/>
      </w:r>
      <w:r w:rsidRPr="00646B06">
        <w:t xml:space="preserve">--Senator Shealy:  </w:t>
      </w:r>
      <w:r w:rsidRPr="00646B06">
        <w:rPr>
          <w:szCs w:val="30"/>
        </w:rPr>
        <w:t xml:space="preserve">A CONCURRENT RESOLUTION </w:t>
      </w:r>
      <w:r w:rsidRPr="00646B06">
        <w:t xml:space="preserve">TO </w:t>
      </w:r>
      <w:r w:rsidRPr="00646B06">
        <w:rPr>
          <w:u w:color="000000" w:themeColor="text1"/>
        </w:rPr>
        <w:t>RECOGNIZE FEBRUARY 25 THROUGH MARCH 3, 2019 AS “EATING DISORDERS AWARENESS WEEK” IN THE STATE OF SOUTH CAROLINA, TO COINCIDE WITH NATIONAL EATING DISORDERS AWARENESS WEEK, AND TO RECOGNIZE FRIDAY, MARCH 1, 2019 AS “EATING DISORDERS AWARENESS DAY” IN SOUTH CAROLINA.</w:t>
      </w:r>
    </w:p>
    <w:p w:rsidR="001E6A7D" w:rsidRDefault="001E6A7D" w:rsidP="001E6A7D">
      <w:pPr>
        <w:pStyle w:val="CALENDARHISTORY"/>
      </w:pPr>
      <w:r>
        <w:t>(Introduced--March 6, 2019)</w:t>
      </w:r>
    </w:p>
    <w:p w:rsidR="001E6A7D" w:rsidRDefault="001E6A7D" w:rsidP="001E6A7D">
      <w:pPr>
        <w:pStyle w:val="CALENDARHISTORY"/>
      </w:pPr>
      <w:r>
        <w:t>(Polled by Committee on Medical Affairs--April 11, 2019)</w:t>
      </w:r>
    </w:p>
    <w:p w:rsidR="001E6A7D" w:rsidRDefault="001E6A7D" w:rsidP="001E6A7D">
      <w:pPr>
        <w:pStyle w:val="CALENDARHISTORY"/>
      </w:pPr>
      <w:r>
        <w:t>(Favorable)</w:t>
      </w:r>
    </w:p>
    <w:p w:rsidR="001E6A7D" w:rsidRDefault="001E6A7D" w:rsidP="001E6A7D"/>
    <w:p w:rsidR="001E6A7D" w:rsidRPr="00FF5D55" w:rsidRDefault="001E6A7D" w:rsidP="001E6A7D">
      <w:pPr>
        <w:pStyle w:val="BILLTITLE"/>
      </w:pPr>
      <w:r w:rsidRPr="00FF5D55">
        <w:t>H.</w:t>
      </w:r>
      <w:r w:rsidRPr="00FF5D55">
        <w:tab/>
        <w:t>4236</w:t>
      </w:r>
      <w:r w:rsidRPr="00FF5D55">
        <w:fldChar w:fldCharType="begin"/>
      </w:r>
      <w:r w:rsidRPr="00FF5D55">
        <w:instrText xml:space="preserve"> XE "H. 4236" \b </w:instrText>
      </w:r>
      <w:r w:rsidRPr="00FF5D55">
        <w:fldChar w:fldCharType="end"/>
      </w:r>
      <w:r w:rsidRPr="00FF5D55">
        <w:t xml:space="preserve">--Rep. Alexander:  </w:t>
      </w:r>
      <w:r w:rsidRPr="00FF5D55">
        <w:rPr>
          <w:szCs w:val="30"/>
        </w:rPr>
        <w:t xml:space="preserve">A CONCURRENT RESOLUTION </w:t>
      </w:r>
      <w:r w:rsidRPr="00FF5D55">
        <w:t>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1E6A7D" w:rsidRDefault="001E6A7D" w:rsidP="001E6A7D">
      <w:pPr>
        <w:pStyle w:val="CALENDARHISTORY"/>
      </w:pPr>
      <w:r>
        <w:t>(Introduced--April 3, 2019)</w:t>
      </w:r>
    </w:p>
    <w:p w:rsidR="001E6A7D" w:rsidRDefault="001E6A7D" w:rsidP="001E6A7D">
      <w:pPr>
        <w:pStyle w:val="CALENDARHISTORY"/>
      </w:pPr>
      <w:r>
        <w:t>(Recalled from Committee on Transportation--April 11, 2019)</w:t>
      </w:r>
    </w:p>
    <w:p w:rsidR="001E6A7D" w:rsidRDefault="001E6A7D" w:rsidP="001E6A7D"/>
    <w:p w:rsidR="001E6A7D" w:rsidRPr="003E0D7D" w:rsidRDefault="001E6A7D" w:rsidP="001E6A7D">
      <w:pPr>
        <w:pStyle w:val="BILLTITLE"/>
      </w:pPr>
      <w:r w:rsidRPr="003E0D7D">
        <w:t>H.</w:t>
      </w:r>
      <w:r w:rsidRPr="003E0D7D">
        <w:tab/>
        <w:t>4291</w:t>
      </w:r>
      <w:r w:rsidRPr="003E0D7D">
        <w:fldChar w:fldCharType="begin"/>
      </w:r>
      <w:r w:rsidRPr="003E0D7D">
        <w:instrText xml:space="preserve"> XE "H. 4291" \b </w:instrText>
      </w:r>
      <w:r w:rsidRPr="003E0D7D">
        <w:fldChar w:fldCharType="end"/>
      </w:r>
      <w:r w:rsidRPr="003E0D7D">
        <w:t>--Reps. Martin, Alexander, Allison, Anderson, Atkinson, Bailey, Bales, Ballentine, Bamberg, Bannister, Bennett, Bernstein, Blackwell, Bradley, Brawley, Brown, Bryant, Burns, Calhoon, Caskey, Chellis, Chumley, Clary, Clemmons, Clyburn, Cobb</w:t>
      </w:r>
      <w:r w:rsidRPr="003E0D7D">
        <w:noBreakHyphen/>
        <w:t>Hunter, Cogswell, Collins, B. Cox, W. Cox, Crawford, Daning, Davis, Dillard, Elliott, Erickson, Felder, Finlay, Forrest, Forrester, Fry, Funderburk, Gagnon, Garvin, Gilliam, Gilliard, Govan, Hardee, Hart, Hayes, Henderson</w:t>
      </w:r>
      <w:r w:rsidRPr="003E0D7D">
        <w:noBreakHyphen/>
        <w:t xml:space="preserve">Myers, Henegan, Herbkersman, Hewitt, Hill, Hiott, Hixon, Hosey, Howard, Huggins, Hyde, Jefferson, Johnson, Jordan, Kimmons, King, Kirby, Ligon, Loftis, Long, Lowe, Lucas, Mace, Mack, Magnuson, McCoy, McCravy, McDaniel, McGinnis, McKnight, Moore, Morgan, D.C. Moss, V.S. Moss, Murphy, B. Newton, W. Newton, Norrell, Ott, Parks, Pendarvis, Pope, Ridgeway, Rivers, Robinson, Rose, </w:t>
      </w:r>
      <w:r w:rsidRPr="003E0D7D">
        <w:lastRenderedPageBreak/>
        <w:t xml:space="preserve">Rutherford, Sandifer, Simmons, Simrill, G.M. Smith, G.R. Smith, Sottile, Spires, Stavrinakis, Stringer, Tallon, Taylor, Thayer, Thigpen, Toole, Trantham, Weeks, West, Wheeler, White, Whitmire, R. Williams, S. Williams, Willis, Wooten, Young and Yow:  </w:t>
      </w:r>
      <w:r w:rsidRPr="003E0D7D">
        <w:rPr>
          <w:szCs w:val="30"/>
        </w:rPr>
        <w:t xml:space="preserve">A CONCURRENT RESOLUTION </w:t>
      </w:r>
      <w:r w:rsidRPr="003E0D7D">
        <w:t>TO RECOGNIZE THE IMPORTANCE THAT MAMMOGRAPHY PROVIDES IN THE EARLY DETECTION OF BREAST CANCER AND TO DECLARE MONDAY, OCTOBER 7, 2019, “MAMMOGRAM AWARENESS DAY” IN SOUTH CAROLINA.</w:t>
      </w:r>
    </w:p>
    <w:p w:rsidR="001E6A7D" w:rsidRDefault="001E6A7D" w:rsidP="001E6A7D">
      <w:pPr>
        <w:pStyle w:val="CALENDARHISTORY"/>
      </w:pPr>
      <w:r>
        <w:t>(Introduced--March 26, 2019)</w:t>
      </w:r>
    </w:p>
    <w:p w:rsidR="001E6A7D" w:rsidRDefault="001E6A7D" w:rsidP="001E6A7D">
      <w:pPr>
        <w:pStyle w:val="CALENDARHISTORY"/>
      </w:pPr>
      <w:r>
        <w:t>(Polled by Committee on Medical Affairs--April 11, 2019)</w:t>
      </w:r>
    </w:p>
    <w:p w:rsidR="001E6A7D" w:rsidRDefault="001E6A7D" w:rsidP="001E6A7D">
      <w:pPr>
        <w:pStyle w:val="CALENDARHISTORY"/>
      </w:pPr>
      <w:r>
        <w:t>(Favorable)</w:t>
      </w:r>
    </w:p>
    <w:p w:rsidR="00CD3EEB" w:rsidRDefault="00CD3EEB" w:rsidP="0062310D">
      <w:pPr>
        <w:tabs>
          <w:tab w:val="left" w:pos="432"/>
          <w:tab w:val="left" w:pos="864"/>
        </w:tabs>
      </w:pPr>
    </w:p>
    <w:p w:rsidR="00AA06E6" w:rsidRPr="00B76B7F" w:rsidRDefault="00AA06E6" w:rsidP="00AA06E6">
      <w:pPr>
        <w:pStyle w:val="BILLTITLE"/>
      </w:pPr>
      <w:r w:rsidRPr="00B76B7F">
        <w:t>H.</w:t>
      </w:r>
      <w:r w:rsidRPr="00B76B7F">
        <w:tab/>
        <w:t>3572</w:t>
      </w:r>
      <w:r w:rsidRPr="00B76B7F">
        <w:fldChar w:fldCharType="begin"/>
      </w:r>
      <w:r w:rsidRPr="00B76B7F">
        <w:instrText xml:space="preserve"> XE "H. 3572" \b </w:instrText>
      </w:r>
      <w:r w:rsidRPr="00B76B7F">
        <w:fldChar w:fldCharType="end"/>
      </w:r>
      <w:r w:rsidRPr="00B76B7F">
        <w:t xml:space="preserve">--Reps. Felder, Pope, B. Newton, Ligon, Bryant, King and Simrill:  </w:t>
      </w:r>
      <w:r w:rsidRPr="00B76B7F">
        <w:rPr>
          <w:szCs w:val="30"/>
        </w:rPr>
        <w:t xml:space="preserve">A CONCURRENT RESOLUTION </w:t>
      </w:r>
      <w:r w:rsidRPr="00B76B7F">
        <w:t>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AA06E6" w:rsidRDefault="00AA06E6" w:rsidP="00AA06E6">
      <w:pPr>
        <w:pStyle w:val="CALENDARHISTORY"/>
      </w:pPr>
      <w:r>
        <w:t>(Introduced--February 12, 2019)</w:t>
      </w:r>
    </w:p>
    <w:p w:rsidR="00AA06E6" w:rsidRDefault="00AA06E6" w:rsidP="00AA06E6">
      <w:pPr>
        <w:pStyle w:val="CALENDARHISTORY"/>
      </w:pPr>
      <w:r>
        <w:t>(Recalled from Committee on Transportation--April 18, 2019)</w:t>
      </w:r>
    </w:p>
    <w:p w:rsidR="00AA06E6" w:rsidRDefault="00AA06E6"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CE0DE3" w:rsidRDefault="00CE0DE3" w:rsidP="0062310D">
      <w:pPr>
        <w:tabs>
          <w:tab w:val="left" w:pos="432"/>
          <w:tab w:val="left" w:pos="864"/>
        </w:tabs>
        <w:rPr>
          <w:noProof/>
        </w:rPr>
        <w:sectPr w:rsidR="00CE0DE3" w:rsidSect="00CE0DE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E0DE3" w:rsidRPr="00CE0DE3" w:rsidRDefault="00CE0DE3">
      <w:pPr>
        <w:pStyle w:val="Index1"/>
        <w:tabs>
          <w:tab w:val="right" w:leader="dot" w:pos="2798"/>
        </w:tabs>
        <w:rPr>
          <w:b/>
          <w:bCs/>
          <w:noProof/>
        </w:rPr>
      </w:pPr>
      <w:r w:rsidRPr="00CE0DE3">
        <w:rPr>
          <w:b/>
          <w:noProof/>
        </w:rPr>
        <w:lastRenderedPageBreak/>
        <w:t>S. 15</w:t>
      </w:r>
      <w:r w:rsidRPr="00CE0DE3">
        <w:rPr>
          <w:b/>
          <w:noProof/>
        </w:rPr>
        <w:tab/>
      </w:r>
      <w:r w:rsidRPr="00CE0DE3">
        <w:rPr>
          <w:b/>
          <w:bCs/>
          <w:noProof/>
        </w:rPr>
        <w:t>12</w:t>
      </w:r>
    </w:p>
    <w:p w:rsidR="00CE0DE3" w:rsidRPr="00CE0DE3" w:rsidRDefault="00CE0DE3">
      <w:pPr>
        <w:pStyle w:val="Index1"/>
        <w:tabs>
          <w:tab w:val="right" w:leader="dot" w:pos="2798"/>
        </w:tabs>
        <w:rPr>
          <w:b/>
          <w:bCs/>
          <w:noProof/>
        </w:rPr>
      </w:pPr>
      <w:r w:rsidRPr="00CE0DE3">
        <w:rPr>
          <w:b/>
          <w:noProof/>
        </w:rPr>
        <w:t>S. 38</w:t>
      </w:r>
      <w:r w:rsidRPr="00CE0DE3">
        <w:rPr>
          <w:b/>
          <w:noProof/>
        </w:rPr>
        <w:tab/>
      </w:r>
      <w:r w:rsidRPr="00CE0DE3">
        <w:rPr>
          <w:b/>
          <w:bCs/>
          <w:noProof/>
        </w:rPr>
        <w:t>6</w:t>
      </w:r>
    </w:p>
    <w:p w:rsidR="00CE0DE3" w:rsidRPr="00CE0DE3" w:rsidRDefault="00CE0DE3">
      <w:pPr>
        <w:pStyle w:val="Index1"/>
        <w:tabs>
          <w:tab w:val="right" w:leader="dot" w:pos="2798"/>
        </w:tabs>
        <w:rPr>
          <w:b/>
          <w:bCs/>
          <w:noProof/>
        </w:rPr>
      </w:pPr>
      <w:r w:rsidRPr="00CE0DE3">
        <w:rPr>
          <w:b/>
          <w:noProof/>
        </w:rPr>
        <w:t>S. 107</w:t>
      </w:r>
      <w:r w:rsidRPr="00CE0DE3">
        <w:rPr>
          <w:b/>
          <w:noProof/>
        </w:rPr>
        <w:tab/>
      </w:r>
      <w:r w:rsidRPr="00CE0DE3">
        <w:rPr>
          <w:b/>
          <w:bCs/>
          <w:noProof/>
        </w:rPr>
        <w:t>9</w:t>
      </w:r>
    </w:p>
    <w:p w:rsidR="00CE0DE3" w:rsidRPr="00CE0DE3" w:rsidRDefault="00CE0DE3">
      <w:pPr>
        <w:pStyle w:val="Index1"/>
        <w:tabs>
          <w:tab w:val="right" w:leader="dot" w:pos="2798"/>
        </w:tabs>
        <w:rPr>
          <w:b/>
          <w:bCs/>
          <w:noProof/>
        </w:rPr>
      </w:pPr>
      <w:r w:rsidRPr="00CE0DE3">
        <w:rPr>
          <w:b/>
          <w:noProof/>
        </w:rPr>
        <w:t>S. 155</w:t>
      </w:r>
      <w:r w:rsidRPr="00CE0DE3">
        <w:rPr>
          <w:b/>
          <w:noProof/>
        </w:rPr>
        <w:tab/>
      </w:r>
      <w:r w:rsidRPr="00CE0DE3">
        <w:rPr>
          <w:b/>
          <w:bCs/>
          <w:noProof/>
        </w:rPr>
        <w:t>8</w:t>
      </w:r>
    </w:p>
    <w:p w:rsidR="00CE0DE3" w:rsidRPr="00CE0DE3" w:rsidRDefault="00CE0DE3">
      <w:pPr>
        <w:pStyle w:val="Index1"/>
        <w:tabs>
          <w:tab w:val="right" w:leader="dot" w:pos="2798"/>
        </w:tabs>
        <w:rPr>
          <w:b/>
          <w:bCs/>
          <w:noProof/>
        </w:rPr>
      </w:pPr>
      <w:r w:rsidRPr="00CE0DE3">
        <w:rPr>
          <w:b/>
          <w:noProof/>
        </w:rPr>
        <w:t>S. 283</w:t>
      </w:r>
      <w:r w:rsidRPr="00CE0DE3">
        <w:rPr>
          <w:b/>
          <w:noProof/>
        </w:rPr>
        <w:tab/>
      </w:r>
      <w:r w:rsidRPr="00CE0DE3">
        <w:rPr>
          <w:b/>
          <w:bCs/>
          <w:noProof/>
        </w:rPr>
        <w:t>8</w:t>
      </w:r>
    </w:p>
    <w:p w:rsidR="00CE0DE3" w:rsidRPr="00CE0DE3" w:rsidRDefault="00CE0DE3">
      <w:pPr>
        <w:pStyle w:val="Index1"/>
        <w:tabs>
          <w:tab w:val="right" w:leader="dot" w:pos="2798"/>
        </w:tabs>
        <w:rPr>
          <w:b/>
          <w:bCs/>
          <w:noProof/>
        </w:rPr>
      </w:pPr>
      <w:r w:rsidRPr="00CE0DE3">
        <w:rPr>
          <w:b/>
          <w:noProof/>
        </w:rPr>
        <w:t>S. 298</w:t>
      </w:r>
      <w:r w:rsidRPr="00CE0DE3">
        <w:rPr>
          <w:b/>
          <w:noProof/>
        </w:rPr>
        <w:tab/>
      </w:r>
      <w:r w:rsidRPr="00CE0DE3">
        <w:rPr>
          <w:b/>
          <w:bCs/>
          <w:noProof/>
        </w:rPr>
        <w:t>6</w:t>
      </w:r>
    </w:p>
    <w:p w:rsidR="00CE0DE3" w:rsidRPr="00CE0DE3" w:rsidRDefault="00CE0DE3">
      <w:pPr>
        <w:pStyle w:val="Index1"/>
        <w:tabs>
          <w:tab w:val="right" w:leader="dot" w:pos="2798"/>
        </w:tabs>
        <w:rPr>
          <w:b/>
          <w:bCs/>
          <w:noProof/>
        </w:rPr>
      </w:pPr>
      <w:r w:rsidRPr="00CE0DE3">
        <w:rPr>
          <w:b/>
          <w:noProof/>
        </w:rPr>
        <w:t>S. 394</w:t>
      </w:r>
      <w:r w:rsidRPr="00CE0DE3">
        <w:rPr>
          <w:b/>
          <w:noProof/>
        </w:rPr>
        <w:tab/>
      </w:r>
      <w:r w:rsidRPr="00CE0DE3">
        <w:rPr>
          <w:b/>
          <w:bCs/>
          <w:noProof/>
        </w:rPr>
        <w:t>19</w:t>
      </w:r>
    </w:p>
    <w:p w:rsidR="00CE0DE3" w:rsidRPr="00CE0DE3" w:rsidRDefault="00CE0DE3">
      <w:pPr>
        <w:pStyle w:val="Index1"/>
        <w:tabs>
          <w:tab w:val="right" w:leader="dot" w:pos="2798"/>
        </w:tabs>
        <w:rPr>
          <w:b/>
          <w:bCs/>
          <w:noProof/>
        </w:rPr>
      </w:pPr>
      <w:r w:rsidRPr="00CE0DE3">
        <w:rPr>
          <w:b/>
          <w:noProof/>
        </w:rPr>
        <w:t>S. 444</w:t>
      </w:r>
      <w:r w:rsidRPr="00CE0DE3">
        <w:rPr>
          <w:b/>
          <w:noProof/>
        </w:rPr>
        <w:tab/>
      </w:r>
      <w:r w:rsidRPr="00CE0DE3">
        <w:rPr>
          <w:b/>
          <w:bCs/>
          <w:noProof/>
        </w:rPr>
        <w:t>5</w:t>
      </w:r>
    </w:p>
    <w:p w:rsidR="00CE0DE3" w:rsidRPr="00CE0DE3" w:rsidRDefault="00CE0DE3">
      <w:pPr>
        <w:pStyle w:val="Index1"/>
        <w:tabs>
          <w:tab w:val="right" w:leader="dot" w:pos="2798"/>
        </w:tabs>
        <w:rPr>
          <w:b/>
          <w:bCs/>
          <w:noProof/>
        </w:rPr>
      </w:pPr>
      <w:r w:rsidRPr="00CE0DE3">
        <w:rPr>
          <w:b/>
          <w:noProof/>
        </w:rPr>
        <w:t>S. 481</w:t>
      </w:r>
      <w:r w:rsidRPr="00CE0DE3">
        <w:rPr>
          <w:b/>
          <w:noProof/>
        </w:rPr>
        <w:tab/>
      </w:r>
      <w:r w:rsidRPr="00CE0DE3">
        <w:rPr>
          <w:b/>
          <w:bCs/>
          <w:noProof/>
        </w:rPr>
        <w:t>13</w:t>
      </w:r>
    </w:p>
    <w:p w:rsidR="00CE0DE3" w:rsidRPr="00CE0DE3" w:rsidRDefault="00CE0DE3">
      <w:pPr>
        <w:pStyle w:val="Index1"/>
        <w:tabs>
          <w:tab w:val="right" w:leader="dot" w:pos="2798"/>
        </w:tabs>
        <w:rPr>
          <w:b/>
          <w:bCs/>
          <w:noProof/>
        </w:rPr>
      </w:pPr>
      <w:r w:rsidRPr="00CE0DE3">
        <w:rPr>
          <w:b/>
          <w:noProof/>
        </w:rPr>
        <w:t>S. 506</w:t>
      </w:r>
      <w:r w:rsidRPr="00CE0DE3">
        <w:rPr>
          <w:b/>
          <w:noProof/>
        </w:rPr>
        <w:tab/>
      </w:r>
      <w:r w:rsidRPr="00CE0DE3">
        <w:rPr>
          <w:b/>
          <w:bCs/>
          <w:noProof/>
        </w:rPr>
        <w:t>19</w:t>
      </w:r>
    </w:p>
    <w:p w:rsidR="00CE0DE3" w:rsidRPr="00CE0DE3" w:rsidRDefault="00CE0DE3">
      <w:pPr>
        <w:pStyle w:val="Index1"/>
        <w:tabs>
          <w:tab w:val="right" w:leader="dot" w:pos="2798"/>
        </w:tabs>
        <w:rPr>
          <w:b/>
          <w:bCs/>
          <w:noProof/>
        </w:rPr>
      </w:pPr>
      <w:r w:rsidRPr="00CE0DE3">
        <w:rPr>
          <w:b/>
          <w:noProof/>
        </w:rPr>
        <w:t>S. 534</w:t>
      </w:r>
      <w:r w:rsidRPr="00CE0DE3">
        <w:rPr>
          <w:b/>
          <w:noProof/>
        </w:rPr>
        <w:tab/>
      </w:r>
      <w:r w:rsidRPr="00CE0DE3">
        <w:rPr>
          <w:b/>
          <w:bCs/>
          <w:noProof/>
        </w:rPr>
        <w:t>4</w:t>
      </w:r>
    </w:p>
    <w:p w:rsidR="00CE0DE3" w:rsidRPr="00CE0DE3" w:rsidRDefault="00CE0DE3">
      <w:pPr>
        <w:pStyle w:val="Index1"/>
        <w:tabs>
          <w:tab w:val="right" w:leader="dot" w:pos="2798"/>
        </w:tabs>
        <w:rPr>
          <w:b/>
          <w:bCs/>
          <w:noProof/>
        </w:rPr>
      </w:pPr>
      <w:r w:rsidRPr="00CE0DE3">
        <w:rPr>
          <w:b/>
          <w:noProof/>
        </w:rPr>
        <w:t>S. 613</w:t>
      </w:r>
      <w:r w:rsidRPr="00CE0DE3">
        <w:rPr>
          <w:b/>
          <w:noProof/>
        </w:rPr>
        <w:tab/>
      </w:r>
      <w:r w:rsidRPr="00CE0DE3">
        <w:rPr>
          <w:b/>
          <w:bCs/>
          <w:noProof/>
        </w:rPr>
        <w:t>20</w:t>
      </w:r>
    </w:p>
    <w:p w:rsidR="00CE0DE3" w:rsidRPr="00CE0DE3" w:rsidRDefault="00CE0DE3">
      <w:pPr>
        <w:pStyle w:val="Index1"/>
        <w:tabs>
          <w:tab w:val="right" w:leader="dot" w:pos="2798"/>
        </w:tabs>
        <w:rPr>
          <w:b/>
          <w:bCs/>
          <w:noProof/>
        </w:rPr>
      </w:pPr>
      <w:r w:rsidRPr="00CE0DE3">
        <w:rPr>
          <w:b/>
          <w:noProof/>
        </w:rPr>
        <w:t>S. 623</w:t>
      </w:r>
      <w:r w:rsidRPr="00CE0DE3">
        <w:rPr>
          <w:b/>
          <w:noProof/>
        </w:rPr>
        <w:tab/>
      </w:r>
      <w:r w:rsidRPr="00CE0DE3">
        <w:rPr>
          <w:b/>
          <w:bCs/>
          <w:noProof/>
        </w:rPr>
        <w:t>23</w:t>
      </w:r>
    </w:p>
    <w:p w:rsidR="00CE0DE3" w:rsidRPr="00CE0DE3" w:rsidRDefault="00CE0DE3">
      <w:pPr>
        <w:pStyle w:val="Index1"/>
        <w:tabs>
          <w:tab w:val="right" w:leader="dot" w:pos="2798"/>
        </w:tabs>
        <w:rPr>
          <w:b/>
          <w:bCs/>
          <w:noProof/>
        </w:rPr>
      </w:pPr>
      <w:r w:rsidRPr="00CE0DE3">
        <w:rPr>
          <w:b/>
          <w:noProof/>
        </w:rPr>
        <w:t>S. 640</w:t>
      </w:r>
      <w:r w:rsidRPr="00CE0DE3">
        <w:rPr>
          <w:b/>
          <w:noProof/>
        </w:rPr>
        <w:tab/>
      </w:r>
      <w:r w:rsidRPr="00CE0DE3">
        <w:rPr>
          <w:b/>
          <w:bCs/>
          <w:noProof/>
        </w:rPr>
        <w:t>11</w:t>
      </w:r>
    </w:p>
    <w:p w:rsidR="00CE0DE3" w:rsidRPr="00CE0DE3" w:rsidRDefault="00CE0DE3">
      <w:pPr>
        <w:pStyle w:val="Index1"/>
        <w:tabs>
          <w:tab w:val="right" w:leader="dot" w:pos="2798"/>
        </w:tabs>
        <w:rPr>
          <w:b/>
          <w:bCs/>
          <w:noProof/>
        </w:rPr>
      </w:pPr>
      <w:r w:rsidRPr="00CE0DE3">
        <w:rPr>
          <w:b/>
          <w:noProof/>
        </w:rPr>
        <w:t>S. 654</w:t>
      </w:r>
      <w:r w:rsidRPr="00CE0DE3">
        <w:rPr>
          <w:b/>
          <w:noProof/>
        </w:rPr>
        <w:tab/>
      </w:r>
      <w:r w:rsidRPr="00CE0DE3">
        <w:rPr>
          <w:b/>
          <w:bCs/>
          <w:noProof/>
        </w:rPr>
        <w:t>22</w:t>
      </w:r>
    </w:p>
    <w:p w:rsidR="00CE0DE3" w:rsidRPr="00CE0DE3" w:rsidRDefault="00CE0DE3">
      <w:pPr>
        <w:pStyle w:val="Index1"/>
        <w:tabs>
          <w:tab w:val="right" w:leader="dot" w:pos="2798"/>
        </w:tabs>
        <w:rPr>
          <w:b/>
          <w:bCs/>
          <w:noProof/>
        </w:rPr>
      </w:pPr>
      <w:r w:rsidRPr="00CE0DE3">
        <w:rPr>
          <w:b/>
          <w:noProof/>
        </w:rPr>
        <w:t>S. 655</w:t>
      </w:r>
      <w:r w:rsidRPr="00CE0DE3">
        <w:rPr>
          <w:b/>
          <w:noProof/>
        </w:rPr>
        <w:tab/>
      </w:r>
      <w:r w:rsidRPr="00CE0DE3">
        <w:rPr>
          <w:b/>
          <w:bCs/>
          <w:noProof/>
        </w:rPr>
        <w:t>10</w:t>
      </w:r>
    </w:p>
    <w:p w:rsidR="00CE0DE3" w:rsidRPr="00CE0DE3" w:rsidRDefault="00CE0DE3">
      <w:pPr>
        <w:pStyle w:val="Index1"/>
        <w:tabs>
          <w:tab w:val="right" w:leader="dot" w:pos="2798"/>
        </w:tabs>
        <w:rPr>
          <w:b/>
          <w:bCs/>
          <w:noProof/>
        </w:rPr>
      </w:pPr>
      <w:r w:rsidRPr="00CE0DE3">
        <w:rPr>
          <w:b/>
          <w:noProof/>
        </w:rPr>
        <w:t>S. 678</w:t>
      </w:r>
      <w:r w:rsidRPr="00CE0DE3">
        <w:rPr>
          <w:b/>
          <w:noProof/>
        </w:rPr>
        <w:tab/>
      </w:r>
      <w:r w:rsidRPr="00CE0DE3">
        <w:rPr>
          <w:b/>
          <w:bCs/>
          <w:noProof/>
        </w:rPr>
        <w:t>4</w:t>
      </w:r>
    </w:p>
    <w:p w:rsidR="00CE0DE3" w:rsidRPr="00CE0DE3" w:rsidRDefault="00CE0DE3">
      <w:pPr>
        <w:pStyle w:val="Index1"/>
        <w:tabs>
          <w:tab w:val="right" w:leader="dot" w:pos="2798"/>
        </w:tabs>
        <w:rPr>
          <w:b/>
          <w:bCs/>
          <w:noProof/>
        </w:rPr>
      </w:pPr>
      <w:r w:rsidRPr="00CE0DE3">
        <w:rPr>
          <w:b/>
          <w:noProof/>
        </w:rPr>
        <w:t>S. 689</w:t>
      </w:r>
      <w:r w:rsidRPr="00CE0DE3">
        <w:rPr>
          <w:b/>
          <w:noProof/>
        </w:rPr>
        <w:tab/>
      </w:r>
      <w:r w:rsidRPr="00CE0DE3">
        <w:rPr>
          <w:b/>
          <w:bCs/>
          <w:noProof/>
        </w:rPr>
        <w:t>15</w:t>
      </w:r>
    </w:p>
    <w:p w:rsidR="00CE0DE3" w:rsidRPr="00CE0DE3" w:rsidRDefault="00CE0DE3">
      <w:pPr>
        <w:pStyle w:val="Index1"/>
        <w:tabs>
          <w:tab w:val="right" w:leader="dot" w:pos="2798"/>
        </w:tabs>
        <w:rPr>
          <w:b/>
          <w:bCs/>
          <w:noProof/>
        </w:rPr>
      </w:pPr>
      <w:r w:rsidRPr="00CE0DE3">
        <w:rPr>
          <w:b/>
          <w:noProof/>
        </w:rPr>
        <w:t>S. 707</w:t>
      </w:r>
      <w:r w:rsidRPr="00CE0DE3">
        <w:rPr>
          <w:b/>
          <w:noProof/>
        </w:rPr>
        <w:tab/>
      </w:r>
      <w:r w:rsidRPr="00CE0DE3">
        <w:rPr>
          <w:b/>
          <w:bCs/>
          <w:noProof/>
        </w:rPr>
        <w:t>1</w:t>
      </w:r>
    </w:p>
    <w:p w:rsidR="00CE0DE3" w:rsidRDefault="00CE0DE3">
      <w:pPr>
        <w:pStyle w:val="Index1"/>
        <w:tabs>
          <w:tab w:val="right" w:leader="dot" w:pos="2798"/>
        </w:tabs>
        <w:rPr>
          <w:b/>
          <w:bCs/>
          <w:noProof/>
        </w:rPr>
      </w:pPr>
      <w:r w:rsidRPr="00CE0DE3">
        <w:rPr>
          <w:b/>
          <w:noProof/>
        </w:rPr>
        <w:lastRenderedPageBreak/>
        <w:t>S. 742</w:t>
      </w:r>
      <w:r w:rsidRPr="00CE0DE3">
        <w:rPr>
          <w:b/>
          <w:noProof/>
        </w:rPr>
        <w:tab/>
      </w:r>
      <w:r w:rsidRPr="00CE0DE3">
        <w:rPr>
          <w:b/>
          <w:bCs/>
          <w:noProof/>
        </w:rPr>
        <w:t>16</w:t>
      </w:r>
    </w:p>
    <w:p w:rsidR="00CE0DE3" w:rsidRPr="00CE0DE3" w:rsidRDefault="00CE0DE3" w:rsidP="00CE0DE3"/>
    <w:p w:rsidR="00CE0DE3" w:rsidRPr="00CE0DE3" w:rsidRDefault="00CE0DE3">
      <w:pPr>
        <w:pStyle w:val="Index1"/>
        <w:tabs>
          <w:tab w:val="right" w:leader="dot" w:pos="2798"/>
        </w:tabs>
        <w:rPr>
          <w:b/>
          <w:bCs/>
          <w:noProof/>
        </w:rPr>
      </w:pPr>
      <w:r w:rsidRPr="00CE0DE3">
        <w:rPr>
          <w:b/>
          <w:noProof/>
        </w:rPr>
        <w:t>H. 3137</w:t>
      </w:r>
      <w:r w:rsidRPr="00CE0DE3">
        <w:rPr>
          <w:b/>
          <w:noProof/>
        </w:rPr>
        <w:tab/>
      </w:r>
      <w:r w:rsidRPr="00CE0DE3">
        <w:rPr>
          <w:b/>
          <w:bCs/>
          <w:noProof/>
        </w:rPr>
        <w:t>16</w:t>
      </w:r>
    </w:p>
    <w:p w:rsidR="00CE0DE3" w:rsidRPr="00CE0DE3" w:rsidRDefault="00CE0DE3">
      <w:pPr>
        <w:pStyle w:val="Index1"/>
        <w:tabs>
          <w:tab w:val="right" w:leader="dot" w:pos="2798"/>
        </w:tabs>
        <w:rPr>
          <w:b/>
          <w:bCs/>
          <w:noProof/>
        </w:rPr>
      </w:pPr>
      <w:r w:rsidRPr="00CE0DE3">
        <w:rPr>
          <w:b/>
          <w:noProof/>
        </w:rPr>
        <w:t>H. 3274</w:t>
      </w:r>
      <w:r w:rsidRPr="00CE0DE3">
        <w:rPr>
          <w:b/>
          <w:noProof/>
        </w:rPr>
        <w:tab/>
      </w:r>
      <w:r w:rsidRPr="00CE0DE3">
        <w:rPr>
          <w:b/>
          <w:bCs/>
          <w:noProof/>
        </w:rPr>
        <w:t>10</w:t>
      </w:r>
    </w:p>
    <w:p w:rsidR="00CE0DE3" w:rsidRPr="00CE0DE3" w:rsidRDefault="00CE0DE3">
      <w:pPr>
        <w:pStyle w:val="Index1"/>
        <w:tabs>
          <w:tab w:val="right" w:leader="dot" w:pos="2798"/>
        </w:tabs>
        <w:rPr>
          <w:b/>
          <w:bCs/>
          <w:noProof/>
        </w:rPr>
      </w:pPr>
      <w:r w:rsidRPr="00CE0DE3">
        <w:rPr>
          <w:b/>
          <w:noProof/>
        </w:rPr>
        <w:t>H. 3346</w:t>
      </w:r>
      <w:r w:rsidRPr="00CE0DE3">
        <w:rPr>
          <w:b/>
          <w:noProof/>
        </w:rPr>
        <w:tab/>
      </w:r>
      <w:r w:rsidRPr="00CE0DE3">
        <w:rPr>
          <w:b/>
          <w:bCs/>
          <w:noProof/>
        </w:rPr>
        <w:t>3</w:t>
      </w:r>
    </w:p>
    <w:p w:rsidR="00CE0DE3" w:rsidRPr="00CE0DE3" w:rsidRDefault="00CE0DE3">
      <w:pPr>
        <w:pStyle w:val="Index1"/>
        <w:tabs>
          <w:tab w:val="right" w:leader="dot" w:pos="2798"/>
        </w:tabs>
        <w:rPr>
          <w:b/>
          <w:bCs/>
          <w:noProof/>
        </w:rPr>
      </w:pPr>
      <w:r w:rsidRPr="00CE0DE3">
        <w:rPr>
          <w:b/>
          <w:noProof/>
        </w:rPr>
        <w:t>H. 3572</w:t>
      </w:r>
      <w:r w:rsidRPr="00CE0DE3">
        <w:rPr>
          <w:b/>
          <w:noProof/>
        </w:rPr>
        <w:tab/>
      </w:r>
      <w:r w:rsidRPr="00CE0DE3">
        <w:rPr>
          <w:b/>
          <w:bCs/>
          <w:noProof/>
        </w:rPr>
        <w:t>24</w:t>
      </w:r>
    </w:p>
    <w:p w:rsidR="00CE0DE3" w:rsidRPr="00CE0DE3" w:rsidRDefault="00CE0DE3">
      <w:pPr>
        <w:pStyle w:val="Index1"/>
        <w:tabs>
          <w:tab w:val="right" w:leader="dot" w:pos="2798"/>
        </w:tabs>
        <w:rPr>
          <w:b/>
          <w:bCs/>
          <w:noProof/>
        </w:rPr>
      </w:pPr>
      <w:r w:rsidRPr="00CE0DE3">
        <w:rPr>
          <w:b/>
          <w:noProof/>
        </w:rPr>
        <w:t>H. 3576</w:t>
      </w:r>
      <w:r w:rsidRPr="00CE0DE3">
        <w:rPr>
          <w:b/>
          <w:noProof/>
        </w:rPr>
        <w:tab/>
      </w:r>
      <w:r w:rsidRPr="00CE0DE3">
        <w:rPr>
          <w:b/>
          <w:bCs/>
          <w:noProof/>
        </w:rPr>
        <w:t>9</w:t>
      </w:r>
    </w:p>
    <w:p w:rsidR="00CE0DE3" w:rsidRPr="00CE0DE3" w:rsidRDefault="00CE0DE3">
      <w:pPr>
        <w:pStyle w:val="Index1"/>
        <w:tabs>
          <w:tab w:val="right" w:leader="dot" w:pos="2798"/>
        </w:tabs>
        <w:rPr>
          <w:b/>
          <w:bCs/>
          <w:noProof/>
        </w:rPr>
      </w:pPr>
      <w:r w:rsidRPr="00CE0DE3">
        <w:rPr>
          <w:b/>
          <w:noProof/>
        </w:rPr>
        <w:t>H. 3659</w:t>
      </w:r>
      <w:r w:rsidRPr="00CE0DE3">
        <w:rPr>
          <w:b/>
          <w:noProof/>
        </w:rPr>
        <w:tab/>
      </w:r>
      <w:r w:rsidRPr="00CE0DE3">
        <w:rPr>
          <w:b/>
          <w:bCs/>
          <w:noProof/>
        </w:rPr>
        <w:t>17</w:t>
      </w:r>
    </w:p>
    <w:p w:rsidR="00CE0DE3" w:rsidRPr="00CE0DE3" w:rsidRDefault="00CE0DE3">
      <w:pPr>
        <w:pStyle w:val="Index1"/>
        <w:tabs>
          <w:tab w:val="right" w:leader="dot" w:pos="2798"/>
        </w:tabs>
        <w:rPr>
          <w:b/>
          <w:bCs/>
          <w:noProof/>
        </w:rPr>
      </w:pPr>
      <w:r w:rsidRPr="00CE0DE3">
        <w:rPr>
          <w:b/>
          <w:noProof/>
        </w:rPr>
        <w:t>H. 3698</w:t>
      </w:r>
      <w:r w:rsidRPr="00CE0DE3">
        <w:rPr>
          <w:b/>
          <w:noProof/>
        </w:rPr>
        <w:tab/>
      </w:r>
      <w:r w:rsidRPr="00CE0DE3">
        <w:rPr>
          <w:b/>
          <w:bCs/>
          <w:noProof/>
        </w:rPr>
        <w:t>14</w:t>
      </w:r>
    </w:p>
    <w:p w:rsidR="00CE0DE3" w:rsidRPr="00CE0DE3" w:rsidRDefault="00CE0DE3">
      <w:pPr>
        <w:pStyle w:val="Index1"/>
        <w:tabs>
          <w:tab w:val="right" w:leader="dot" w:pos="2798"/>
        </w:tabs>
        <w:rPr>
          <w:b/>
          <w:bCs/>
          <w:noProof/>
        </w:rPr>
      </w:pPr>
      <w:r w:rsidRPr="00CE0DE3">
        <w:rPr>
          <w:b/>
          <w:noProof/>
        </w:rPr>
        <w:t>H. 3699</w:t>
      </w:r>
      <w:r w:rsidRPr="00CE0DE3">
        <w:rPr>
          <w:b/>
          <w:noProof/>
        </w:rPr>
        <w:tab/>
      </w:r>
      <w:r w:rsidRPr="00CE0DE3">
        <w:rPr>
          <w:b/>
          <w:bCs/>
          <w:noProof/>
        </w:rPr>
        <w:t>14</w:t>
      </w:r>
    </w:p>
    <w:p w:rsidR="00CE0DE3" w:rsidRPr="00CE0DE3" w:rsidRDefault="00CE0DE3">
      <w:pPr>
        <w:pStyle w:val="Index1"/>
        <w:tabs>
          <w:tab w:val="right" w:leader="dot" w:pos="2798"/>
        </w:tabs>
        <w:rPr>
          <w:b/>
          <w:bCs/>
          <w:noProof/>
        </w:rPr>
      </w:pPr>
      <w:r w:rsidRPr="00CE0DE3">
        <w:rPr>
          <w:b/>
          <w:noProof/>
        </w:rPr>
        <w:t>H. 3700</w:t>
      </w:r>
      <w:r w:rsidRPr="00CE0DE3">
        <w:rPr>
          <w:b/>
          <w:noProof/>
        </w:rPr>
        <w:tab/>
      </w:r>
      <w:r w:rsidRPr="00CE0DE3">
        <w:rPr>
          <w:b/>
          <w:bCs/>
          <w:noProof/>
        </w:rPr>
        <w:t>15</w:t>
      </w:r>
    </w:p>
    <w:p w:rsidR="00CE0DE3" w:rsidRPr="00CE0DE3" w:rsidRDefault="00CE0DE3">
      <w:pPr>
        <w:pStyle w:val="Index1"/>
        <w:tabs>
          <w:tab w:val="right" w:leader="dot" w:pos="2798"/>
        </w:tabs>
        <w:rPr>
          <w:b/>
          <w:bCs/>
          <w:noProof/>
        </w:rPr>
      </w:pPr>
      <w:r w:rsidRPr="00CE0DE3">
        <w:rPr>
          <w:b/>
          <w:noProof/>
        </w:rPr>
        <w:t>H. 3703</w:t>
      </w:r>
      <w:r w:rsidRPr="00CE0DE3">
        <w:rPr>
          <w:b/>
          <w:noProof/>
        </w:rPr>
        <w:tab/>
      </w:r>
      <w:r w:rsidRPr="00CE0DE3">
        <w:rPr>
          <w:b/>
          <w:bCs/>
          <w:noProof/>
        </w:rPr>
        <w:t>21</w:t>
      </w:r>
    </w:p>
    <w:p w:rsidR="00CE0DE3" w:rsidRPr="00CE0DE3" w:rsidRDefault="00CE0DE3">
      <w:pPr>
        <w:pStyle w:val="Index1"/>
        <w:tabs>
          <w:tab w:val="right" w:leader="dot" w:pos="2798"/>
        </w:tabs>
        <w:rPr>
          <w:b/>
          <w:bCs/>
          <w:noProof/>
        </w:rPr>
      </w:pPr>
      <w:r w:rsidRPr="00CE0DE3">
        <w:rPr>
          <w:b/>
          <w:noProof/>
        </w:rPr>
        <w:t>H. 3951</w:t>
      </w:r>
      <w:r w:rsidRPr="00CE0DE3">
        <w:rPr>
          <w:b/>
          <w:noProof/>
        </w:rPr>
        <w:tab/>
      </w:r>
      <w:r w:rsidRPr="00CE0DE3">
        <w:rPr>
          <w:b/>
          <w:bCs/>
          <w:noProof/>
        </w:rPr>
        <w:t>20</w:t>
      </w:r>
    </w:p>
    <w:p w:rsidR="00CE0DE3" w:rsidRPr="00CE0DE3" w:rsidRDefault="00CE0DE3">
      <w:pPr>
        <w:pStyle w:val="Index1"/>
        <w:tabs>
          <w:tab w:val="right" w:leader="dot" w:pos="2798"/>
        </w:tabs>
        <w:rPr>
          <w:b/>
          <w:bCs/>
          <w:noProof/>
        </w:rPr>
      </w:pPr>
      <w:r w:rsidRPr="00CE0DE3">
        <w:rPr>
          <w:b/>
          <w:noProof/>
        </w:rPr>
        <w:t>H. 4001</w:t>
      </w:r>
      <w:r w:rsidRPr="00CE0DE3">
        <w:rPr>
          <w:b/>
          <w:noProof/>
        </w:rPr>
        <w:tab/>
      </w:r>
      <w:r w:rsidRPr="00CE0DE3">
        <w:rPr>
          <w:b/>
          <w:bCs/>
          <w:noProof/>
        </w:rPr>
        <w:t>5</w:t>
      </w:r>
    </w:p>
    <w:p w:rsidR="00CE0DE3" w:rsidRPr="00CE0DE3" w:rsidRDefault="00CE0DE3">
      <w:pPr>
        <w:pStyle w:val="Index1"/>
        <w:tabs>
          <w:tab w:val="right" w:leader="dot" w:pos="2798"/>
        </w:tabs>
        <w:rPr>
          <w:b/>
          <w:bCs/>
          <w:noProof/>
        </w:rPr>
      </w:pPr>
      <w:r w:rsidRPr="00CE0DE3">
        <w:rPr>
          <w:b/>
          <w:noProof/>
        </w:rPr>
        <w:t>H. 4236</w:t>
      </w:r>
      <w:r w:rsidRPr="00CE0DE3">
        <w:rPr>
          <w:b/>
          <w:noProof/>
        </w:rPr>
        <w:tab/>
      </w:r>
      <w:r w:rsidRPr="00CE0DE3">
        <w:rPr>
          <w:b/>
          <w:bCs/>
          <w:noProof/>
        </w:rPr>
        <w:t>23</w:t>
      </w:r>
    </w:p>
    <w:p w:rsidR="00CE0DE3" w:rsidRPr="00CE0DE3" w:rsidRDefault="00CE0DE3">
      <w:pPr>
        <w:pStyle w:val="Index1"/>
        <w:tabs>
          <w:tab w:val="right" w:leader="dot" w:pos="2798"/>
        </w:tabs>
        <w:rPr>
          <w:b/>
          <w:bCs/>
          <w:noProof/>
        </w:rPr>
      </w:pPr>
      <w:r w:rsidRPr="00CE0DE3">
        <w:rPr>
          <w:b/>
          <w:noProof/>
        </w:rPr>
        <w:t>H. 4243</w:t>
      </w:r>
      <w:r w:rsidRPr="00CE0DE3">
        <w:rPr>
          <w:b/>
          <w:noProof/>
        </w:rPr>
        <w:tab/>
      </w:r>
      <w:r w:rsidRPr="00CE0DE3">
        <w:rPr>
          <w:b/>
          <w:bCs/>
          <w:noProof/>
        </w:rPr>
        <w:t>21</w:t>
      </w:r>
    </w:p>
    <w:p w:rsidR="00CE0DE3" w:rsidRPr="00CE0DE3" w:rsidRDefault="00CE0DE3">
      <w:pPr>
        <w:pStyle w:val="Index1"/>
        <w:tabs>
          <w:tab w:val="right" w:leader="dot" w:pos="2798"/>
        </w:tabs>
        <w:rPr>
          <w:b/>
          <w:bCs/>
          <w:noProof/>
        </w:rPr>
      </w:pPr>
      <w:r w:rsidRPr="00CE0DE3">
        <w:rPr>
          <w:b/>
          <w:noProof/>
        </w:rPr>
        <w:t>H. 4287</w:t>
      </w:r>
      <w:r w:rsidRPr="00CE0DE3">
        <w:rPr>
          <w:b/>
          <w:noProof/>
        </w:rPr>
        <w:tab/>
      </w:r>
      <w:r w:rsidRPr="00CE0DE3">
        <w:rPr>
          <w:b/>
          <w:bCs/>
          <w:noProof/>
        </w:rPr>
        <w:t>22</w:t>
      </w:r>
    </w:p>
    <w:p w:rsidR="00CE0DE3" w:rsidRPr="00CE0DE3" w:rsidRDefault="00CE0DE3">
      <w:pPr>
        <w:pStyle w:val="Index1"/>
        <w:tabs>
          <w:tab w:val="right" w:leader="dot" w:pos="2798"/>
        </w:tabs>
        <w:rPr>
          <w:b/>
          <w:bCs/>
          <w:noProof/>
        </w:rPr>
      </w:pPr>
      <w:r w:rsidRPr="00CE0DE3">
        <w:rPr>
          <w:b/>
          <w:noProof/>
        </w:rPr>
        <w:t>H. 4291</w:t>
      </w:r>
      <w:r w:rsidRPr="00CE0DE3">
        <w:rPr>
          <w:b/>
          <w:noProof/>
        </w:rPr>
        <w:tab/>
      </w:r>
      <w:r w:rsidRPr="00CE0DE3">
        <w:rPr>
          <w:b/>
          <w:bCs/>
          <w:noProof/>
        </w:rPr>
        <w:t>23</w:t>
      </w:r>
    </w:p>
    <w:p w:rsidR="00CE0DE3" w:rsidRPr="00CE0DE3" w:rsidRDefault="00CE0DE3">
      <w:pPr>
        <w:pStyle w:val="Index1"/>
        <w:tabs>
          <w:tab w:val="right" w:leader="dot" w:pos="2798"/>
        </w:tabs>
        <w:rPr>
          <w:b/>
          <w:bCs/>
          <w:noProof/>
        </w:rPr>
      </w:pPr>
      <w:r w:rsidRPr="00CE0DE3">
        <w:rPr>
          <w:b/>
          <w:noProof/>
        </w:rPr>
        <w:t>H. 4312</w:t>
      </w:r>
      <w:r w:rsidRPr="00CE0DE3">
        <w:rPr>
          <w:b/>
          <w:noProof/>
        </w:rPr>
        <w:tab/>
      </w:r>
      <w:r w:rsidRPr="00CE0DE3">
        <w:rPr>
          <w:b/>
          <w:bCs/>
          <w:noProof/>
        </w:rPr>
        <w:t>1</w:t>
      </w:r>
    </w:p>
    <w:p w:rsidR="00CE0DE3" w:rsidRDefault="00CE0DE3" w:rsidP="0062310D">
      <w:pPr>
        <w:tabs>
          <w:tab w:val="left" w:pos="432"/>
          <w:tab w:val="left" w:pos="864"/>
        </w:tabs>
        <w:rPr>
          <w:noProof/>
        </w:rPr>
        <w:sectPr w:rsidR="00CE0DE3" w:rsidSect="00CE0DE3">
          <w:type w:val="continuous"/>
          <w:pgSz w:w="12240" w:h="15840" w:code="1"/>
          <w:pgMar w:top="1008" w:right="4666" w:bottom="3499" w:left="1238" w:header="0" w:footer="3499" w:gutter="0"/>
          <w:cols w:num="2" w:space="720"/>
          <w:titlePg/>
          <w:docGrid w:linePitch="360"/>
        </w:sectPr>
      </w:pPr>
    </w:p>
    <w:p w:rsidR="0036113A" w:rsidRDefault="00CE0DE3"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E0DE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8D8" w:rsidRDefault="009408D8">
      <w:r>
        <w:separator/>
      </w:r>
    </w:p>
  </w:endnote>
  <w:endnote w:type="continuationSeparator" w:id="0">
    <w:p w:rsidR="009408D8" w:rsidRDefault="0094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D8" w:rsidRDefault="009408D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F1A5D">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D8" w:rsidRDefault="009408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D8" w:rsidRDefault="009408D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F1A5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8D8" w:rsidRDefault="009408D8">
      <w:r>
        <w:separator/>
      </w:r>
    </w:p>
  </w:footnote>
  <w:footnote w:type="continuationSeparator" w:id="0">
    <w:p w:rsidR="009408D8" w:rsidRDefault="00940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7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3F14"/>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6A7D"/>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57C4D"/>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61E5"/>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5A3"/>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3D18"/>
    <w:rsid w:val="009252DC"/>
    <w:rsid w:val="00925E9A"/>
    <w:rsid w:val="009260B2"/>
    <w:rsid w:val="00927086"/>
    <w:rsid w:val="009279F4"/>
    <w:rsid w:val="00927AE7"/>
    <w:rsid w:val="009302B8"/>
    <w:rsid w:val="00930F47"/>
    <w:rsid w:val="009329F5"/>
    <w:rsid w:val="009366CB"/>
    <w:rsid w:val="00936B24"/>
    <w:rsid w:val="00937C48"/>
    <w:rsid w:val="00940785"/>
    <w:rsid w:val="009408D8"/>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4A62"/>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06E6"/>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6D7"/>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24BD"/>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2C22"/>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56A0"/>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0DE3"/>
    <w:rsid w:val="00CE1EBB"/>
    <w:rsid w:val="00CE2F37"/>
    <w:rsid w:val="00CE4418"/>
    <w:rsid w:val="00CE48A6"/>
    <w:rsid w:val="00CE658F"/>
    <w:rsid w:val="00CE74E0"/>
    <w:rsid w:val="00CE79C6"/>
    <w:rsid w:val="00CF1A5D"/>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427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01F30DE-2B81-4E82-961E-10785B74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940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D8"/>
    <w:rPr>
      <w:rFonts w:ascii="Segoe UI" w:hAnsi="Segoe UI" w:cs="Segoe UI"/>
      <w:sz w:val="18"/>
      <w:szCs w:val="18"/>
    </w:rPr>
  </w:style>
  <w:style w:type="paragraph" w:styleId="Index1">
    <w:name w:val="index 1"/>
    <w:basedOn w:val="Normal"/>
    <w:next w:val="Normal"/>
    <w:autoRedefine/>
    <w:uiPriority w:val="99"/>
    <w:semiHidden/>
    <w:unhideWhenUsed/>
    <w:rsid w:val="00CE0DE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F13B0-3322-4455-84FA-07BC086B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6EE4804B</Template>
  <TotalTime>0</TotalTime>
  <Pages>27</Pages>
  <Words>5828</Words>
  <Characters>31752</Characters>
  <Application>Microsoft Office Word</Application>
  <DocSecurity>0</DocSecurity>
  <Lines>1105</Lines>
  <Paragraphs>246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4/22/2019 - South Carolina Legislature Online</dc:title>
  <dc:creator>Lesley Stone</dc:creator>
  <cp:lastModifiedBy>Lavarres Lynch</cp:lastModifiedBy>
  <cp:revision>2</cp:revision>
  <cp:lastPrinted>2019-04-19T14:49:00Z</cp:lastPrinted>
  <dcterms:created xsi:type="dcterms:W3CDTF">2019-04-22T17:33:00Z</dcterms:created>
  <dcterms:modified xsi:type="dcterms:W3CDTF">2019-04-22T17:33:00Z</dcterms:modified>
</cp:coreProperties>
</file>