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2616A">
        <w:rPr>
          <w:b/>
          <w:sz w:val="26"/>
          <w:szCs w:val="26"/>
        </w:rPr>
        <w:t>52</w:t>
      </w:r>
      <w:bookmarkStart w:id="0" w:name="_GoBack"/>
      <w:bookmarkEnd w:id="0"/>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6219230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42616A">
        <w:rPr>
          <w:b/>
        </w:rPr>
        <w:t>SEPTEMBER 22,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42616A">
        <w:rPr>
          <w:b/>
        </w:rPr>
        <w:t>September 22, 2020</w:t>
      </w:r>
    </w:p>
    <w:p w:rsidR="0036113A" w:rsidRDefault="0036113A" w:rsidP="0062310D">
      <w:pPr>
        <w:tabs>
          <w:tab w:val="left" w:pos="432"/>
          <w:tab w:val="left" w:pos="864"/>
        </w:tabs>
      </w:pPr>
    </w:p>
    <w:p w:rsidR="0036113A" w:rsidRDefault="0036113A" w:rsidP="0062310D">
      <w:pPr>
        <w:tabs>
          <w:tab w:val="left" w:pos="432"/>
          <w:tab w:val="left" w:pos="864"/>
        </w:tabs>
      </w:pPr>
    </w:p>
    <w:p w:rsidR="00F70979" w:rsidRPr="00D960CC" w:rsidRDefault="00F70979" w:rsidP="00F70979">
      <w:pPr>
        <w:pStyle w:val="CALENDARHEADING"/>
      </w:pPr>
      <w:r>
        <w:t>JOINT ASSEMBLY</w:t>
      </w:r>
    </w:p>
    <w:p w:rsidR="00F70979" w:rsidRDefault="00F70979" w:rsidP="00F70979">
      <w:pPr>
        <w:tabs>
          <w:tab w:val="left" w:pos="432"/>
          <w:tab w:val="left" w:pos="864"/>
        </w:tabs>
        <w:jc w:val="center"/>
        <w:rPr>
          <w:b/>
        </w:rPr>
      </w:pPr>
    </w:p>
    <w:p w:rsidR="00F70979" w:rsidRDefault="00F70979" w:rsidP="00F70979">
      <w:pPr>
        <w:tabs>
          <w:tab w:val="left" w:pos="432"/>
          <w:tab w:val="left" w:pos="864"/>
        </w:tabs>
        <w:jc w:val="center"/>
        <w:rPr>
          <w:b/>
        </w:rPr>
      </w:pPr>
    </w:p>
    <w:p w:rsidR="00F70979" w:rsidRDefault="00F70979" w:rsidP="0042616A">
      <w:pPr>
        <w:rPr>
          <w:b/>
        </w:rPr>
      </w:pPr>
      <w:r>
        <w:rPr>
          <w:b/>
        </w:rPr>
        <w:t>Wednesday, September 23, 2020 at 12:00 Noon:</w:t>
      </w:r>
    </w:p>
    <w:p w:rsidR="00F70979" w:rsidRDefault="00F70979" w:rsidP="0042616A">
      <w:pPr>
        <w:pStyle w:val="BILLTITLE"/>
        <w:keepNext w:val="0"/>
        <w:keepLines w:val="0"/>
        <w:rPr>
          <w:u w:color="000000" w:themeColor="text1"/>
        </w:rPr>
      </w:pPr>
      <w:r w:rsidRPr="00195A82">
        <w:t>S.</w:t>
      </w:r>
      <w:r w:rsidRPr="00195A82">
        <w:tab/>
        <w:t>1239</w:t>
      </w:r>
      <w:r w:rsidRPr="00195A82">
        <w:fldChar w:fldCharType="begin"/>
      </w:r>
      <w:r w:rsidRPr="00195A82">
        <w:instrText xml:space="preserve"> XE "S. 1239" \b </w:instrText>
      </w:r>
      <w:r w:rsidRPr="00195A82">
        <w:fldChar w:fldCharType="end"/>
      </w:r>
      <w:r w:rsidRPr="00195A82">
        <w:t xml:space="preserve">--Senators Peeler, Alexander, Scott and Verdin:  </w:t>
      </w:r>
      <w:r w:rsidRPr="00195A82">
        <w:rPr>
          <w:szCs w:val="30"/>
        </w:rPr>
        <w:t xml:space="preserve">A CONCURRENT RESOLUTION </w:t>
      </w:r>
      <w:r w:rsidRPr="00195A82">
        <w:rPr>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195A82">
        <w:rPr>
          <w:u w:color="000000" w:themeColor="text1"/>
        </w:rPr>
        <w:noBreakHyphen/>
        <w:t>LARGE MEMBERS TO THE BOARD OF VISITORS FOR THE CITADEL FOR TERMS TO EXPIRE JUNE 30, 2026; THREE AT</w:t>
      </w:r>
      <w:r w:rsidRPr="00195A82">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195A82">
        <w:rPr>
          <w:u w:color="000000" w:themeColor="text1"/>
        </w:rPr>
        <w:noBreakHyphen/>
        <w:t xml:space="preserve">LARGE, SEAT 16, WHOSE TERM EXPIRES JUNE 30, 2024; A MEMBER OF THE BOARD OF TRUSTEES FOR FRANCIS MARION UNIVERSITY, SECOND CONGRESSIONAL DISTRICT, SEAT 2, WHOSE TERM EXPIRES JUNE 30, 2024, THIRD CONGRESSIONAL DISTRICT, SEAT 3, </w:t>
      </w:r>
      <w:r w:rsidRPr="00195A82">
        <w:rPr>
          <w:u w:color="000000" w:themeColor="text1"/>
        </w:rPr>
        <w:lastRenderedPageBreak/>
        <w:t>WHOSE TERM EXPIRES JUNE 30, 2024, FOURTH CONGRESSIONAL DISTRICT, SEAT 4, WHOSE TERM EXPIRES JUNE 30, 2024, SEVENTH CONGRESSIONAL DISTRICT, SEAT 7, WHOSE TERM EXPIRES JUNE 30, 2024, AT</w:t>
      </w:r>
      <w:r w:rsidRPr="00195A82">
        <w:rPr>
          <w:u w:color="000000" w:themeColor="text1"/>
        </w:rPr>
        <w:noBreakHyphen/>
        <w:t>LARGE, SEAT 13, WHOSE TERM EXPIRES JUNE 30, 2022, AND AT</w:t>
      </w:r>
      <w:r w:rsidRPr="00195A82">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195A82">
        <w:rPr>
          <w:u w:color="000000" w:themeColor="text1"/>
        </w:rPr>
        <w:noBreakHyphen/>
        <w:t>LARGE, SEAT 8, WHOSE TERM EXPIRES JUNE 30, 2024, AND AT</w:t>
      </w:r>
      <w:r w:rsidRPr="00195A82">
        <w:rPr>
          <w:u w:color="000000" w:themeColor="text1"/>
        </w:rPr>
        <w:noBreakHyphen/>
        <w:t xml:space="preserve">LARGE, SEAT 12, WHOSE TERM EXPIRES JUNE 30, 2024; A MEMBER OF THE BOARD OF </w:t>
      </w:r>
      <w:r w:rsidRPr="00195A82">
        <w:rPr>
          <w:u w:color="000000" w:themeColor="text1"/>
        </w:rPr>
        <w:lastRenderedPageBreak/>
        <w:t>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195A82">
        <w:rPr>
          <w:u w:color="000000" w:themeColor="text1"/>
        </w:rPr>
        <w:noBreakHyphen/>
        <w:t>LARGE, SEAT 9, WHOSE TERM EXPIRES JUNE 30, 2026; THREE AT</w:t>
      </w:r>
      <w:r w:rsidRPr="00195A82">
        <w:rPr>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F70979" w:rsidRDefault="00F70979" w:rsidP="00F70979">
      <w:pPr>
        <w:pStyle w:val="CALENDARHISTORY"/>
      </w:pPr>
      <w:r>
        <w:t>(Adopted--June 23, 2020)</w:t>
      </w:r>
    </w:p>
    <w:p w:rsidR="00F70979" w:rsidRDefault="00F70979" w:rsidP="00F70979">
      <w:pPr>
        <w:tabs>
          <w:tab w:val="left" w:pos="432"/>
          <w:tab w:val="left" w:pos="864"/>
        </w:tabs>
      </w:pPr>
    </w:p>
    <w:p w:rsidR="00F70979" w:rsidRDefault="00F70979" w:rsidP="00F70979">
      <w:pPr>
        <w:tabs>
          <w:tab w:val="left" w:pos="432"/>
          <w:tab w:val="left" w:pos="864"/>
        </w:tabs>
      </w:pPr>
    </w:p>
    <w:p w:rsidR="00F70979" w:rsidRPr="00441899" w:rsidRDefault="00F70979" w:rsidP="00F70979">
      <w:pPr>
        <w:jc w:val="center"/>
        <w:rPr>
          <w:b/>
        </w:rPr>
      </w:pPr>
      <w:r w:rsidRPr="00441899">
        <w:rPr>
          <w:b/>
        </w:rPr>
        <w:t>UNCONTESTED LOCAL</w:t>
      </w:r>
    </w:p>
    <w:p w:rsidR="00F70979" w:rsidRPr="00441899" w:rsidRDefault="00F70979" w:rsidP="00F70979">
      <w:pPr>
        <w:tabs>
          <w:tab w:val="left" w:pos="432"/>
          <w:tab w:val="left" w:pos="864"/>
        </w:tabs>
        <w:jc w:val="center"/>
        <w:rPr>
          <w:b/>
        </w:rPr>
      </w:pPr>
      <w:r w:rsidRPr="00441899">
        <w:rPr>
          <w:b/>
        </w:rPr>
        <w:t>SECOND READING BILLS</w:t>
      </w:r>
    </w:p>
    <w:p w:rsidR="00F70979" w:rsidRPr="00441899" w:rsidRDefault="00F70979" w:rsidP="00F70979"/>
    <w:p w:rsidR="00F70979" w:rsidRPr="00441899" w:rsidRDefault="00F70979" w:rsidP="00F70979"/>
    <w:p w:rsidR="00F70979" w:rsidRPr="00441899" w:rsidRDefault="00F70979" w:rsidP="00F70979">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 xml:space="preserve">TO AMEND ACT 613 OF 1986, AS AMENDED, RELATING TO SCHOOL DISTRICTS IN RICHLAND COUNTY, SO AS TO REASSIGN TO RICHLAND COUNTY SCHOOL DISTRICT ONE CERTAIN PARCELS OF RICHLAND COUNTY REAL PROPERTY PRESENTLY ZONED FOR RICHLAND COUNTY SCHOOL DISTRICT TWO; AND TO REAPPORTION THE FOUR </w:t>
      </w:r>
      <w:r w:rsidRPr="00441899">
        <w:rPr>
          <w:b/>
        </w:rPr>
        <w:lastRenderedPageBreak/>
        <w:t>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F70979" w:rsidRPr="00441899" w:rsidRDefault="00F70979" w:rsidP="00F70979">
      <w:pPr>
        <w:tabs>
          <w:tab w:val="left" w:pos="432"/>
          <w:tab w:val="left" w:pos="864"/>
        </w:tabs>
        <w:ind w:left="864"/>
      </w:pPr>
      <w:r w:rsidRPr="00441899">
        <w:t>(Without reference--May 2, 2019)</w:t>
      </w:r>
    </w:p>
    <w:p w:rsidR="00F70979" w:rsidRPr="00441899" w:rsidRDefault="00F70979" w:rsidP="00F70979">
      <w:pPr>
        <w:tabs>
          <w:tab w:val="left" w:pos="432"/>
          <w:tab w:val="left" w:pos="864"/>
        </w:tabs>
        <w:ind w:left="864"/>
      </w:pPr>
      <w:r w:rsidRPr="00441899">
        <w:rPr>
          <w:u w:val="single"/>
        </w:rPr>
        <w:t>(Contested by Senators Scott (WV-26.12%) and McLeod (WV-24.69%))</w:t>
      </w:r>
    </w:p>
    <w:p w:rsidR="00F70979" w:rsidRPr="00441899" w:rsidRDefault="00F70979" w:rsidP="00F70979"/>
    <w:p w:rsidR="00F70979" w:rsidRPr="00441899" w:rsidRDefault="00F70979" w:rsidP="00F70979">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F70979" w:rsidRPr="00441899" w:rsidRDefault="00F70979" w:rsidP="00F70979">
      <w:pPr>
        <w:tabs>
          <w:tab w:val="left" w:pos="432"/>
          <w:tab w:val="left" w:pos="864"/>
        </w:tabs>
        <w:ind w:left="864"/>
      </w:pPr>
      <w:r w:rsidRPr="00441899">
        <w:t>(Without reference--January 23, 2020)</w:t>
      </w:r>
    </w:p>
    <w:p w:rsidR="00F70979" w:rsidRPr="00441899" w:rsidRDefault="00F70979" w:rsidP="00F70979"/>
    <w:p w:rsidR="00F70979" w:rsidRPr="009F73B0" w:rsidRDefault="00F70979" w:rsidP="004576C3">
      <w:pPr>
        <w:pStyle w:val="BILLTITLE"/>
        <w:rPr>
          <w:u w:color="000000" w:themeColor="text1"/>
        </w:rPr>
      </w:pPr>
      <w:r w:rsidRPr="009F73B0">
        <w:lastRenderedPageBreak/>
        <w:t>H.</w:t>
      </w:r>
      <w:r w:rsidRPr="009F73B0">
        <w:tab/>
        <w:t>3441</w:t>
      </w:r>
      <w:r w:rsidRPr="009F73B0">
        <w:fldChar w:fldCharType="begin"/>
      </w:r>
      <w:r w:rsidRPr="009F73B0">
        <w:instrText xml:space="preserve"> XE "H. 3441" \b </w:instrText>
      </w:r>
      <w:r w:rsidRPr="009F73B0">
        <w:fldChar w:fldCharType="end"/>
      </w:r>
      <w:r w:rsidRPr="009F73B0">
        <w:t xml:space="preserve">--Rep. Ott:  </w:t>
      </w:r>
      <w:r w:rsidRPr="009F73B0">
        <w:rPr>
          <w:szCs w:val="30"/>
        </w:rPr>
        <w:t xml:space="preserve">A BILL </w:t>
      </w:r>
      <w:r w:rsidRPr="009F73B0">
        <w:rPr>
          <w:u w:color="000000" w:themeColor="text1"/>
        </w:rPr>
        <w:t>TO PROVIDE THAT THE BOARD OF TRUSTEES OF THE CALHOUN COUNTY SCHOOL DISTRICT SHALL HAVE TOTAL FISCAL AUTONOMY, AND TO REPEAL ACT 757 OF 1988.</w:t>
      </w:r>
    </w:p>
    <w:p w:rsidR="00F70979" w:rsidRDefault="00F70979" w:rsidP="004576C3">
      <w:pPr>
        <w:pStyle w:val="CALENDARHISTORY"/>
        <w:keepNext/>
        <w:keepLines/>
      </w:pPr>
      <w:r>
        <w:t>(Without reference--September 16, 2020)</w:t>
      </w:r>
    </w:p>
    <w:p w:rsidR="00F70979" w:rsidRDefault="00F70979" w:rsidP="00F70979">
      <w:pPr>
        <w:tabs>
          <w:tab w:val="left" w:pos="432"/>
          <w:tab w:val="left" w:pos="864"/>
        </w:tabs>
        <w:jc w:val="center"/>
        <w:rPr>
          <w:b/>
        </w:rPr>
      </w:pPr>
    </w:p>
    <w:p w:rsidR="00F70979" w:rsidRDefault="00F70979" w:rsidP="004576C3">
      <w:pPr>
        <w:pStyle w:val="BILLTITLE"/>
      </w:pPr>
      <w:r>
        <w:tab/>
      </w:r>
    </w:p>
    <w:p w:rsidR="00F70979" w:rsidRPr="00441899" w:rsidRDefault="00F70979" w:rsidP="00F70979">
      <w:pPr>
        <w:tabs>
          <w:tab w:val="left" w:pos="432"/>
          <w:tab w:val="left" w:pos="864"/>
        </w:tabs>
        <w:jc w:val="center"/>
        <w:rPr>
          <w:b/>
        </w:rPr>
      </w:pPr>
      <w:r w:rsidRPr="00441899">
        <w:rPr>
          <w:b/>
        </w:rPr>
        <w:t>MOTION PERIOD</w:t>
      </w:r>
    </w:p>
    <w:p w:rsidR="00F70979" w:rsidRPr="00441899" w:rsidRDefault="00F70979" w:rsidP="00F70979"/>
    <w:p w:rsidR="00F70979" w:rsidRPr="00441899" w:rsidRDefault="00F70979" w:rsidP="00F70979"/>
    <w:p w:rsidR="00F70979" w:rsidRPr="00441899" w:rsidRDefault="00F70979" w:rsidP="00F70979"/>
    <w:p w:rsidR="00F70979" w:rsidRPr="0044189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Default="00F70979" w:rsidP="00F70979"/>
    <w:p w:rsidR="00F70979" w:rsidRPr="00441899" w:rsidRDefault="00F70979" w:rsidP="00F70979">
      <w:pPr>
        <w:tabs>
          <w:tab w:val="left" w:pos="432"/>
          <w:tab w:val="left" w:pos="864"/>
        </w:tabs>
        <w:jc w:val="center"/>
        <w:rPr>
          <w:b/>
        </w:rPr>
      </w:pPr>
      <w:r w:rsidRPr="00441899">
        <w:rPr>
          <w:b/>
        </w:rPr>
        <w:t>STATEWIDE THIRD READING BILLS</w:t>
      </w:r>
    </w:p>
    <w:p w:rsidR="00F70979" w:rsidRPr="00441899" w:rsidRDefault="00F70979" w:rsidP="00F70979"/>
    <w:p w:rsidR="00F70979" w:rsidRPr="00441899" w:rsidRDefault="00F70979" w:rsidP="00F70979">
      <w:pPr>
        <w:tabs>
          <w:tab w:val="left" w:pos="432"/>
          <w:tab w:val="left" w:pos="864"/>
        </w:tabs>
        <w:jc w:val="center"/>
        <w:rPr>
          <w:b/>
        </w:rPr>
      </w:pPr>
    </w:p>
    <w:p w:rsidR="00F70979" w:rsidRPr="00441899" w:rsidRDefault="00F70979" w:rsidP="00F70979">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w:t>
      </w:r>
      <w:r>
        <w:rPr>
          <w:b/>
          <w:u w:color="000000" w:themeColor="text1"/>
        </w:rPr>
        <w:t xml:space="preserve"> </w:t>
      </w:r>
      <w:r w:rsidRPr="00441899">
        <w:rPr>
          <w:b/>
          <w:u w:color="000000" w:themeColor="text1"/>
        </w:rPr>
        <w:t>THE SCHOLARSHIP, AND TO PROVIDE ELIGIBILITY REQUIREMENTS.</w:t>
      </w:r>
    </w:p>
    <w:p w:rsidR="00F70979" w:rsidRPr="00441899" w:rsidRDefault="00F70979" w:rsidP="00F70979">
      <w:pPr>
        <w:tabs>
          <w:tab w:val="left" w:pos="432"/>
          <w:tab w:val="left" w:pos="864"/>
        </w:tabs>
        <w:ind w:left="864"/>
      </w:pPr>
      <w:r w:rsidRPr="00441899">
        <w:t>(Read the first time--February 5, 2019)</w:t>
      </w:r>
    </w:p>
    <w:p w:rsidR="00F70979" w:rsidRPr="00441899" w:rsidRDefault="00F70979" w:rsidP="00F70979">
      <w:pPr>
        <w:tabs>
          <w:tab w:val="left" w:pos="432"/>
          <w:tab w:val="left" w:pos="864"/>
        </w:tabs>
        <w:ind w:left="864"/>
      </w:pPr>
      <w:r w:rsidRPr="00441899">
        <w:t>(Reported by Committee on Education--March 14, 2019)</w:t>
      </w:r>
    </w:p>
    <w:p w:rsidR="00F70979" w:rsidRPr="00441899" w:rsidRDefault="00F70979" w:rsidP="00F70979">
      <w:pPr>
        <w:tabs>
          <w:tab w:val="left" w:pos="432"/>
          <w:tab w:val="left" w:pos="864"/>
        </w:tabs>
        <w:ind w:left="864"/>
      </w:pPr>
      <w:r w:rsidRPr="00441899">
        <w:t>(Favorable with amendments)</w:t>
      </w:r>
    </w:p>
    <w:p w:rsidR="00F70979" w:rsidRPr="00441899" w:rsidRDefault="00F70979" w:rsidP="00F70979">
      <w:pPr>
        <w:tabs>
          <w:tab w:val="left" w:pos="432"/>
          <w:tab w:val="left" w:pos="864"/>
        </w:tabs>
        <w:ind w:left="864"/>
      </w:pPr>
      <w:r w:rsidRPr="00441899">
        <w:t>(Read the second time--May 8, 2019)</w:t>
      </w:r>
    </w:p>
    <w:p w:rsidR="00F70979" w:rsidRDefault="00F70979" w:rsidP="00F70979">
      <w:pPr>
        <w:tabs>
          <w:tab w:val="left" w:pos="432"/>
          <w:tab w:val="left" w:pos="864"/>
        </w:tabs>
        <w:ind w:left="864"/>
        <w:rPr>
          <w:u w:val="single"/>
        </w:rPr>
      </w:pPr>
      <w:r w:rsidRPr="00441899">
        <w:rPr>
          <w:u w:val="single"/>
        </w:rPr>
        <w:t>(Contested by Senator Cash)</w:t>
      </w:r>
    </w:p>
    <w:p w:rsidR="00F70979" w:rsidRPr="00441899" w:rsidRDefault="00F70979" w:rsidP="00F70979">
      <w:pPr>
        <w:tabs>
          <w:tab w:val="left" w:pos="432"/>
          <w:tab w:val="left" w:pos="864"/>
        </w:tabs>
        <w:ind w:left="864"/>
      </w:pPr>
    </w:p>
    <w:p w:rsidR="00F70979" w:rsidRPr="00441899" w:rsidRDefault="00F70979" w:rsidP="00F70979">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F70979" w:rsidRPr="00441899" w:rsidRDefault="00F70979" w:rsidP="00F70979">
      <w:pPr>
        <w:keepNext/>
        <w:keepLines/>
        <w:tabs>
          <w:tab w:val="left" w:pos="432"/>
          <w:tab w:val="left" w:pos="864"/>
        </w:tabs>
        <w:ind w:left="864"/>
      </w:pPr>
      <w:r w:rsidRPr="00441899">
        <w:t>(Read the first time--April 9, 2019)</w:t>
      </w:r>
    </w:p>
    <w:p w:rsidR="00F70979" w:rsidRPr="00441899" w:rsidRDefault="00F70979" w:rsidP="00F70979">
      <w:pPr>
        <w:keepNext/>
        <w:keepLines/>
        <w:tabs>
          <w:tab w:val="left" w:pos="432"/>
          <w:tab w:val="left" w:pos="864"/>
        </w:tabs>
        <w:ind w:left="864"/>
      </w:pPr>
      <w:r w:rsidRPr="00441899">
        <w:t>(Recalled from Committee on Judiciary--May 7, 2019)</w:t>
      </w:r>
    </w:p>
    <w:p w:rsidR="00F70979" w:rsidRPr="00441899" w:rsidRDefault="00F70979" w:rsidP="00F70979">
      <w:pPr>
        <w:keepNext/>
        <w:keepLines/>
        <w:tabs>
          <w:tab w:val="left" w:pos="432"/>
          <w:tab w:val="left" w:pos="864"/>
        </w:tabs>
        <w:ind w:left="864"/>
      </w:pPr>
      <w:r w:rsidRPr="00441899">
        <w:t>(Amended--May 8, 2019)</w:t>
      </w:r>
    </w:p>
    <w:p w:rsidR="00F70979" w:rsidRPr="00441899" w:rsidRDefault="00F70979" w:rsidP="00F70979">
      <w:pPr>
        <w:keepNext/>
        <w:keepLines/>
        <w:tabs>
          <w:tab w:val="left" w:pos="432"/>
          <w:tab w:val="left" w:pos="864"/>
        </w:tabs>
        <w:ind w:left="864"/>
      </w:pPr>
      <w:r w:rsidRPr="00441899">
        <w:t>(Read the second time--May 8, 2019)</w:t>
      </w:r>
    </w:p>
    <w:p w:rsidR="00F70979" w:rsidRPr="00441899" w:rsidRDefault="00F70979" w:rsidP="00F70979">
      <w:pPr>
        <w:keepNext/>
        <w:keepLines/>
        <w:tabs>
          <w:tab w:val="left" w:pos="432"/>
          <w:tab w:val="left" w:pos="864"/>
        </w:tabs>
        <w:ind w:left="864"/>
        <w:rPr>
          <w:u w:val="single"/>
        </w:rPr>
      </w:pPr>
      <w:r w:rsidRPr="00441899">
        <w:rPr>
          <w:u w:val="single"/>
        </w:rPr>
        <w:t>(Contested by Senator Sheheen)</w:t>
      </w:r>
    </w:p>
    <w:p w:rsidR="00F70979" w:rsidRDefault="00F70979" w:rsidP="00F70979">
      <w:r>
        <w:t xml:space="preserve">             </w:t>
      </w:r>
    </w:p>
    <w:p w:rsidR="00F70979" w:rsidRPr="003E5D51" w:rsidRDefault="00F70979" w:rsidP="004576C3">
      <w:pPr>
        <w:pStyle w:val="BILLTITLE"/>
        <w:rPr>
          <w:color w:val="000000" w:themeColor="text1"/>
          <w:u w:color="000000" w:themeColor="text1"/>
        </w:rPr>
      </w:pPr>
      <w:r w:rsidRPr="003E5D51">
        <w:t>H.</w:t>
      </w:r>
      <w:r w:rsidRPr="003E5D51">
        <w:tab/>
        <w:t>4963</w:t>
      </w:r>
      <w:r w:rsidRPr="003E5D51">
        <w:fldChar w:fldCharType="begin"/>
      </w:r>
      <w:r w:rsidRPr="003E5D51">
        <w:instrText xml:space="preserve"> XE "H. 4963" \b </w:instrText>
      </w:r>
      <w:r w:rsidRPr="003E5D51">
        <w:fldChar w:fldCharType="end"/>
      </w:r>
      <w:r w:rsidRPr="003E5D51">
        <w:t xml:space="preserve">--Reps.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w:t>
      </w:r>
      <w:r w:rsidRPr="003E5D51">
        <w:rPr>
          <w:szCs w:val="30"/>
        </w:rPr>
        <w:t xml:space="preserve">A BILL </w:t>
      </w:r>
      <w:r w:rsidRPr="003E5D51">
        <w:rPr>
          <w:color w:val="000000" w:themeColor="text1"/>
          <w:u w:color="000000" w:themeColor="text1"/>
        </w:rPr>
        <w:t>TO AMEND THE CODE OF LAWS OF SOUTH CAROLINA, 1976, BY ADDING SECTION 61</w:t>
      </w:r>
      <w:r w:rsidRPr="003E5D51">
        <w:rPr>
          <w:color w:val="000000" w:themeColor="text1"/>
          <w:u w:color="000000" w:themeColor="text1"/>
        </w:rPr>
        <w:noBreakHyphen/>
        <w:t>4</w:t>
      </w:r>
      <w:r w:rsidRPr="003E5D51">
        <w:rPr>
          <w:color w:val="000000" w:themeColor="text1"/>
          <w:u w:color="000000" w:themeColor="text1"/>
        </w:rPr>
        <w:noBreakHyphen/>
        <w:t>360 SO AS TO PROVIDE THAT A PRODUCER OR WHOLESALER MAY FURNISH OR GIVE CERTAIN SAMPLES OF WINES TO A RETAILER NOT TO EXCEED THREE LITERS ANNUALLY; AND BY ADDING SECTION 61</w:t>
      </w:r>
      <w:r w:rsidRPr="003E5D51">
        <w:rPr>
          <w:color w:val="000000" w:themeColor="text1"/>
          <w:u w:color="000000" w:themeColor="text1"/>
        </w:rPr>
        <w:noBreakHyphen/>
        <w:t>6</w:t>
      </w:r>
      <w:r w:rsidRPr="003E5D51">
        <w:rPr>
          <w:color w:val="000000" w:themeColor="text1"/>
          <w:u w:color="000000" w:themeColor="text1"/>
        </w:rPr>
        <w:noBreakHyphen/>
        <w:t>1650 SO AS TO PROVIDE THAT A PRODUCER OR WHOLESALER MAY FURNISH OR GIVE CERTAIN SAMPLES OF WINES IN EXCESS OF SIXTEEN PERCENT ALCOHOL,</w:t>
      </w:r>
      <w:r>
        <w:rPr>
          <w:color w:val="000000" w:themeColor="text1"/>
          <w:u w:color="000000" w:themeColor="text1"/>
        </w:rPr>
        <w:t xml:space="preserve"> </w:t>
      </w:r>
      <w:r w:rsidRPr="003E5D51">
        <w:rPr>
          <w:color w:val="000000" w:themeColor="text1"/>
          <w:u w:color="000000" w:themeColor="text1"/>
        </w:rPr>
        <w:t>CORDIALS, OR DISTILLED SPIRITS TO A RETAILER NOT TO EXCEED THREE LITERS ANNUALLY.</w:t>
      </w:r>
    </w:p>
    <w:p w:rsidR="00F70979" w:rsidRDefault="00F70979" w:rsidP="00F70979">
      <w:pPr>
        <w:pStyle w:val="CALENDARHISTORY"/>
      </w:pPr>
      <w:r>
        <w:t>(Read the first time--March 10, 2020)</w:t>
      </w:r>
    </w:p>
    <w:p w:rsidR="00F70979" w:rsidRDefault="00F70979" w:rsidP="00F70979">
      <w:pPr>
        <w:pStyle w:val="CALENDARHISTORY"/>
      </w:pPr>
      <w:r>
        <w:t>(Recalled from Committee on Judiciary--September 15, 2020)</w:t>
      </w:r>
    </w:p>
    <w:p w:rsidR="00F70979" w:rsidRDefault="00F70979" w:rsidP="00F70979">
      <w:pPr>
        <w:pStyle w:val="CALENDARHISTORY"/>
      </w:pPr>
      <w:r>
        <w:t>(Read the second time--September 16, 2020)</w:t>
      </w:r>
    </w:p>
    <w:p w:rsidR="00F70979" w:rsidRPr="0037125D" w:rsidRDefault="00F70979" w:rsidP="00F70979">
      <w:pPr>
        <w:pStyle w:val="CALENDARHISTORY"/>
      </w:pPr>
      <w:r>
        <w:t>(Ayes 34, Nays 4--September 16, 2020)</w:t>
      </w:r>
    </w:p>
    <w:p w:rsidR="00F70979" w:rsidRDefault="00F70979" w:rsidP="00F70979">
      <w:pPr>
        <w:tabs>
          <w:tab w:val="left" w:pos="432"/>
          <w:tab w:val="left" w:pos="864"/>
        </w:tabs>
        <w:jc w:val="center"/>
        <w:rPr>
          <w:b/>
        </w:rPr>
      </w:pPr>
    </w:p>
    <w:p w:rsidR="00F70979" w:rsidRPr="00CE16C6" w:rsidRDefault="00F70979" w:rsidP="004576C3">
      <w:pPr>
        <w:pStyle w:val="BILLTITLE"/>
        <w:rPr>
          <w:u w:color="000000" w:themeColor="text1"/>
        </w:rPr>
      </w:pPr>
      <w:r w:rsidRPr="00CE16C6">
        <w:lastRenderedPageBreak/>
        <w:t>H.</w:t>
      </w:r>
      <w:r w:rsidRPr="00CE16C6">
        <w:tab/>
        <w:t>4945</w:t>
      </w:r>
      <w:r w:rsidRPr="00CE16C6">
        <w:fldChar w:fldCharType="begin"/>
      </w:r>
      <w:r w:rsidRPr="00CE16C6">
        <w:instrText xml:space="preserve"> XE "H. 4945" \b </w:instrText>
      </w:r>
      <w:r w:rsidRPr="00CE16C6">
        <w:fldChar w:fldCharType="end"/>
      </w:r>
      <w:r w:rsidRPr="00CE16C6">
        <w:t xml:space="preserve">--Reps. Hewitt, Erickson, Bradley, Hiott, R. Williams, Jefferson, Rivers and Mace:  </w:t>
      </w:r>
      <w:r w:rsidRPr="00CE16C6">
        <w:rPr>
          <w:szCs w:val="30"/>
        </w:rPr>
        <w:t xml:space="preserve">A BILL </w:t>
      </w:r>
      <w:r w:rsidRPr="00CE16C6">
        <w:rPr>
          <w:u w:color="000000" w:themeColor="text1"/>
        </w:rPr>
        <w:t>TO AMEND SECTION 48</w:t>
      </w:r>
      <w:r w:rsidRPr="00CE16C6">
        <w:rPr>
          <w:u w:color="000000" w:themeColor="text1"/>
        </w:rPr>
        <w:noBreakHyphen/>
        <w:t>39</w:t>
      </w:r>
      <w:r w:rsidRPr="00CE16C6">
        <w:rPr>
          <w:u w:color="000000" w:themeColor="text1"/>
        </w:rPr>
        <w:noBreakHyphen/>
        <w:t>290, CODE OF LAWS OF SOUTH CAROLINA, 1976, RELATING TO CONSTRUCTION SEAWARD OF THE BASELINE, SO AS TO ALLOW FOR CERTAIN EROSION CONTROL STRUCTURES TO HAVE THE DAMAGE ASSESSMENT BASED ON A SINGLE DISTINCT</w:t>
      </w:r>
      <w:r>
        <w:rPr>
          <w:u w:color="000000" w:themeColor="text1"/>
        </w:rPr>
        <w:t xml:space="preserve"> </w:t>
      </w:r>
      <w:r w:rsidRPr="00CE16C6">
        <w:rPr>
          <w:u w:color="000000" w:themeColor="text1"/>
        </w:rPr>
        <w:t>CONTINUOUS SEAWALL OR BULKHEAD RATHER THAN ON A LOT BY LOT BASIS.</w:t>
      </w:r>
    </w:p>
    <w:p w:rsidR="00F70979" w:rsidRDefault="00F70979" w:rsidP="00F70979">
      <w:pPr>
        <w:pStyle w:val="CALENDARHISTORY"/>
      </w:pPr>
      <w:r>
        <w:t>(Read the first time--February 4, 2020)</w:t>
      </w:r>
    </w:p>
    <w:p w:rsidR="00F70979" w:rsidRDefault="00F70979" w:rsidP="00F70979">
      <w:pPr>
        <w:pStyle w:val="CALENDARHISTORY"/>
      </w:pPr>
      <w:r>
        <w:t>(Recalled from Committee on Agriculture and Natural Resources--September 16, 2020)</w:t>
      </w:r>
    </w:p>
    <w:p w:rsidR="00F70979" w:rsidRDefault="00F70979" w:rsidP="00F70979">
      <w:pPr>
        <w:pStyle w:val="CALENDARHISTORY"/>
      </w:pPr>
      <w:r>
        <w:t>(Read the second time--September 16, 2020)</w:t>
      </w:r>
    </w:p>
    <w:p w:rsidR="004576C3" w:rsidRDefault="004576C3" w:rsidP="004576C3"/>
    <w:p w:rsidR="004576C3" w:rsidRPr="004576C3" w:rsidRDefault="004576C3" w:rsidP="004576C3"/>
    <w:p w:rsidR="00F70979" w:rsidRPr="00441899" w:rsidRDefault="00F70979" w:rsidP="00F70979">
      <w:pPr>
        <w:tabs>
          <w:tab w:val="left" w:pos="432"/>
          <w:tab w:val="left" w:pos="864"/>
        </w:tabs>
        <w:jc w:val="center"/>
        <w:rPr>
          <w:b/>
        </w:rPr>
      </w:pPr>
      <w:r w:rsidRPr="00441899">
        <w:rPr>
          <w:b/>
        </w:rPr>
        <w:t>STATEWIDE SECOND READING BILLS</w:t>
      </w:r>
    </w:p>
    <w:p w:rsidR="00F70979" w:rsidRPr="00441899" w:rsidRDefault="00F70979" w:rsidP="00F70979">
      <w:pPr>
        <w:tabs>
          <w:tab w:val="left" w:pos="432"/>
          <w:tab w:val="left" w:pos="864"/>
        </w:tabs>
        <w:jc w:val="center"/>
      </w:pPr>
    </w:p>
    <w:p w:rsidR="00F70979" w:rsidRPr="00441899" w:rsidRDefault="00F70979" w:rsidP="00F70979"/>
    <w:p w:rsidR="00F70979" w:rsidRPr="00441899" w:rsidRDefault="00F70979" w:rsidP="00F70979">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F70979" w:rsidRPr="00441899" w:rsidRDefault="00F70979" w:rsidP="00F70979">
      <w:pPr>
        <w:tabs>
          <w:tab w:val="left" w:pos="432"/>
          <w:tab w:val="left" w:pos="864"/>
        </w:tabs>
        <w:ind w:left="864"/>
      </w:pPr>
      <w:r w:rsidRPr="00441899">
        <w:t>(Read the first time--February 27, 2019)</w:t>
      </w:r>
    </w:p>
    <w:p w:rsidR="00F70979" w:rsidRPr="00441899" w:rsidRDefault="00F70979" w:rsidP="00F70979">
      <w:pPr>
        <w:tabs>
          <w:tab w:val="left" w:pos="432"/>
          <w:tab w:val="left" w:pos="864"/>
        </w:tabs>
        <w:ind w:left="864"/>
      </w:pPr>
      <w:r w:rsidRPr="00441899">
        <w:t>(Reported by Committee on Medical Affairs--March 21, 2019)</w:t>
      </w:r>
    </w:p>
    <w:p w:rsidR="00F70979" w:rsidRPr="00441899" w:rsidRDefault="00F70979" w:rsidP="00F70979">
      <w:pPr>
        <w:tabs>
          <w:tab w:val="left" w:pos="432"/>
          <w:tab w:val="left" w:pos="864"/>
        </w:tabs>
        <w:ind w:left="864"/>
      </w:pPr>
      <w:r w:rsidRPr="00441899">
        <w:t>(Favorable with amendments)</w:t>
      </w:r>
    </w:p>
    <w:p w:rsidR="00F70979" w:rsidRPr="00441899" w:rsidRDefault="00F70979" w:rsidP="00F70979">
      <w:pPr>
        <w:tabs>
          <w:tab w:val="left" w:pos="432"/>
          <w:tab w:val="left" w:pos="864"/>
        </w:tabs>
        <w:ind w:left="864"/>
      </w:pPr>
      <w:r w:rsidRPr="00441899">
        <w:rPr>
          <w:u w:val="single"/>
        </w:rPr>
        <w:t>(Contested by Senators Kimpson and McElveen)</w:t>
      </w:r>
    </w:p>
    <w:p w:rsidR="00F70979" w:rsidRPr="00441899" w:rsidRDefault="00F70979" w:rsidP="00F70979"/>
    <w:p w:rsidR="00F70979" w:rsidRPr="00441899" w:rsidRDefault="00F70979" w:rsidP="00F70979">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 xml:space="preserve">TO AMEND THE CODE OF LAWS OF SOUTH CAROLINA, 1976, TO ENACT THE “ARMED SERVICE MEMBERS AND SPOUSES PROFESSIONAL AND </w:t>
      </w:r>
      <w:r w:rsidRPr="00441899">
        <w:rPr>
          <w:b/>
        </w:rPr>
        <w:lastRenderedPageBreak/>
        <w:t>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w:t>
      </w:r>
      <w:r>
        <w:rPr>
          <w:b/>
        </w:rPr>
        <w:t xml:space="preserve"> </w:t>
      </w:r>
      <w:r w:rsidRPr="00441899">
        <w:rPr>
          <w:b/>
        </w:rPr>
        <w:t>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 xml:space="preserve">SO AS TO EXEMPT ARMED SERVICE MEMBERS STATIONED IN THIS STATE AND THEIR SPOUSES </w:t>
      </w:r>
      <w:r w:rsidRPr="00441899">
        <w:rPr>
          <w:b/>
        </w:rPr>
        <w:lastRenderedPageBreak/>
        <w:t>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w:t>
      </w:r>
      <w:r>
        <w:rPr>
          <w:b/>
        </w:rPr>
        <w:t xml:space="preserve"> </w:t>
      </w:r>
      <w:r w:rsidRPr="00441899">
        <w:rPr>
          <w:b/>
        </w:rPr>
        <w:t>SPOUSES OF ACTIVE SERVICE MEMBERS STATIONED IN THIS STATE.</w:t>
      </w:r>
    </w:p>
    <w:p w:rsidR="00F70979" w:rsidRPr="00441899" w:rsidRDefault="00F70979" w:rsidP="00F70979">
      <w:pPr>
        <w:tabs>
          <w:tab w:val="left" w:pos="432"/>
          <w:tab w:val="left" w:pos="864"/>
        </w:tabs>
        <w:ind w:left="864"/>
      </w:pPr>
      <w:r w:rsidRPr="00441899">
        <w:t>(Read the first time--March 7, 2019)</w:t>
      </w:r>
    </w:p>
    <w:p w:rsidR="00F70979" w:rsidRPr="00441899" w:rsidRDefault="00F70979" w:rsidP="00F70979">
      <w:pPr>
        <w:tabs>
          <w:tab w:val="left" w:pos="432"/>
          <w:tab w:val="left" w:pos="864"/>
        </w:tabs>
        <w:ind w:left="864"/>
      </w:pPr>
      <w:r w:rsidRPr="00441899">
        <w:t>(Reported by Committee on Labor, Commerce and Industry--April 25, 2019)</w:t>
      </w:r>
    </w:p>
    <w:p w:rsidR="00F70979" w:rsidRPr="00441899" w:rsidRDefault="00F70979" w:rsidP="00F70979">
      <w:pPr>
        <w:tabs>
          <w:tab w:val="left" w:pos="432"/>
          <w:tab w:val="left" w:pos="864"/>
        </w:tabs>
        <w:ind w:left="864"/>
      </w:pPr>
      <w:r w:rsidRPr="00441899">
        <w:t>(Favorable with amendments)</w:t>
      </w:r>
    </w:p>
    <w:p w:rsidR="00F70979" w:rsidRPr="00441899" w:rsidRDefault="00F70979" w:rsidP="00F70979">
      <w:pPr>
        <w:tabs>
          <w:tab w:val="left" w:pos="432"/>
          <w:tab w:val="left" w:pos="864"/>
        </w:tabs>
        <w:ind w:left="864"/>
      </w:pPr>
      <w:r w:rsidRPr="00441899">
        <w:t>(Committee Amendment Adopted--May 7, 2019)</w:t>
      </w:r>
    </w:p>
    <w:p w:rsidR="00F70979" w:rsidRPr="00441899" w:rsidRDefault="00F70979" w:rsidP="00F70979">
      <w:pPr>
        <w:tabs>
          <w:tab w:val="left" w:pos="432"/>
          <w:tab w:val="left" w:pos="864"/>
        </w:tabs>
        <w:ind w:left="864"/>
      </w:pPr>
      <w:r w:rsidRPr="00441899">
        <w:t>(Amended--May 7, 2019)</w:t>
      </w:r>
    </w:p>
    <w:p w:rsidR="00F70979" w:rsidRPr="00441899" w:rsidRDefault="00F70979" w:rsidP="00F70979">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F70979" w:rsidRPr="00441899" w:rsidRDefault="00F70979" w:rsidP="00F70979">
      <w:pPr>
        <w:tabs>
          <w:tab w:val="left" w:pos="432"/>
          <w:tab w:val="left" w:pos="864"/>
        </w:tabs>
        <w:ind w:left="864"/>
      </w:pPr>
      <w:r>
        <w:rPr>
          <w:b/>
        </w:rPr>
        <w:t xml:space="preserve">  </w:t>
      </w:r>
    </w:p>
    <w:p w:rsidR="00F70979" w:rsidRPr="00441899" w:rsidRDefault="00F70979" w:rsidP="00F70979">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sidR="0042616A">
        <w:rPr>
          <w:b/>
          <w:u w:color="000000" w:themeColor="text1"/>
        </w:rPr>
        <w:br/>
      </w:r>
      <w:r w:rsidR="0042616A">
        <w:rPr>
          <w:b/>
          <w:u w:color="000000" w:themeColor="text1"/>
        </w:rPr>
        <w:br/>
      </w:r>
      <w:r w:rsidR="0042616A">
        <w:rPr>
          <w:b/>
          <w:u w:color="000000" w:themeColor="text1"/>
        </w:rPr>
        <w:br/>
      </w:r>
      <w:r w:rsidRPr="00441899">
        <w:rPr>
          <w:b/>
          <w:u w:color="000000" w:themeColor="text1"/>
        </w:rPr>
        <w:lastRenderedPageBreak/>
        <w:t>LEASES OF RESIDENTIAL AREAS ON HUNTING ISLAND.</w:t>
      </w:r>
    </w:p>
    <w:p w:rsidR="00F70979" w:rsidRPr="00441899" w:rsidRDefault="00F70979" w:rsidP="00F70979">
      <w:pPr>
        <w:tabs>
          <w:tab w:val="left" w:pos="432"/>
          <w:tab w:val="left" w:pos="864"/>
        </w:tabs>
        <w:ind w:left="864"/>
      </w:pPr>
      <w:r w:rsidRPr="00441899">
        <w:t>(Read the first time--April 10, 2019)</w:t>
      </w:r>
    </w:p>
    <w:p w:rsidR="00F70979" w:rsidRPr="00441899" w:rsidRDefault="00F70979" w:rsidP="00F70979">
      <w:pPr>
        <w:tabs>
          <w:tab w:val="left" w:pos="432"/>
          <w:tab w:val="left" w:pos="864"/>
        </w:tabs>
        <w:ind w:left="864"/>
      </w:pPr>
      <w:r w:rsidRPr="00441899">
        <w:t>(Reported by Committee on Fish, Game and Forestry--May 1, 2019)</w:t>
      </w:r>
    </w:p>
    <w:p w:rsidR="00F70979" w:rsidRPr="00441899" w:rsidRDefault="00F70979" w:rsidP="00F70979">
      <w:pPr>
        <w:tabs>
          <w:tab w:val="left" w:pos="432"/>
          <w:tab w:val="left" w:pos="864"/>
        </w:tabs>
        <w:ind w:left="864"/>
      </w:pPr>
      <w:r w:rsidRPr="00441899">
        <w:t>(Favorable)</w:t>
      </w:r>
    </w:p>
    <w:p w:rsidR="00F70979" w:rsidRPr="00441899" w:rsidRDefault="00F70979" w:rsidP="00F70979">
      <w:pPr>
        <w:tabs>
          <w:tab w:val="left" w:pos="432"/>
          <w:tab w:val="left" w:pos="864"/>
        </w:tabs>
        <w:ind w:left="864"/>
      </w:pPr>
      <w:r w:rsidRPr="00441899">
        <w:rPr>
          <w:u w:val="single"/>
        </w:rPr>
        <w:t>(Contested by Senator M.B. Matthews)</w:t>
      </w:r>
    </w:p>
    <w:p w:rsidR="00F70979" w:rsidRPr="00441899" w:rsidRDefault="00F70979" w:rsidP="00F70979">
      <w:pPr>
        <w:tabs>
          <w:tab w:val="left" w:pos="432"/>
          <w:tab w:val="left" w:pos="864"/>
        </w:tabs>
        <w:ind w:left="432" w:hanging="432"/>
        <w:rPr>
          <w:b/>
        </w:rPr>
      </w:pPr>
    </w:p>
    <w:p w:rsidR="00F70979" w:rsidRPr="00441899" w:rsidRDefault="00F70979" w:rsidP="00F70979">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F70979" w:rsidRPr="00441899" w:rsidRDefault="00F70979" w:rsidP="00F70979">
      <w:pPr>
        <w:tabs>
          <w:tab w:val="left" w:pos="432"/>
          <w:tab w:val="left" w:pos="864"/>
        </w:tabs>
        <w:ind w:left="864"/>
      </w:pPr>
      <w:r w:rsidRPr="00441899">
        <w:t>(Read the first time--April 10, 2019)</w:t>
      </w:r>
    </w:p>
    <w:p w:rsidR="00F70979" w:rsidRPr="00441899" w:rsidRDefault="00F70979" w:rsidP="00F70979">
      <w:pPr>
        <w:tabs>
          <w:tab w:val="left" w:pos="432"/>
          <w:tab w:val="left" w:pos="864"/>
        </w:tabs>
        <w:ind w:left="864"/>
      </w:pPr>
      <w:r w:rsidRPr="00441899">
        <w:t>(Reported by Committee on Fish, Game and Forestry--May 1, 2019)</w:t>
      </w:r>
    </w:p>
    <w:p w:rsidR="00F70979" w:rsidRPr="00441899" w:rsidRDefault="00F70979" w:rsidP="00F70979">
      <w:pPr>
        <w:tabs>
          <w:tab w:val="left" w:pos="432"/>
          <w:tab w:val="left" w:pos="864"/>
        </w:tabs>
        <w:ind w:left="864"/>
      </w:pPr>
      <w:r w:rsidRPr="00441899">
        <w:t>(Favorable)</w:t>
      </w:r>
    </w:p>
    <w:p w:rsidR="00F70979" w:rsidRPr="00441899" w:rsidRDefault="00F70979" w:rsidP="00F70979"/>
    <w:p w:rsidR="00F70979" w:rsidRPr="00441899" w:rsidRDefault="00F70979" w:rsidP="00F70979">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 xml:space="preserve">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w:t>
      </w:r>
      <w:r w:rsidRPr="00441899">
        <w:rPr>
          <w:b/>
        </w:rPr>
        <w:lastRenderedPageBreak/>
        <w:t>AGENCIES AND FORFEITED UNDER STATE LAW OR UNDER ANY AGREEMENT WITH THE FEDERAL GOVERNMENT.</w:t>
      </w:r>
    </w:p>
    <w:p w:rsidR="00F70979" w:rsidRPr="00441899" w:rsidRDefault="00F70979" w:rsidP="00F70979">
      <w:pPr>
        <w:tabs>
          <w:tab w:val="left" w:pos="432"/>
          <w:tab w:val="left" w:pos="864"/>
        </w:tabs>
        <w:ind w:left="864"/>
      </w:pPr>
      <w:r w:rsidRPr="00441899">
        <w:t>(Read the first time--April 10, 2019)</w:t>
      </w:r>
    </w:p>
    <w:p w:rsidR="00F70979" w:rsidRDefault="00F70979" w:rsidP="00F70979">
      <w:pPr>
        <w:tabs>
          <w:tab w:val="left" w:pos="432"/>
          <w:tab w:val="left" w:pos="864"/>
        </w:tabs>
        <w:ind w:left="864"/>
      </w:pPr>
      <w:r w:rsidRPr="00441899">
        <w:t>(Recalled from Committee on Judiciary--May 7, 2019)</w:t>
      </w:r>
    </w:p>
    <w:p w:rsidR="00F70979" w:rsidRPr="00203059" w:rsidRDefault="00F70979" w:rsidP="00F70979">
      <w:pPr>
        <w:pStyle w:val="CALENDARHISTORY"/>
      </w:pPr>
      <w:r>
        <w:rPr>
          <w:u w:val="single"/>
        </w:rPr>
        <w:t>(Contested by Senators Hembree and Harpootlian)</w:t>
      </w:r>
    </w:p>
    <w:p w:rsidR="00F70979" w:rsidRPr="00441899" w:rsidRDefault="00F70979" w:rsidP="00F70979">
      <w:r>
        <w:t xml:space="preserve"> </w:t>
      </w:r>
    </w:p>
    <w:p w:rsidR="00F70979" w:rsidRPr="00441899" w:rsidRDefault="00F70979" w:rsidP="0042616A">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sidR="0042616A">
        <w:rPr>
          <w:b/>
          <w:color w:val="000000" w:themeColor="text1"/>
          <w:u w:color="000000" w:themeColor="text1"/>
        </w:rPr>
        <w:br/>
      </w:r>
      <w:r w:rsidR="0042616A">
        <w:rPr>
          <w:b/>
          <w:color w:val="000000" w:themeColor="text1"/>
          <w:u w:color="000000" w:themeColor="text1"/>
        </w:rPr>
        <w:br/>
      </w:r>
      <w:r w:rsidR="0042616A">
        <w:rPr>
          <w:b/>
          <w:color w:val="000000" w:themeColor="text1"/>
          <w:u w:color="000000" w:themeColor="text1"/>
        </w:rPr>
        <w:br/>
      </w:r>
      <w:r w:rsidR="0042616A">
        <w:rPr>
          <w:b/>
          <w:color w:val="000000" w:themeColor="text1"/>
          <w:u w:color="000000" w:themeColor="text1"/>
        </w:rPr>
        <w:lastRenderedPageBreak/>
        <w:br/>
      </w:r>
      <w:r w:rsidRPr="00441899">
        <w:rPr>
          <w:b/>
          <w:color w:val="000000" w:themeColor="text1"/>
          <w:u w:color="000000" w:themeColor="text1"/>
        </w:rPr>
        <w:t>NOTIFICATION OF THE DETECTION OF A FETAL HEARTBEAT.</w:t>
      </w:r>
    </w:p>
    <w:p w:rsidR="00F70979" w:rsidRPr="00441899" w:rsidRDefault="00F70979" w:rsidP="004576C3">
      <w:pPr>
        <w:keepNext/>
        <w:keepLines/>
        <w:tabs>
          <w:tab w:val="left" w:pos="432"/>
          <w:tab w:val="left" w:pos="864"/>
        </w:tabs>
        <w:ind w:left="864"/>
      </w:pPr>
      <w:r w:rsidRPr="00441899">
        <w:t>(Read the first time--April 25, 2019)</w:t>
      </w:r>
    </w:p>
    <w:p w:rsidR="00F70979" w:rsidRPr="00441899" w:rsidRDefault="00F70979" w:rsidP="004576C3">
      <w:pPr>
        <w:keepNext/>
        <w:keepLines/>
        <w:tabs>
          <w:tab w:val="left" w:pos="432"/>
          <w:tab w:val="left" w:pos="864"/>
        </w:tabs>
        <w:ind w:left="864"/>
      </w:pPr>
      <w:r w:rsidRPr="00441899">
        <w:t>(Reported by Committee on Medical Affairs--January 14, 2020)</w:t>
      </w:r>
    </w:p>
    <w:p w:rsidR="00F70979" w:rsidRPr="00441899" w:rsidRDefault="00F70979" w:rsidP="004576C3">
      <w:pPr>
        <w:keepNext/>
        <w:keepLines/>
        <w:tabs>
          <w:tab w:val="left" w:pos="432"/>
          <w:tab w:val="left" w:pos="864"/>
        </w:tabs>
        <w:ind w:left="864"/>
      </w:pPr>
      <w:r w:rsidRPr="00441899">
        <w:t>(Favorable with amendments)</w:t>
      </w:r>
    </w:p>
    <w:p w:rsidR="00F70979" w:rsidRPr="00441899" w:rsidRDefault="00F70979" w:rsidP="004576C3">
      <w:pPr>
        <w:keepNext/>
        <w:keepLines/>
        <w:tabs>
          <w:tab w:val="left" w:pos="432"/>
          <w:tab w:val="left" w:pos="864"/>
        </w:tabs>
        <w:ind w:left="864"/>
      </w:pPr>
      <w:r w:rsidRPr="00441899">
        <w:rPr>
          <w:u w:val="single"/>
        </w:rPr>
        <w:t xml:space="preserve">(Contested by Senator </w:t>
      </w:r>
      <w:r>
        <w:rPr>
          <w:u w:val="single"/>
        </w:rPr>
        <w:t>Hutto</w:t>
      </w:r>
      <w:r w:rsidRPr="00441899">
        <w:rPr>
          <w:u w:val="single"/>
        </w:rPr>
        <w:t>)</w:t>
      </w:r>
    </w:p>
    <w:p w:rsidR="00F70979" w:rsidRPr="00441899" w:rsidRDefault="00F70979" w:rsidP="00F70979"/>
    <w:p w:rsidR="00F70979" w:rsidRPr="00441899" w:rsidRDefault="00F70979" w:rsidP="004576C3">
      <w:pPr>
        <w:keepNext/>
        <w:keepLines/>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w:t>
      </w:r>
      <w:r w:rsidR="004576C3">
        <w:rPr>
          <w:b/>
          <w:u w:color="000000" w:themeColor="text1"/>
        </w:rPr>
        <w:t xml:space="preserve"> </w:t>
      </w:r>
      <w:r w:rsidRPr="00441899">
        <w:rPr>
          <w:b/>
          <w:u w:color="000000" w:themeColor="text1"/>
        </w:rPr>
        <w:t>FROM DECISIONS OF COUNTY EXECUTIVE COMMITTEES.</w:t>
      </w:r>
    </w:p>
    <w:p w:rsidR="00F70979" w:rsidRPr="00441899" w:rsidRDefault="00F70979" w:rsidP="004576C3">
      <w:pPr>
        <w:keepNext/>
        <w:keepLines/>
        <w:tabs>
          <w:tab w:val="left" w:pos="432"/>
          <w:tab w:val="left" w:pos="864"/>
        </w:tabs>
        <w:ind w:left="864"/>
      </w:pPr>
      <w:r w:rsidRPr="00441899">
        <w:t>(Read the first time--March 6, 2019)</w:t>
      </w:r>
    </w:p>
    <w:p w:rsidR="00F70979" w:rsidRPr="00441899" w:rsidRDefault="00F70979" w:rsidP="004576C3">
      <w:pPr>
        <w:keepNext/>
        <w:keepLines/>
        <w:tabs>
          <w:tab w:val="left" w:pos="432"/>
          <w:tab w:val="left" w:pos="864"/>
        </w:tabs>
        <w:ind w:left="864"/>
      </w:pPr>
      <w:r w:rsidRPr="00441899">
        <w:t>(Reported by Committee on Judiciary--January 29, 2020)</w:t>
      </w:r>
    </w:p>
    <w:p w:rsidR="00F70979" w:rsidRDefault="00F70979" w:rsidP="004576C3">
      <w:pPr>
        <w:keepNext/>
        <w:keepLines/>
        <w:tabs>
          <w:tab w:val="left" w:pos="432"/>
          <w:tab w:val="left" w:pos="864"/>
        </w:tabs>
        <w:ind w:left="864"/>
      </w:pPr>
      <w:r w:rsidRPr="00441899">
        <w:t>(Favorable with amendments)</w:t>
      </w:r>
    </w:p>
    <w:p w:rsidR="00F70979" w:rsidRPr="00D2238F" w:rsidRDefault="00F70979" w:rsidP="004576C3">
      <w:pPr>
        <w:pStyle w:val="CALENDARHISTORY"/>
        <w:keepNext/>
        <w:keepLines/>
      </w:pPr>
      <w:r>
        <w:rPr>
          <w:u w:val="single"/>
        </w:rPr>
        <w:t>(Contested by Senator Malloy)</w:t>
      </w:r>
    </w:p>
    <w:p w:rsidR="00F70979" w:rsidRDefault="00F70979" w:rsidP="00F70979">
      <w:pPr>
        <w:tabs>
          <w:tab w:val="left" w:pos="432"/>
          <w:tab w:val="left" w:pos="864"/>
          <w:tab w:val="left" w:pos="3759"/>
        </w:tabs>
        <w:jc w:val="left"/>
        <w:rPr>
          <w:b/>
        </w:rPr>
      </w:pPr>
    </w:p>
    <w:p w:rsidR="00F70979" w:rsidRPr="002C792A" w:rsidRDefault="00F70979" w:rsidP="0042616A">
      <w:pPr>
        <w:pStyle w:val="BILLTITLE"/>
        <w:keepNext w:val="0"/>
        <w:keepLines w:val="0"/>
      </w:pPr>
      <w:r w:rsidRPr="002C792A">
        <w:t>H.</w:t>
      </w:r>
      <w:r w:rsidRPr="002C792A">
        <w:tab/>
        <w:t>3257</w:t>
      </w:r>
      <w:r w:rsidRPr="002C792A">
        <w:fldChar w:fldCharType="begin"/>
      </w:r>
      <w:r w:rsidRPr="002C792A">
        <w:instrText xml:space="preserve"> XE "H. 3257" \b </w:instrText>
      </w:r>
      <w:r w:rsidRPr="002C792A">
        <w:fldChar w:fldCharType="end"/>
      </w:r>
      <w:r w:rsidRPr="002C792A">
        <w:t>--Reps. Moore, S. Williams, Clyburn, McDaniel, Matthews, Pendarvis, Henderson</w:t>
      </w:r>
      <w:r w:rsidRPr="002C792A">
        <w:noBreakHyphen/>
        <w:t xml:space="preserve">Myers, Govan, King, Ridgeway, Hosey, Wheeler, Wooten, Clary, Elliott and W. Cox:  </w:t>
      </w:r>
      <w:r w:rsidRPr="002C792A">
        <w:rPr>
          <w:szCs w:val="30"/>
        </w:rPr>
        <w:t xml:space="preserve">A BILL </w:t>
      </w:r>
      <w:r w:rsidRPr="002C792A">
        <w:t>TO AMEND SECTION 59</w:t>
      </w:r>
      <w:r w:rsidRPr="002C792A">
        <w:noBreakHyphen/>
        <w:t>32</w:t>
      </w:r>
      <w:r w:rsidRPr="002C792A">
        <w:noBreakHyphen/>
        <w:t>20, AS AMENDED, RELATING TO INSTRUCTIONAL UNITS REQUIRED UNDER THE COMPREHENSIVE HEALTH EDUCATION ACT, SO AS TO REQUIRE THE STATE BOARD OF EDUCATION TO DEVELOP CERTAIN UNITS CONCERNING MENTAL HEALTH AND WELLNESS; AND TO AMEND SECTION 59</w:t>
      </w:r>
      <w:r w:rsidRPr="002C792A">
        <w:noBreakHyphen/>
        <w:t>32</w:t>
      </w:r>
      <w:r w:rsidRPr="002C792A">
        <w:noBreakHyphen/>
        <w:t xml:space="preserve">30, RELATING TO COURSEWORK REQUIREMENTS OF THE COMPREHENSIVE HEALTH EDUCATION ACT, SO AS TO REQUIRE MIDDLE SCHOOLS OFFER ONE ELECTIVE UNIT OF STUDY IN MENTAL HEALTH AND WELLNESS TO SEVENTH GRADE STUDENTS AND TO PROVIDE NINTH GRADE STUDENTS SHALL </w:t>
      </w:r>
      <w:r w:rsidRPr="002C792A">
        <w:lastRenderedPageBreak/>
        <w:t>SUCCESSFULLY COMPLETE ONE UNIT OF STUDY IN MENTAL HEALTH AND WELLNESS.</w:t>
      </w:r>
    </w:p>
    <w:p w:rsidR="00F70979" w:rsidRDefault="00F70979" w:rsidP="0042616A">
      <w:pPr>
        <w:pStyle w:val="CALENDARHISTORY"/>
      </w:pPr>
      <w:r>
        <w:t>(Read the first time--January 23, 2020)</w:t>
      </w:r>
    </w:p>
    <w:p w:rsidR="00F70979" w:rsidRDefault="00F70979" w:rsidP="0042616A">
      <w:pPr>
        <w:pStyle w:val="CALENDARHISTORY"/>
      </w:pPr>
      <w:r>
        <w:t>(Recalled from Committee on Education--September 15, 2020)</w:t>
      </w:r>
    </w:p>
    <w:p w:rsidR="00F70979" w:rsidRPr="00A15FD4" w:rsidRDefault="00F70979" w:rsidP="0042616A">
      <w:pPr>
        <w:pStyle w:val="CALENDARHISTORY"/>
      </w:pPr>
      <w:r>
        <w:rPr>
          <w:u w:val="single"/>
        </w:rPr>
        <w:t>(Contested by Senator Fanning)</w:t>
      </w:r>
    </w:p>
    <w:p w:rsidR="00F70979" w:rsidRDefault="00F70979" w:rsidP="00F70979"/>
    <w:p w:rsidR="00F70979" w:rsidRPr="003734C6" w:rsidRDefault="00F70979" w:rsidP="0042616A">
      <w:pPr>
        <w:pStyle w:val="BILLTITLE"/>
        <w:keepNext w:val="0"/>
        <w:keepLines w:val="0"/>
        <w:rPr>
          <w:color w:val="000000" w:themeColor="text1"/>
          <w:u w:color="000000" w:themeColor="text1"/>
        </w:rPr>
      </w:pPr>
      <w:r w:rsidRPr="003734C6">
        <w:t>H.</w:t>
      </w:r>
      <w:r w:rsidRPr="003734C6">
        <w:tab/>
        <w:t>4431</w:t>
      </w:r>
      <w:r w:rsidRPr="003734C6">
        <w:fldChar w:fldCharType="begin"/>
      </w:r>
      <w:r w:rsidRPr="003734C6">
        <w:instrText xml:space="preserve"> XE "H. 4431" \b </w:instrText>
      </w:r>
      <w:r w:rsidRPr="003734C6">
        <w:fldChar w:fldCharType="end"/>
      </w:r>
      <w:r w:rsidRPr="003734C6">
        <w:t xml:space="preserve">--Reps. Jordan, Fry, Rose, Forrest, Anderson, Hyde, B. Cox, Elliott, Morgan, B. Newton, Rutherford, Long, Magnuson, Clemmons, Davis, Taylor, Hewitt, Pope, Ligon, Tallon, D.C. Moss, Blackwell, Kirby, Sandifer, Jefferson, R. Williams, Kimmons, Murphy, Chellis and Daning:  </w:t>
      </w:r>
      <w:r w:rsidRPr="003734C6">
        <w:rPr>
          <w:szCs w:val="30"/>
        </w:rPr>
        <w:t xml:space="preserve">A BILL </w:t>
      </w:r>
      <w:r w:rsidRPr="003734C6">
        <w:rPr>
          <w:color w:val="000000" w:themeColor="text1"/>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3734C6">
        <w:rPr>
          <w:color w:val="000000" w:themeColor="text1"/>
          <w:u w:color="000000" w:themeColor="text1"/>
        </w:rPr>
        <w:noBreakHyphen/>
        <w:t>9</w:t>
      </w:r>
      <w:r w:rsidRPr="003734C6">
        <w:rPr>
          <w:color w:val="000000" w:themeColor="text1"/>
          <w:u w:color="000000" w:themeColor="text1"/>
        </w:rPr>
        <w:noBreakHyphen/>
        <w:t>30 AND 5</w:t>
      </w:r>
      <w:r w:rsidRPr="003734C6">
        <w:rPr>
          <w:color w:val="000000" w:themeColor="text1"/>
          <w:u w:color="000000" w:themeColor="text1"/>
        </w:rPr>
        <w:noBreakHyphen/>
        <w:t>7</w:t>
      </w:r>
      <w:r w:rsidRPr="003734C6">
        <w:rPr>
          <w:color w:val="000000" w:themeColor="text1"/>
          <w:u w:color="000000" w:themeColor="text1"/>
        </w:rPr>
        <w:noBreakHyphen/>
        <w:t>30, RELATING TO THE DESIGNATION OF POWERS IN COUNTY GOVERNMENT</w:t>
      </w:r>
      <w:r>
        <w:rPr>
          <w:color w:val="000000" w:themeColor="text1"/>
          <w:u w:color="000000" w:themeColor="text1"/>
        </w:rPr>
        <w:t xml:space="preserve"> </w:t>
      </w:r>
      <w:r w:rsidRPr="003734C6">
        <w:rPr>
          <w:color w:val="000000" w:themeColor="text1"/>
          <w:u w:color="000000" w:themeColor="text1"/>
        </w:rPr>
        <w:t>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3734C6">
        <w:rPr>
          <w:color w:val="000000" w:themeColor="text1"/>
          <w:u w:color="000000" w:themeColor="text1"/>
        </w:rPr>
        <w:noBreakHyphen/>
        <w:t>1</w:t>
      </w:r>
      <w:r w:rsidRPr="003734C6">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3734C6">
        <w:rPr>
          <w:color w:val="000000" w:themeColor="text1"/>
          <w:u w:color="000000" w:themeColor="text1"/>
        </w:rPr>
        <w:noBreakHyphen/>
        <w:t>4</w:t>
      </w:r>
      <w:r w:rsidRPr="003734C6">
        <w:rPr>
          <w:color w:val="000000" w:themeColor="text1"/>
          <w:u w:color="000000" w:themeColor="text1"/>
        </w:rPr>
        <w:noBreakHyphen/>
        <w:t>310, RELATING TO THE DEPARTMENT OF REVENUE’S POWERS AND DUTIES, SO AS TO PROVIDE THAT THE DEPARTMENT SHALL MAKE CERTAIN RECORDS</w:t>
      </w:r>
      <w:r w:rsidR="0042616A">
        <w:rPr>
          <w:color w:val="000000" w:themeColor="text1"/>
          <w:u w:color="000000" w:themeColor="text1"/>
        </w:rPr>
        <w:br/>
      </w:r>
      <w:r w:rsidR="0042616A">
        <w:rPr>
          <w:color w:val="000000" w:themeColor="text1"/>
          <w:u w:color="000000" w:themeColor="text1"/>
        </w:rPr>
        <w:br/>
      </w:r>
      <w:r w:rsidR="0042616A">
        <w:rPr>
          <w:color w:val="000000" w:themeColor="text1"/>
          <w:u w:color="000000" w:themeColor="text1"/>
        </w:rPr>
        <w:br/>
      </w:r>
      <w:r w:rsidRPr="003734C6">
        <w:rPr>
          <w:color w:val="000000" w:themeColor="text1"/>
          <w:u w:color="000000" w:themeColor="text1"/>
        </w:rPr>
        <w:lastRenderedPageBreak/>
        <w:t>AVAILABLE TO CERTAIN AUTHORITIES LEVYING A TAX BASED ON BUSINESS TAXABLE INCOME.</w:t>
      </w:r>
    </w:p>
    <w:p w:rsidR="00F70979" w:rsidRDefault="00F70979" w:rsidP="0042616A">
      <w:pPr>
        <w:pStyle w:val="CALENDARHISTORY"/>
      </w:pPr>
      <w:r>
        <w:t>(Read the first time--February 27, 2020)</w:t>
      </w:r>
    </w:p>
    <w:p w:rsidR="00F70979" w:rsidRDefault="00F70979" w:rsidP="0042616A">
      <w:pPr>
        <w:pStyle w:val="CALENDARHISTORY"/>
      </w:pPr>
      <w:r>
        <w:t>(Reported by Committee on Finance--September 15, 2020)</w:t>
      </w:r>
    </w:p>
    <w:p w:rsidR="00F70979" w:rsidRDefault="00F70979" w:rsidP="0042616A">
      <w:pPr>
        <w:pStyle w:val="CALENDARHISTORY"/>
      </w:pPr>
      <w:r>
        <w:t>(Favorable with amendments)</w:t>
      </w:r>
    </w:p>
    <w:p w:rsidR="00F70979" w:rsidRDefault="00F70979" w:rsidP="00F70979">
      <w:pPr>
        <w:tabs>
          <w:tab w:val="left" w:pos="432"/>
          <w:tab w:val="left" w:pos="864"/>
        </w:tabs>
        <w:jc w:val="center"/>
        <w:rPr>
          <w:b/>
        </w:rPr>
      </w:pPr>
    </w:p>
    <w:p w:rsidR="00F70979" w:rsidRDefault="00F70979" w:rsidP="00F70979">
      <w:pPr>
        <w:tabs>
          <w:tab w:val="left" w:pos="432"/>
          <w:tab w:val="left" w:pos="864"/>
        </w:tabs>
        <w:jc w:val="center"/>
        <w:rPr>
          <w:b/>
        </w:rPr>
      </w:pPr>
    </w:p>
    <w:p w:rsidR="00F70979" w:rsidRPr="00441899" w:rsidRDefault="00F70979" w:rsidP="00F70979">
      <w:pPr>
        <w:tabs>
          <w:tab w:val="left" w:pos="432"/>
          <w:tab w:val="left" w:pos="864"/>
        </w:tabs>
        <w:jc w:val="center"/>
        <w:rPr>
          <w:b/>
        </w:rPr>
      </w:pPr>
      <w:r>
        <w:rPr>
          <w:b/>
        </w:rPr>
        <w:t>C</w:t>
      </w:r>
      <w:r w:rsidRPr="00441899">
        <w:rPr>
          <w:b/>
        </w:rPr>
        <w:t>ONCURRENT RESOLUTIONS</w:t>
      </w:r>
    </w:p>
    <w:p w:rsidR="00F70979" w:rsidRPr="00441899" w:rsidRDefault="00F70979" w:rsidP="00F70979"/>
    <w:p w:rsidR="00F70979" w:rsidRPr="00441899" w:rsidRDefault="00F70979" w:rsidP="00F70979"/>
    <w:p w:rsidR="00C4442E" w:rsidRDefault="00F70979" w:rsidP="00F70979">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sidR="0042616A">
        <w:rPr>
          <w:b/>
        </w:rPr>
        <w:br/>
      </w:r>
      <w:r w:rsidR="0042616A">
        <w:rPr>
          <w:b/>
        </w:rPr>
        <w:br/>
      </w:r>
    </w:p>
    <w:p w:rsidR="00F70979" w:rsidRPr="00441899" w:rsidRDefault="0042616A" w:rsidP="00F70979">
      <w:pPr>
        <w:tabs>
          <w:tab w:val="left" w:pos="432"/>
          <w:tab w:val="left" w:pos="864"/>
        </w:tabs>
        <w:ind w:left="432" w:hanging="432"/>
        <w:rPr>
          <w:b/>
        </w:rPr>
      </w:pPr>
      <w:r>
        <w:rPr>
          <w:b/>
        </w:rPr>
        <w:br/>
      </w:r>
      <w:r>
        <w:rPr>
          <w:b/>
        </w:rPr>
        <w:br/>
      </w:r>
      <w:r w:rsidR="00F70979" w:rsidRPr="00441899">
        <w:rPr>
          <w:b/>
        </w:rPr>
        <w:lastRenderedPageBreak/>
        <w:t>STATES AND OMAN THAT HAS BEEN IN PLACE SINCE 1790.</w:t>
      </w:r>
    </w:p>
    <w:p w:rsidR="00F70979" w:rsidRPr="00441899" w:rsidRDefault="00F70979" w:rsidP="00F70979">
      <w:pPr>
        <w:tabs>
          <w:tab w:val="left" w:pos="432"/>
          <w:tab w:val="left" w:pos="864"/>
        </w:tabs>
        <w:ind w:left="864"/>
      </w:pPr>
      <w:r w:rsidRPr="00441899">
        <w:t>(Introduced--February 6, 2020)</w:t>
      </w:r>
    </w:p>
    <w:p w:rsidR="00F70979" w:rsidRPr="00441899" w:rsidRDefault="00F70979" w:rsidP="00F70979">
      <w:pPr>
        <w:tabs>
          <w:tab w:val="left" w:pos="432"/>
          <w:tab w:val="left" w:pos="864"/>
        </w:tabs>
        <w:ind w:left="864"/>
      </w:pPr>
      <w:r w:rsidRPr="00441899">
        <w:t>(Recalled from Committee on Judiciary--February 13, 2020)</w:t>
      </w:r>
    </w:p>
    <w:p w:rsidR="00F70979" w:rsidRPr="00441899" w:rsidRDefault="00F70979" w:rsidP="00F70979">
      <w:pPr>
        <w:tabs>
          <w:tab w:val="left" w:pos="432"/>
          <w:tab w:val="left" w:pos="864"/>
        </w:tabs>
        <w:ind w:left="864"/>
      </w:pPr>
      <w:r w:rsidRPr="00441899">
        <w:rPr>
          <w:u w:val="single"/>
        </w:rPr>
        <w:t>(Contested by Senator McLeod)</w:t>
      </w:r>
    </w:p>
    <w:p w:rsidR="00F70979" w:rsidRPr="00441899" w:rsidRDefault="00F70979" w:rsidP="00F70979">
      <w:pPr>
        <w:tabs>
          <w:tab w:val="left" w:pos="432"/>
          <w:tab w:val="left" w:pos="864"/>
        </w:tabs>
        <w:jc w:val="center"/>
        <w:rPr>
          <w:b/>
        </w:rPr>
      </w:pPr>
    </w:p>
    <w:p w:rsidR="00F70979" w:rsidRPr="009B7FD0" w:rsidRDefault="00F70979" w:rsidP="004576C3">
      <w:pPr>
        <w:pStyle w:val="BILLTITLE"/>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F70979" w:rsidRDefault="00F70979" w:rsidP="00F70979">
      <w:pPr>
        <w:pStyle w:val="CALENDARHISTORY"/>
        <w:keepNext/>
        <w:keepLines/>
      </w:pPr>
      <w:r>
        <w:t>(Introduced--February 25, 2020)</w:t>
      </w:r>
    </w:p>
    <w:p w:rsidR="00F70979" w:rsidRDefault="00F70979" w:rsidP="00F70979">
      <w:pPr>
        <w:pStyle w:val="CALENDARHISTORY"/>
        <w:keepNext/>
        <w:keepLines/>
      </w:pPr>
      <w:r>
        <w:t>(Polled by Committee on Medical Affairs--March 05, 2020)</w:t>
      </w:r>
    </w:p>
    <w:p w:rsidR="00F70979" w:rsidRDefault="00F70979" w:rsidP="00F70979">
      <w:pPr>
        <w:pStyle w:val="CALENDARHISTORY"/>
        <w:keepNext/>
        <w:keepLines/>
      </w:pPr>
      <w:r>
        <w:t>(Favorable)</w:t>
      </w:r>
    </w:p>
    <w:p w:rsidR="00F70979" w:rsidRDefault="00F70979" w:rsidP="00F70979">
      <w:pPr>
        <w:pStyle w:val="CALENDARHISTORY"/>
        <w:keepNext/>
        <w:keepLines/>
        <w:rPr>
          <w:u w:val="single"/>
        </w:rPr>
      </w:pPr>
      <w:r>
        <w:rPr>
          <w:u w:val="single"/>
        </w:rPr>
        <w:t>(Contested by Senator Verdin)</w:t>
      </w:r>
    </w:p>
    <w:p w:rsidR="00F70979" w:rsidRDefault="00F70979" w:rsidP="00F70979"/>
    <w:p w:rsidR="00F70979" w:rsidRDefault="00F70979" w:rsidP="00F70979"/>
    <w:p w:rsidR="00F70979" w:rsidRDefault="00F70979" w:rsidP="00F70979">
      <w:pPr>
        <w:tabs>
          <w:tab w:val="left" w:pos="432"/>
          <w:tab w:val="left" w:pos="864"/>
        </w:tabs>
        <w:jc w:val="center"/>
        <w:rPr>
          <w:b/>
        </w:rPr>
      </w:pPr>
      <w:r>
        <w:rPr>
          <w:b/>
        </w:rPr>
        <w:t>CONTESTED LOCAL</w:t>
      </w:r>
    </w:p>
    <w:p w:rsidR="00F70979" w:rsidRPr="00035656" w:rsidRDefault="00F70979" w:rsidP="00F70979">
      <w:pPr>
        <w:pStyle w:val="CALENDARHEADING"/>
      </w:pPr>
      <w:r>
        <w:t>SECOND READING BILL</w:t>
      </w:r>
    </w:p>
    <w:p w:rsidR="00F70979" w:rsidRDefault="00F70979" w:rsidP="00F70979">
      <w:pPr>
        <w:tabs>
          <w:tab w:val="left" w:pos="432"/>
          <w:tab w:val="left" w:pos="864"/>
        </w:tabs>
      </w:pPr>
    </w:p>
    <w:p w:rsidR="00F70979" w:rsidRDefault="00F70979" w:rsidP="00F70979">
      <w:pPr>
        <w:tabs>
          <w:tab w:val="left" w:pos="432"/>
          <w:tab w:val="left" w:pos="864"/>
        </w:tabs>
      </w:pPr>
    </w:p>
    <w:p w:rsidR="00F70979" w:rsidRPr="00E744B8" w:rsidRDefault="00F70979" w:rsidP="004576C3">
      <w:pPr>
        <w:pStyle w:val="BILLTITLE"/>
      </w:pPr>
      <w:r w:rsidRPr="00E744B8">
        <w:t>S.</w:t>
      </w:r>
      <w:r w:rsidRPr="00E744B8">
        <w:tab/>
        <w:t>840</w:t>
      </w:r>
      <w:r w:rsidRPr="00E744B8">
        <w:fldChar w:fldCharType="begin"/>
      </w:r>
      <w:r w:rsidRPr="00E744B8">
        <w:instrText xml:space="preserve"> XE "S. 840" \b </w:instrText>
      </w:r>
      <w:r w:rsidRPr="00E744B8">
        <w:fldChar w:fldCharType="end"/>
      </w:r>
      <w:r w:rsidRPr="00E744B8">
        <w:t xml:space="preserve">--Senator Reese:  </w:t>
      </w:r>
      <w:r w:rsidRPr="00E744B8">
        <w:rPr>
          <w:szCs w:val="30"/>
        </w:rPr>
        <w:t xml:space="preserve">A BILL </w:t>
      </w:r>
      <w:r w:rsidRPr="00E744B8">
        <w:t>TO PROHIBIT A VENDOR, CONTRACTOR, OR OTHER PROVIDER OF GOODS OR SERVICES FROM SUBMITTING A BID IN RESPONSE TO A REQUEST FOR PROPOSAL ISSUED BY THE SPARTANBURG WATER SYSTEM UNDER CERTAIN CONDITIONS, AND TO DEFINE RELEVANT TERMS.</w:t>
      </w:r>
    </w:p>
    <w:p w:rsidR="00F70979" w:rsidRDefault="00F70979" w:rsidP="00F70979">
      <w:pPr>
        <w:pStyle w:val="CALENDARHISTORY"/>
      </w:pPr>
      <w:r>
        <w:t>(Without reference--May 9, 2019)</w:t>
      </w:r>
    </w:p>
    <w:p w:rsidR="00F70979" w:rsidRPr="00035656" w:rsidRDefault="00F70979" w:rsidP="00F70979">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97C81" w:rsidRDefault="00297C81" w:rsidP="0062310D">
      <w:pPr>
        <w:tabs>
          <w:tab w:val="left" w:pos="432"/>
          <w:tab w:val="left" w:pos="864"/>
        </w:tabs>
        <w:rPr>
          <w:noProof/>
        </w:rPr>
        <w:sectPr w:rsidR="00297C81" w:rsidSect="00297C8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97C81" w:rsidRPr="00297C81" w:rsidRDefault="00297C81">
      <w:pPr>
        <w:pStyle w:val="Index1"/>
        <w:tabs>
          <w:tab w:val="right" w:leader="dot" w:pos="2798"/>
        </w:tabs>
        <w:rPr>
          <w:b/>
          <w:bCs/>
          <w:noProof/>
        </w:rPr>
      </w:pPr>
      <w:r w:rsidRPr="00297C81">
        <w:rPr>
          <w:b/>
          <w:noProof/>
        </w:rPr>
        <w:t>S. 840</w:t>
      </w:r>
      <w:r w:rsidRPr="00297C81">
        <w:rPr>
          <w:b/>
          <w:noProof/>
        </w:rPr>
        <w:tab/>
      </w:r>
      <w:r w:rsidRPr="00297C81">
        <w:rPr>
          <w:b/>
          <w:bCs/>
          <w:noProof/>
        </w:rPr>
        <w:t>15</w:t>
      </w:r>
    </w:p>
    <w:p w:rsidR="00297C81" w:rsidRDefault="00297C81">
      <w:pPr>
        <w:pStyle w:val="Index1"/>
        <w:tabs>
          <w:tab w:val="right" w:leader="dot" w:pos="2798"/>
        </w:tabs>
        <w:rPr>
          <w:b/>
          <w:bCs/>
          <w:noProof/>
        </w:rPr>
      </w:pPr>
      <w:r w:rsidRPr="00297C81">
        <w:rPr>
          <w:b/>
          <w:noProof/>
        </w:rPr>
        <w:t>S. 1239</w:t>
      </w:r>
      <w:r w:rsidRPr="00297C81">
        <w:rPr>
          <w:b/>
          <w:noProof/>
        </w:rPr>
        <w:tab/>
      </w:r>
      <w:r w:rsidRPr="00297C81">
        <w:rPr>
          <w:b/>
          <w:bCs/>
          <w:noProof/>
        </w:rPr>
        <w:t>1</w:t>
      </w:r>
    </w:p>
    <w:p w:rsidR="00297C81" w:rsidRDefault="00297C81" w:rsidP="00297C81"/>
    <w:p w:rsidR="00297C81" w:rsidRPr="00297C81" w:rsidRDefault="00297C81" w:rsidP="00297C81"/>
    <w:p w:rsidR="00297C81" w:rsidRPr="00297C81" w:rsidRDefault="00297C81">
      <w:pPr>
        <w:pStyle w:val="Index1"/>
        <w:tabs>
          <w:tab w:val="right" w:leader="dot" w:pos="2798"/>
        </w:tabs>
        <w:rPr>
          <w:b/>
          <w:bCs/>
          <w:noProof/>
        </w:rPr>
      </w:pPr>
      <w:r w:rsidRPr="00297C81">
        <w:rPr>
          <w:b/>
          <w:noProof/>
        </w:rPr>
        <w:t>H. 3020</w:t>
      </w:r>
      <w:r w:rsidRPr="00297C81">
        <w:rPr>
          <w:b/>
          <w:noProof/>
        </w:rPr>
        <w:tab/>
      </w:r>
      <w:r w:rsidRPr="00297C81">
        <w:rPr>
          <w:b/>
          <w:bCs/>
          <w:noProof/>
        </w:rPr>
        <w:t>11</w:t>
      </w:r>
    </w:p>
    <w:p w:rsidR="00297C81" w:rsidRPr="00297C81" w:rsidRDefault="00297C81">
      <w:pPr>
        <w:pStyle w:val="Index1"/>
        <w:tabs>
          <w:tab w:val="right" w:leader="dot" w:pos="2798"/>
        </w:tabs>
        <w:rPr>
          <w:b/>
          <w:bCs/>
          <w:noProof/>
        </w:rPr>
      </w:pPr>
      <w:r w:rsidRPr="00297C81">
        <w:rPr>
          <w:b/>
          <w:noProof/>
        </w:rPr>
        <w:t>H. 3029</w:t>
      </w:r>
      <w:r w:rsidRPr="00297C81">
        <w:rPr>
          <w:b/>
          <w:noProof/>
        </w:rPr>
        <w:tab/>
      </w:r>
      <w:r w:rsidRPr="00297C81">
        <w:rPr>
          <w:b/>
          <w:bCs/>
          <w:noProof/>
        </w:rPr>
        <w:t>12</w:t>
      </w:r>
    </w:p>
    <w:p w:rsidR="00297C81" w:rsidRPr="00297C81" w:rsidRDefault="00297C81">
      <w:pPr>
        <w:pStyle w:val="Index1"/>
        <w:tabs>
          <w:tab w:val="right" w:leader="dot" w:pos="2798"/>
        </w:tabs>
        <w:rPr>
          <w:b/>
          <w:bCs/>
          <w:noProof/>
        </w:rPr>
      </w:pPr>
      <w:r w:rsidRPr="00297C81">
        <w:rPr>
          <w:b/>
          <w:noProof/>
        </w:rPr>
        <w:t>H. 3079</w:t>
      </w:r>
      <w:r w:rsidRPr="00297C81">
        <w:rPr>
          <w:b/>
          <w:noProof/>
        </w:rPr>
        <w:tab/>
      </w:r>
      <w:r w:rsidRPr="00297C81">
        <w:rPr>
          <w:b/>
          <w:bCs/>
          <w:noProof/>
        </w:rPr>
        <w:t>6</w:t>
      </w:r>
    </w:p>
    <w:p w:rsidR="00297C81" w:rsidRPr="00297C81" w:rsidRDefault="00297C81">
      <w:pPr>
        <w:pStyle w:val="Index1"/>
        <w:tabs>
          <w:tab w:val="right" w:leader="dot" w:pos="2798"/>
        </w:tabs>
        <w:rPr>
          <w:b/>
          <w:bCs/>
          <w:noProof/>
        </w:rPr>
      </w:pPr>
      <w:r w:rsidRPr="00297C81">
        <w:rPr>
          <w:b/>
          <w:noProof/>
        </w:rPr>
        <w:t>H. 3244</w:t>
      </w:r>
      <w:r w:rsidRPr="00297C81">
        <w:rPr>
          <w:b/>
          <w:noProof/>
        </w:rPr>
        <w:tab/>
      </w:r>
      <w:r w:rsidRPr="00297C81">
        <w:rPr>
          <w:b/>
          <w:bCs/>
          <w:noProof/>
        </w:rPr>
        <w:t>4</w:t>
      </w:r>
    </w:p>
    <w:p w:rsidR="00297C81" w:rsidRPr="00297C81" w:rsidRDefault="00297C81">
      <w:pPr>
        <w:pStyle w:val="Index1"/>
        <w:tabs>
          <w:tab w:val="right" w:leader="dot" w:pos="2798"/>
        </w:tabs>
        <w:rPr>
          <w:b/>
          <w:bCs/>
          <w:noProof/>
        </w:rPr>
      </w:pPr>
      <w:r w:rsidRPr="00297C81">
        <w:rPr>
          <w:b/>
          <w:noProof/>
        </w:rPr>
        <w:t>H. 3257</w:t>
      </w:r>
      <w:r w:rsidRPr="00297C81">
        <w:rPr>
          <w:b/>
          <w:noProof/>
        </w:rPr>
        <w:tab/>
      </w:r>
      <w:r w:rsidRPr="00297C81">
        <w:rPr>
          <w:b/>
          <w:bCs/>
          <w:noProof/>
        </w:rPr>
        <w:t>12</w:t>
      </w:r>
    </w:p>
    <w:p w:rsidR="00297C81" w:rsidRPr="00297C81" w:rsidRDefault="00297C81">
      <w:pPr>
        <w:pStyle w:val="Index1"/>
        <w:tabs>
          <w:tab w:val="right" w:leader="dot" w:pos="2798"/>
        </w:tabs>
        <w:rPr>
          <w:b/>
          <w:bCs/>
          <w:noProof/>
        </w:rPr>
      </w:pPr>
      <w:r w:rsidRPr="00297C81">
        <w:rPr>
          <w:b/>
          <w:noProof/>
        </w:rPr>
        <w:t>H. 3263</w:t>
      </w:r>
      <w:r w:rsidRPr="00297C81">
        <w:rPr>
          <w:b/>
          <w:noProof/>
        </w:rPr>
        <w:tab/>
      </w:r>
      <w:r w:rsidRPr="00297C81">
        <w:rPr>
          <w:b/>
          <w:bCs/>
          <w:noProof/>
        </w:rPr>
        <w:t>7</w:t>
      </w:r>
    </w:p>
    <w:p w:rsidR="00297C81" w:rsidRPr="00297C81" w:rsidRDefault="00297C81">
      <w:pPr>
        <w:pStyle w:val="Index1"/>
        <w:tabs>
          <w:tab w:val="right" w:leader="dot" w:pos="2798"/>
        </w:tabs>
        <w:rPr>
          <w:b/>
          <w:bCs/>
          <w:noProof/>
        </w:rPr>
      </w:pPr>
      <w:r w:rsidRPr="00297C81">
        <w:rPr>
          <w:b/>
          <w:noProof/>
        </w:rPr>
        <w:t>H. 3274</w:t>
      </w:r>
      <w:r w:rsidRPr="00297C81">
        <w:rPr>
          <w:b/>
          <w:noProof/>
        </w:rPr>
        <w:tab/>
      </w:r>
      <w:r w:rsidRPr="00297C81">
        <w:rPr>
          <w:b/>
          <w:bCs/>
          <w:noProof/>
        </w:rPr>
        <w:t>7</w:t>
      </w:r>
    </w:p>
    <w:p w:rsidR="00297C81" w:rsidRPr="00297C81" w:rsidRDefault="00297C81">
      <w:pPr>
        <w:pStyle w:val="Index1"/>
        <w:tabs>
          <w:tab w:val="right" w:leader="dot" w:pos="2798"/>
        </w:tabs>
        <w:rPr>
          <w:b/>
          <w:bCs/>
          <w:noProof/>
        </w:rPr>
      </w:pPr>
      <w:r w:rsidRPr="00297C81">
        <w:rPr>
          <w:b/>
          <w:noProof/>
        </w:rPr>
        <w:t>H. 3307</w:t>
      </w:r>
      <w:r w:rsidRPr="00297C81">
        <w:rPr>
          <w:b/>
          <w:noProof/>
        </w:rPr>
        <w:tab/>
      </w:r>
      <w:r w:rsidRPr="00297C81">
        <w:rPr>
          <w:b/>
          <w:bCs/>
          <w:noProof/>
        </w:rPr>
        <w:t>10</w:t>
      </w:r>
    </w:p>
    <w:p w:rsidR="00297C81" w:rsidRPr="00297C81" w:rsidRDefault="00297C81">
      <w:pPr>
        <w:pStyle w:val="Index1"/>
        <w:tabs>
          <w:tab w:val="right" w:leader="dot" w:pos="2798"/>
        </w:tabs>
        <w:rPr>
          <w:b/>
          <w:bCs/>
          <w:noProof/>
        </w:rPr>
      </w:pPr>
      <w:r w:rsidRPr="00297C81">
        <w:rPr>
          <w:b/>
          <w:noProof/>
        </w:rPr>
        <w:t>H. 3441</w:t>
      </w:r>
      <w:r w:rsidRPr="00297C81">
        <w:rPr>
          <w:b/>
          <w:noProof/>
        </w:rPr>
        <w:tab/>
      </w:r>
      <w:r w:rsidRPr="00297C81">
        <w:rPr>
          <w:b/>
          <w:bCs/>
          <w:noProof/>
        </w:rPr>
        <w:t>5</w:t>
      </w:r>
    </w:p>
    <w:p w:rsidR="00297C81" w:rsidRPr="00297C81" w:rsidRDefault="00297C81">
      <w:pPr>
        <w:pStyle w:val="Index1"/>
        <w:tabs>
          <w:tab w:val="right" w:leader="dot" w:pos="2798"/>
        </w:tabs>
        <w:rPr>
          <w:b/>
          <w:bCs/>
          <w:noProof/>
        </w:rPr>
      </w:pPr>
      <w:r w:rsidRPr="00297C81">
        <w:rPr>
          <w:b/>
          <w:noProof/>
        </w:rPr>
        <w:t>H. 3576</w:t>
      </w:r>
      <w:r w:rsidRPr="00297C81">
        <w:rPr>
          <w:b/>
          <w:noProof/>
        </w:rPr>
        <w:tab/>
      </w:r>
      <w:r w:rsidRPr="00297C81">
        <w:rPr>
          <w:b/>
          <w:bCs/>
          <w:noProof/>
        </w:rPr>
        <w:t>5</w:t>
      </w:r>
    </w:p>
    <w:p w:rsidR="00297C81" w:rsidRPr="00297C81" w:rsidRDefault="00297C81">
      <w:pPr>
        <w:pStyle w:val="Index1"/>
        <w:tabs>
          <w:tab w:val="right" w:leader="dot" w:pos="2798"/>
        </w:tabs>
        <w:rPr>
          <w:b/>
          <w:bCs/>
          <w:noProof/>
        </w:rPr>
      </w:pPr>
      <w:r w:rsidRPr="00297C81">
        <w:rPr>
          <w:b/>
          <w:noProof/>
        </w:rPr>
        <w:t>H. 3970</w:t>
      </w:r>
      <w:r w:rsidRPr="00297C81">
        <w:rPr>
          <w:b/>
          <w:noProof/>
        </w:rPr>
        <w:tab/>
      </w:r>
      <w:r w:rsidRPr="00297C81">
        <w:rPr>
          <w:b/>
          <w:bCs/>
          <w:noProof/>
        </w:rPr>
        <w:t>3</w:t>
      </w:r>
    </w:p>
    <w:p w:rsidR="00297C81" w:rsidRPr="00297C81" w:rsidRDefault="00297C81">
      <w:pPr>
        <w:pStyle w:val="Index1"/>
        <w:tabs>
          <w:tab w:val="right" w:leader="dot" w:pos="2798"/>
        </w:tabs>
        <w:rPr>
          <w:b/>
          <w:bCs/>
          <w:noProof/>
        </w:rPr>
      </w:pPr>
      <w:r w:rsidRPr="00297C81">
        <w:rPr>
          <w:b/>
          <w:noProof/>
        </w:rPr>
        <w:t>H. 4019</w:t>
      </w:r>
      <w:r w:rsidRPr="00297C81">
        <w:rPr>
          <w:b/>
          <w:noProof/>
        </w:rPr>
        <w:tab/>
      </w:r>
      <w:r w:rsidRPr="00297C81">
        <w:rPr>
          <w:b/>
          <w:bCs/>
          <w:noProof/>
        </w:rPr>
        <w:t>9</w:t>
      </w:r>
    </w:p>
    <w:p w:rsidR="00297C81" w:rsidRPr="00297C81" w:rsidRDefault="00297C81">
      <w:pPr>
        <w:pStyle w:val="Index1"/>
        <w:tabs>
          <w:tab w:val="right" w:leader="dot" w:pos="2798"/>
        </w:tabs>
        <w:rPr>
          <w:b/>
          <w:bCs/>
          <w:noProof/>
        </w:rPr>
      </w:pPr>
      <w:r w:rsidRPr="00297C81">
        <w:rPr>
          <w:b/>
          <w:noProof/>
        </w:rPr>
        <w:t>H. 4021</w:t>
      </w:r>
      <w:r w:rsidRPr="00297C81">
        <w:rPr>
          <w:b/>
          <w:noProof/>
        </w:rPr>
        <w:tab/>
      </w:r>
      <w:r w:rsidRPr="00297C81">
        <w:rPr>
          <w:b/>
          <w:bCs/>
          <w:noProof/>
        </w:rPr>
        <w:t>10</w:t>
      </w:r>
    </w:p>
    <w:p w:rsidR="00297C81" w:rsidRPr="00297C81" w:rsidRDefault="00297C81">
      <w:pPr>
        <w:pStyle w:val="Index1"/>
        <w:tabs>
          <w:tab w:val="right" w:leader="dot" w:pos="2798"/>
        </w:tabs>
        <w:rPr>
          <w:b/>
          <w:bCs/>
          <w:noProof/>
        </w:rPr>
      </w:pPr>
      <w:r w:rsidRPr="00297C81">
        <w:rPr>
          <w:b/>
          <w:noProof/>
        </w:rPr>
        <w:t>H. 4431</w:t>
      </w:r>
      <w:r w:rsidRPr="00297C81">
        <w:rPr>
          <w:b/>
          <w:noProof/>
        </w:rPr>
        <w:tab/>
      </w:r>
      <w:r w:rsidRPr="00297C81">
        <w:rPr>
          <w:b/>
          <w:bCs/>
          <w:noProof/>
        </w:rPr>
        <w:t>13</w:t>
      </w:r>
    </w:p>
    <w:p w:rsidR="00297C81" w:rsidRPr="00297C81" w:rsidRDefault="00297C81">
      <w:pPr>
        <w:pStyle w:val="Index1"/>
        <w:tabs>
          <w:tab w:val="right" w:leader="dot" w:pos="2798"/>
        </w:tabs>
        <w:rPr>
          <w:b/>
          <w:bCs/>
          <w:noProof/>
        </w:rPr>
      </w:pPr>
      <w:r w:rsidRPr="00297C81">
        <w:rPr>
          <w:b/>
          <w:noProof/>
        </w:rPr>
        <w:t>H. 4945</w:t>
      </w:r>
      <w:r w:rsidRPr="00297C81">
        <w:rPr>
          <w:b/>
          <w:noProof/>
        </w:rPr>
        <w:tab/>
      </w:r>
      <w:r w:rsidRPr="00297C81">
        <w:rPr>
          <w:b/>
          <w:bCs/>
          <w:noProof/>
        </w:rPr>
        <w:t>7</w:t>
      </w:r>
    </w:p>
    <w:p w:rsidR="00297C81" w:rsidRPr="00297C81" w:rsidRDefault="00297C81">
      <w:pPr>
        <w:pStyle w:val="Index1"/>
        <w:tabs>
          <w:tab w:val="right" w:leader="dot" w:pos="2798"/>
        </w:tabs>
        <w:rPr>
          <w:b/>
          <w:bCs/>
          <w:noProof/>
        </w:rPr>
      </w:pPr>
      <w:r w:rsidRPr="00297C81">
        <w:rPr>
          <w:b/>
          <w:noProof/>
        </w:rPr>
        <w:t>H. 4963</w:t>
      </w:r>
      <w:r w:rsidRPr="00297C81">
        <w:rPr>
          <w:b/>
          <w:noProof/>
        </w:rPr>
        <w:tab/>
      </w:r>
      <w:r w:rsidRPr="00297C81">
        <w:rPr>
          <w:b/>
          <w:bCs/>
          <w:noProof/>
        </w:rPr>
        <w:t>6</w:t>
      </w:r>
    </w:p>
    <w:p w:rsidR="00297C81" w:rsidRPr="00297C81" w:rsidRDefault="00297C81">
      <w:pPr>
        <w:pStyle w:val="Index1"/>
        <w:tabs>
          <w:tab w:val="right" w:leader="dot" w:pos="2798"/>
        </w:tabs>
        <w:rPr>
          <w:b/>
          <w:bCs/>
          <w:noProof/>
        </w:rPr>
      </w:pPr>
      <w:r w:rsidRPr="00297C81">
        <w:rPr>
          <w:b/>
          <w:noProof/>
        </w:rPr>
        <w:t>H. 5098</w:t>
      </w:r>
      <w:r w:rsidRPr="00297C81">
        <w:rPr>
          <w:b/>
          <w:noProof/>
        </w:rPr>
        <w:tab/>
      </w:r>
      <w:r w:rsidRPr="00297C81">
        <w:rPr>
          <w:b/>
          <w:bCs/>
          <w:noProof/>
        </w:rPr>
        <w:t>14</w:t>
      </w:r>
    </w:p>
    <w:p w:rsidR="00297C81" w:rsidRPr="00297C81" w:rsidRDefault="00297C81">
      <w:pPr>
        <w:pStyle w:val="Index1"/>
        <w:tabs>
          <w:tab w:val="right" w:leader="dot" w:pos="2798"/>
        </w:tabs>
        <w:rPr>
          <w:b/>
          <w:bCs/>
          <w:noProof/>
        </w:rPr>
      </w:pPr>
      <w:r w:rsidRPr="00297C81">
        <w:rPr>
          <w:b/>
          <w:noProof/>
        </w:rPr>
        <w:t>H. 5282</w:t>
      </w:r>
      <w:r w:rsidRPr="00297C81">
        <w:rPr>
          <w:b/>
          <w:noProof/>
        </w:rPr>
        <w:tab/>
      </w:r>
      <w:r w:rsidRPr="00297C81">
        <w:rPr>
          <w:b/>
          <w:bCs/>
          <w:noProof/>
        </w:rPr>
        <w:t>15</w:t>
      </w:r>
    </w:p>
    <w:p w:rsidR="00297C81" w:rsidRDefault="00297C81" w:rsidP="0062310D">
      <w:pPr>
        <w:tabs>
          <w:tab w:val="left" w:pos="432"/>
          <w:tab w:val="left" w:pos="864"/>
        </w:tabs>
        <w:rPr>
          <w:noProof/>
        </w:rPr>
        <w:sectPr w:rsidR="00297C81" w:rsidSect="00297C81">
          <w:type w:val="continuous"/>
          <w:pgSz w:w="12240" w:h="15840" w:code="1"/>
          <w:pgMar w:top="1008" w:right="4666" w:bottom="3499" w:left="1238" w:header="0" w:footer="3499" w:gutter="0"/>
          <w:cols w:num="2" w:space="720"/>
          <w:titlePg/>
          <w:docGrid w:linePitch="360"/>
        </w:sectPr>
      </w:pPr>
    </w:p>
    <w:p w:rsidR="0036113A" w:rsidRDefault="00297C8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97C8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979" w:rsidRDefault="00F70979">
      <w:r>
        <w:separator/>
      </w:r>
    </w:p>
  </w:endnote>
  <w:endnote w:type="continuationSeparator" w:id="0">
    <w:p w:rsidR="00F70979" w:rsidRDefault="00F7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31709">
      <w:rPr>
        <w:rStyle w:val="PageNumber"/>
        <w:noProof/>
      </w:rPr>
      <w:t>2</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7298E">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979" w:rsidRDefault="00F70979">
      <w:r>
        <w:separator/>
      </w:r>
    </w:p>
  </w:footnote>
  <w:footnote w:type="continuationSeparator" w:id="0">
    <w:p w:rsidR="00F70979" w:rsidRDefault="00F7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7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97C81"/>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16A"/>
    <w:rsid w:val="004267D1"/>
    <w:rsid w:val="00427E5A"/>
    <w:rsid w:val="00432295"/>
    <w:rsid w:val="004353A4"/>
    <w:rsid w:val="00441D26"/>
    <w:rsid w:val="004423EF"/>
    <w:rsid w:val="00443CDA"/>
    <w:rsid w:val="00450F8D"/>
    <w:rsid w:val="004520E9"/>
    <w:rsid w:val="00453E62"/>
    <w:rsid w:val="00454EAB"/>
    <w:rsid w:val="00455790"/>
    <w:rsid w:val="004576C3"/>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1709"/>
    <w:rsid w:val="00C3297B"/>
    <w:rsid w:val="00C336B7"/>
    <w:rsid w:val="00C34A54"/>
    <w:rsid w:val="00C41C2F"/>
    <w:rsid w:val="00C41E18"/>
    <w:rsid w:val="00C43EA6"/>
    <w:rsid w:val="00C4442E"/>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298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426D"/>
    <w:rsid w:val="00F653D3"/>
    <w:rsid w:val="00F6541F"/>
    <w:rsid w:val="00F669FA"/>
    <w:rsid w:val="00F70979"/>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EEC70DB-7B6C-445B-92B4-05F86174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4576C3"/>
    <w:pPr>
      <w:keepNext/>
      <w:keepLines/>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97C81"/>
    <w:pPr>
      <w:ind w:left="220" w:hanging="220"/>
    </w:pPr>
  </w:style>
  <w:style w:type="paragraph" w:styleId="BalloonText">
    <w:name w:val="Balloon Text"/>
    <w:basedOn w:val="Normal"/>
    <w:link w:val="BalloonTextChar"/>
    <w:uiPriority w:val="99"/>
    <w:semiHidden/>
    <w:unhideWhenUsed/>
    <w:rsid w:val="00C44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6689-B74F-4C6A-B2E8-3B0B7815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196021A5</Template>
  <TotalTime>0</TotalTime>
  <Pages>18</Pages>
  <Words>3681</Words>
  <Characters>20180</Characters>
  <Application>Microsoft Office Word</Application>
  <DocSecurity>0</DocSecurity>
  <Lines>692</Lines>
  <Paragraphs>128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9/22/2020 - South Carolina Legislature Online</dc:title>
  <dc:creator>Lesley Stone</dc:creator>
  <cp:lastModifiedBy>Lavarres Lynch</cp:lastModifiedBy>
  <cp:revision>2</cp:revision>
  <cp:lastPrinted>2020-09-21T13:05:00Z</cp:lastPrinted>
  <dcterms:created xsi:type="dcterms:W3CDTF">2020-09-21T15:19:00Z</dcterms:created>
  <dcterms:modified xsi:type="dcterms:W3CDTF">2020-09-21T15:19:00Z</dcterms:modified>
</cp:coreProperties>
</file>