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r>
      <w:r w:rsidR="008305B7">
        <w:rPr>
          <w:b/>
          <w:sz w:val="26"/>
          <w:szCs w:val="26"/>
        </w:rPr>
        <w:tab/>
        <w:t>NO. 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0916706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8305B7" w:rsidP="00854A6C">
      <w:pPr>
        <w:jc w:val="center"/>
        <w:rPr>
          <w:b/>
        </w:rPr>
      </w:pPr>
      <w:r>
        <w:rPr>
          <w:b/>
        </w:rPr>
        <w:t>WEDNES</w:t>
      </w:r>
      <w:r w:rsidR="00566E22">
        <w:rPr>
          <w:b/>
        </w:rPr>
        <w:t xml:space="preserve">DAY, </w:t>
      </w:r>
      <w:r>
        <w:rPr>
          <w:b/>
        </w:rPr>
        <w:t>JANUARY 16</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8305B7">
      <w:pPr>
        <w:jc w:val="center"/>
        <w:rPr>
          <w:b/>
        </w:rPr>
      </w:pPr>
      <w:r>
        <w:rPr>
          <w:b/>
        </w:rPr>
        <w:lastRenderedPageBreak/>
        <w:t>Wednesday, January 16</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8305B7" w:rsidRDefault="000A7610" w:rsidP="008305B7">
      <w:r>
        <w:tab/>
      </w:r>
      <w:r w:rsidR="008305B7">
        <w:t xml:space="preserve">The Senate assembled at 11:00 A.M., the hour to which it stood adjourned, and was called to order by the ACTING PRESIDENT, Senator McLEOD.  </w:t>
      </w:r>
      <w:r w:rsidR="008305B7">
        <w:rPr>
          <w:b/>
          <w:bCs/>
        </w:rPr>
        <w:t>(This is a Statewide Session day established under the provisions of Senate Rule 1B.  Members not having scheduled committee or subcommittee meetings may be in their home districts without effect on their session attendance record.)</w:t>
      </w:r>
    </w:p>
    <w:p w:rsidR="00DB74A4" w:rsidRDefault="00DB74A4" w:rsidP="008305B7"/>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A80616" w:rsidRDefault="00A80616">
      <w:pPr>
        <w:pStyle w:val="Header"/>
        <w:tabs>
          <w:tab w:val="clear" w:pos="8640"/>
          <w:tab w:val="left" w:pos="4320"/>
        </w:tabs>
      </w:pPr>
      <w:r>
        <w:t>S. 28</w:t>
      </w:r>
      <w:r>
        <w:tab/>
      </w:r>
      <w:r>
        <w:tab/>
        <w:t>Sen. Verdin</w:t>
      </w:r>
    </w:p>
    <w:p w:rsidR="0090192B" w:rsidRDefault="0090192B">
      <w:pPr>
        <w:pStyle w:val="Header"/>
        <w:tabs>
          <w:tab w:val="clear" w:pos="8640"/>
          <w:tab w:val="left" w:pos="4320"/>
        </w:tabs>
      </w:pPr>
      <w:r>
        <w:t>S. 32</w:t>
      </w:r>
      <w:r>
        <w:tab/>
      </w:r>
      <w:r>
        <w:tab/>
        <w:t>Sen. Verdin</w:t>
      </w:r>
    </w:p>
    <w:p w:rsidR="00DB74A4" w:rsidRDefault="00DD6A25">
      <w:pPr>
        <w:pStyle w:val="Header"/>
        <w:tabs>
          <w:tab w:val="clear" w:pos="8640"/>
          <w:tab w:val="left" w:pos="4320"/>
        </w:tabs>
      </w:pPr>
      <w:r>
        <w:t xml:space="preserve">S. 366 </w:t>
      </w:r>
      <w:r w:rsidR="002E4FEB">
        <w:tab/>
      </w:r>
      <w:r w:rsidR="002E4FEB">
        <w:tab/>
      </w:r>
      <w:r>
        <w:t>Sen</w:t>
      </w:r>
      <w:r w:rsidR="002E4FEB">
        <w:t>s</w:t>
      </w:r>
      <w:r>
        <w:t>. McLeod</w:t>
      </w:r>
      <w:r w:rsidR="002E4FEB">
        <w:t xml:space="preserve"> and Kimpson</w:t>
      </w:r>
    </w:p>
    <w:p w:rsidR="002E4FEB" w:rsidRDefault="002E4FEB">
      <w:pPr>
        <w:pStyle w:val="Header"/>
        <w:tabs>
          <w:tab w:val="clear" w:pos="8640"/>
          <w:tab w:val="left" w:pos="4320"/>
        </w:tabs>
      </w:pPr>
      <w:r>
        <w:t>S. 372</w:t>
      </w:r>
      <w:r>
        <w:tab/>
      </w:r>
      <w:r>
        <w:tab/>
        <w:t>Sen. McLeod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94978" w:rsidRDefault="00994978" w:rsidP="00994978"/>
    <w:p w:rsidR="00994978" w:rsidRDefault="00994978" w:rsidP="00994978">
      <w:r>
        <w:tab/>
        <w:t>S. 377</w:t>
      </w:r>
      <w:r>
        <w:fldChar w:fldCharType="begin"/>
      </w:r>
      <w:r>
        <w:instrText xml:space="preserve"> XE "</w:instrText>
      </w:r>
      <w:r>
        <w:tab/>
        <w:instrText>S. 377" \b</w:instrText>
      </w:r>
      <w:r>
        <w:fldChar w:fldCharType="end"/>
      </w:r>
      <w:r>
        <w:t xml:space="preserve"> -- Senators Young, Setzler and Massey:  A CONCURRENT RESOLUTION TO EXPRESS THE PROFOUND SORROW OF THE SOUTH CAROLINA GENERAL ASSEMBLY UPON THE PASSING OF CHIEF J. CARROL BUSBEE, SR., FORMER DIRECTOR OF THE AIKEN DEPARTMENT OF PUBLIC SAFETY, AND TO EXTEND THE DEEPEST SYMPATHY TO HIS FAMILY AND MANY FRIENDS.</w:t>
      </w:r>
    </w:p>
    <w:p w:rsidR="00994978" w:rsidRDefault="00994978" w:rsidP="00994978">
      <w:r>
        <w:t>l:\council\bills\rm\1126wab19.docx</w:t>
      </w:r>
    </w:p>
    <w:p w:rsidR="00994978" w:rsidRDefault="00994978" w:rsidP="00994978">
      <w:r>
        <w:tab/>
        <w:t>The Concurrent Resolution was adopted, ordered sent to the House.</w:t>
      </w:r>
    </w:p>
    <w:p w:rsidR="00994978" w:rsidRDefault="00994978" w:rsidP="00994978"/>
    <w:p w:rsidR="00994978" w:rsidRDefault="00994978" w:rsidP="00994978">
      <w:r>
        <w:tab/>
        <w:t>S. 378</w:t>
      </w:r>
      <w:r>
        <w:fldChar w:fldCharType="begin"/>
      </w:r>
      <w:r>
        <w:instrText xml:space="preserve"> XE "</w:instrText>
      </w:r>
      <w:r>
        <w:tab/>
        <w:instrText>S. 378" \b</w:instrText>
      </w:r>
      <w:r>
        <w:fldChar w:fldCharType="end"/>
      </w:r>
      <w:r>
        <w:t xml:space="preserve"> -- Senator Climer:  A BILL TO AMEND SECTION 23-31-600 OF THE 1976 CODE, RELATING TO 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 TO </w:t>
      </w:r>
      <w:r>
        <w:lastRenderedPageBreak/>
        <w:t>DELETE THE PROVISION THAT RESTRICTS THE CARRYING OF A CONCEALED WEAPON ONTO CERTAIN PREMISES.</w:t>
      </w:r>
    </w:p>
    <w:p w:rsidR="00994978" w:rsidRDefault="00994978" w:rsidP="00994978">
      <w:r>
        <w:t>l:\s-res\wc\006leo .kmm.wc.docx</w:t>
      </w:r>
    </w:p>
    <w:p w:rsidR="00994978" w:rsidRDefault="00994978" w:rsidP="00994978">
      <w:r>
        <w:tab/>
        <w:t>Read the first time and referred to the Committee on Judiciary.</w:t>
      </w:r>
    </w:p>
    <w:p w:rsidR="00994978" w:rsidRDefault="00994978" w:rsidP="00994978"/>
    <w:p w:rsidR="00994978" w:rsidRDefault="00994978" w:rsidP="00994978">
      <w:r>
        <w:tab/>
        <w:t>S. 379</w:t>
      </w:r>
      <w:r>
        <w:fldChar w:fldCharType="begin"/>
      </w:r>
      <w:r>
        <w:instrText xml:space="preserve"> XE "</w:instrText>
      </w:r>
      <w:r>
        <w:tab/>
        <w:instrText>S. 379" \b</w:instrText>
      </w:r>
      <w:r>
        <w:fldChar w:fldCharType="end"/>
      </w:r>
      <w:r>
        <w:t xml:space="preserve"> -- Senator Senn:  A BILL TO AMEND SECTION 56-15-45(D) OF THE 1976 CODE, RELATING TO THE PROHIBITION ON MOTOR VEHICLE MANUFACTURERS OR FRANCHISORS SELLING MOTOR VEHICLES TO CONSUMERS IN THIS STATE, TO PROVIDE THAT AN ELECTRIC VEHICLE MANUFACTURER MAY SELL, DIRECTLY OR INDIRECTLY, ALL-ELECTRIC MOTOR VEHICLES THAT IT MANUFACTURES TO CONSUMERS IN THIS STATE, AND TO DEFINE NECESSARY TERMS.</w:t>
      </w:r>
    </w:p>
    <w:p w:rsidR="00994978" w:rsidRDefault="00994978" w:rsidP="00994978">
      <w:r>
        <w:t>l:\s-res\ss\007elec.kmm.ss.docx</w:t>
      </w:r>
    </w:p>
    <w:p w:rsidR="00994978" w:rsidRDefault="00994978" w:rsidP="00994978">
      <w:r>
        <w:tab/>
        <w:t>Read the first time and referred to the Committee on Transportation.</w:t>
      </w:r>
    </w:p>
    <w:p w:rsidR="00994978" w:rsidRDefault="00994978" w:rsidP="00994978"/>
    <w:p w:rsidR="00994978" w:rsidRDefault="00994978" w:rsidP="00994978">
      <w:r>
        <w:tab/>
        <w:t>S. 380</w:t>
      </w:r>
      <w:r>
        <w:fldChar w:fldCharType="begin"/>
      </w:r>
      <w:r>
        <w:instrText xml:space="preserve"> XE "</w:instrText>
      </w:r>
      <w:r>
        <w:tab/>
        <w:instrText>S. 380" \b</w:instrText>
      </w:r>
      <w:r>
        <w:fldChar w:fldCharType="end"/>
      </w:r>
      <w:r>
        <w:t xml:space="preserve"> -- Senator Campsen:  A JOINT RESOLUTION TO DELAY THE PROPERTY TAX PENALTY SCHEDULE BY THREE MONTHS ON REAL PROPERTY OWNED BY CERTAIN INDIVIDUALS AFFECTED BY THE SHUTDOWN OF THE FEDERAL GOVERNMENT.</w:t>
      </w:r>
    </w:p>
    <w:p w:rsidR="00994978" w:rsidRDefault="00994978" w:rsidP="00994978">
      <w:r>
        <w:t>l:\council\bills\rt\17551dg19.docx</w:t>
      </w:r>
    </w:p>
    <w:p w:rsidR="00994978" w:rsidRDefault="00994978" w:rsidP="00994978">
      <w:r>
        <w:tab/>
        <w:t>Read the first time and referred to the Committee on Finance.</w:t>
      </w:r>
    </w:p>
    <w:p w:rsidR="00994978" w:rsidRDefault="00994978" w:rsidP="00994978"/>
    <w:p w:rsidR="00994978" w:rsidRDefault="00994978" w:rsidP="00994978">
      <w:r>
        <w:tab/>
        <w:t>S. 381</w:t>
      </w:r>
      <w:r>
        <w:fldChar w:fldCharType="begin"/>
      </w:r>
      <w:r>
        <w:instrText xml:space="preserve"> XE "</w:instrText>
      </w:r>
      <w:r>
        <w:tab/>
        <w:instrText>S. 381" \b</w:instrText>
      </w:r>
      <w:r>
        <w:fldChar w:fldCharType="end"/>
      </w:r>
      <w:r>
        <w:t xml:space="preserve"> -- Senator Goldfinch:  A BILL TO AMEND SECTION 50-11-2480, CODE OF LAWS OF SOUTH CAROLINA, 1976, RELATING TO PERSONS EXEMPT FROM OBTAINING A FUR BUYER'S LICENSE, SO AS TO REMOVE REFERENCES TO COYOTES; TO AMEND SECTION 50-11-2600, RELATING TO DEFINITIONS APPLICABLE TO ARTICLE 13, CHAPTER 11, TITLE 50, SO AS TO REMOVE COYOTE FROM THE DEFINITION OF A FOX AND COYOTE HUNTING ENCLOSURE; TO AMEND SECTION 50-11-2605, RELATING TO THE PURCHASE AND RELEASE OF A COYOTE OR FOX, SO AS TO PROHIBIT THE PURCHASE, SALE, TRANSFER, POSSESSION, OR RELEASE OF A COYOTE OR A COYOTE-HYBRID; TO AMEND SECTION 50-11-2610, RELATING TO ENCLOSURE PERMITS, SO AS TO REMOVE REFERENCES TO COYOTES; TO AMEND SECTION 50-11-2620, RELATING TO OBTAINING FOXES AND COYOTES TO STOCK ENCLOSURES, SO AS TO REMOVE REFERENCES TO </w:t>
      </w:r>
      <w:r>
        <w:lastRenderedPageBreak/>
        <w:t>COYOTES; TO AMEND SECTION 50-11-2630, RELATING TO THE SALE OF LIVE FOXES OR COYOTES BY TRAPPERS, SO AS TO REMOVE REFERENCES TO COYOTES; TO AMEND SECTION 50-11-2640, RELATING TO THE IMPORTATION OF FOXES AND COYOTES, SO AS TO PROVIDE THAT IT IS UNLAWFUL TO BRING OR IMPORT A COYOTE-HYBRID INTO THIS STATE AND TO REMOVE THE AUTHORIZATION TO RELEASE A COYOTE IN THIS STATE.</w:t>
      </w:r>
    </w:p>
    <w:p w:rsidR="00994978" w:rsidRDefault="00994978" w:rsidP="00994978">
      <w:r>
        <w:t>l:\council\bills\nbd\11169cz19.docx</w:t>
      </w:r>
    </w:p>
    <w:p w:rsidR="00994978" w:rsidRDefault="00994978" w:rsidP="00994978">
      <w:r>
        <w:tab/>
        <w:t>Read the first time and referred to the Committee on Fish, Game and Forestry.</w:t>
      </w:r>
    </w:p>
    <w:p w:rsidR="00994978" w:rsidRDefault="00994978" w:rsidP="00994978"/>
    <w:p w:rsidR="00994978" w:rsidRDefault="00994978" w:rsidP="00994978">
      <w:r>
        <w:tab/>
        <w:t>S. 382</w:t>
      </w:r>
      <w:r>
        <w:fldChar w:fldCharType="begin"/>
      </w:r>
      <w:r>
        <w:instrText xml:space="preserve"> XE "</w:instrText>
      </w:r>
      <w:r>
        <w:tab/>
        <w:instrText>S. 382" \b</w:instrText>
      </w:r>
      <w:r>
        <w:fldChar w:fldCharType="end"/>
      </w:r>
      <w:r>
        <w:t xml:space="preserve"> -- Senators Alexander, Rankin and Hutto:  A CONCURRENT RESOLUTION 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994978" w:rsidRDefault="00994978" w:rsidP="00994978">
      <w:r>
        <w:t>l:\s-jud\bills\alexander\jud0024.hla.docx</w:t>
      </w:r>
    </w:p>
    <w:p w:rsidR="00994978" w:rsidRDefault="00994978" w:rsidP="00994978">
      <w:r>
        <w:tab/>
        <w:t>The Concurrent Resolution was introduced and referred to the Committee on Judiciary.</w:t>
      </w:r>
    </w:p>
    <w:p w:rsidR="00994978" w:rsidRDefault="00994978" w:rsidP="00994978"/>
    <w:p w:rsidR="00994978" w:rsidRDefault="00994978" w:rsidP="00994978">
      <w:r>
        <w:tab/>
        <w:t>H. 3560</w:t>
      </w:r>
      <w:r>
        <w:fldChar w:fldCharType="begin"/>
      </w:r>
      <w:r>
        <w:instrText xml:space="preserve"> XE "</w:instrText>
      </w:r>
      <w:r>
        <w:tab/>
        <w:instrText>H. 3560" \b</w:instrText>
      </w:r>
      <w:r>
        <w:fldChar w:fldCharType="end"/>
      </w:r>
      <w:r>
        <w:t xml:space="preserve">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w:t>
      </w:r>
      <w:r>
        <w:lastRenderedPageBreak/>
        <w:t>G. R. Smith, Sottile, Spires, Stavrinakis, Stringer, Tallon, Taylor, Thayer, Thigpen, Toole, Trantham, Weeks, West, Wheeler, White, Whitmire, R. Williams, S. Williams, Willis, Young and Yow:  A CONCURRENT RESOLUTION TO RECOGNIZE AND HONOR DR. LUCAS CLAMP, PRINCIPAL OF RIVER BLUFF HIGH SCHOOL IN LEXINGTON, AND TO CONGRATULATE HIM FOR BEING NAMED THE 2019 NATIONAL PRINCIPAL OF THE YEAR BY THE NATIONAL ASSOCIATION OF SECONDARY SCHOOL PRINCIPALS.</w:t>
      </w:r>
    </w:p>
    <w:p w:rsidR="00994978" w:rsidRDefault="00994978" w:rsidP="00994978">
      <w:r>
        <w:tab/>
        <w:t>The Concurrent Resolution was adopted, ordered returned to the House.</w:t>
      </w:r>
    </w:p>
    <w:p w:rsidR="00994978" w:rsidRDefault="00994978" w:rsidP="00994978"/>
    <w:p w:rsidR="00994978" w:rsidRDefault="00994978" w:rsidP="00994978">
      <w:r>
        <w:tab/>
        <w:t>H. 3561</w:t>
      </w:r>
      <w:r>
        <w:fldChar w:fldCharType="begin"/>
      </w:r>
      <w:r>
        <w:instrText xml:space="preserve"> XE "</w:instrText>
      </w:r>
      <w:r>
        <w:tab/>
        <w:instrText>H. 3561" \b</w:instrText>
      </w:r>
      <w:r>
        <w:fldChar w:fldCharType="end"/>
      </w:r>
      <w:r>
        <w:t xml:space="preserve"> -- Reps. Gagnon,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THE ABBEVILLE HIGH SCHOOL FOOTBALL TEAM AND COACHES ON THEIR IMPRESSIVE WIN OF THE 2018 CLASS AA STATE CHAMPIONSHIP.</w:t>
      </w:r>
    </w:p>
    <w:p w:rsidR="00994978" w:rsidRDefault="00994978" w:rsidP="00994978">
      <w:r>
        <w:tab/>
        <w:t>The Concurrent Resolution was adopted, ordered returned to the House.</w:t>
      </w:r>
    </w:p>
    <w:p w:rsidR="00994978" w:rsidRDefault="00994978" w:rsidP="00994978"/>
    <w:p w:rsidR="00994978" w:rsidRDefault="00994978" w:rsidP="00994978">
      <w:r>
        <w:tab/>
        <w:t>H. 3562</w:t>
      </w:r>
      <w:r>
        <w:fldChar w:fldCharType="begin"/>
      </w:r>
      <w:r>
        <w:instrText xml:space="preserve"> XE "</w:instrText>
      </w:r>
      <w:r>
        <w:tab/>
        <w:instrText>H. 3562" \b</w:instrText>
      </w:r>
      <w:r>
        <w:fldChar w:fldCharType="end"/>
      </w:r>
      <w:r>
        <w:t xml:space="preserve">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w:t>
      </w:r>
      <w:r>
        <w:lastRenderedPageBreak/>
        <w:t>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16-23, 2019.</w:t>
      </w:r>
    </w:p>
    <w:p w:rsidR="00994978" w:rsidRDefault="00994978" w:rsidP="00994978">
      <w:r>
        <w:tab/>
        <w:t>The Concurrent Resolution was adopted, ordered returned to the House.</w:t>
      </w:r>
    </w:p>
    <w:p w:rsidR="00994978" w:rsidRDefault="00994978" w:rsidP="00994978"/>
    <w:p w:rsidR="00994978" w:rsidRDefault="00994978" w:rsidP="00994978">
      <w:r>
        <w:tab/>
        <w:t>H. 3564</w:t>
      </w:r>
      <w:r>
        <w:fldChar w:fldCharType="begin"/>
      </w:r>
      <w:r>
        <w:instrText xml:space="preserve"> XE "</w:instrText>
      </w:r>
      <w:r>
        <w:tab/>
        <w:instrText>H. 3564" \b</w:instrText>
      </w:r>
      <w:r>
        <w:fldChar w:fldCharType="end"/>
      </w:r>
      <w:r>
        <w:t xml:space="preserve"> -- Reps. Taylor, Clyburn, Blackwell, Hixon and Young:  A CONCURRENT RESOLUTION TO EXPRESS THE PROFOUND SORROW OF THE SOUTH CAROLINA GENERAL ASSEMBLY UPON THE PASSING OF CHIEF J. CARROL BUSBEE, SR., FORMER DIRECTOR OF THE AIKEN DEPARTMENT OF PUBLIC SAFETY, AND TO EXTEND THE DEEPEST SYMPATHY TO HIS FAMILY AND MANY FRIENDS.</w:t>
      </w:r>
    </w:p>
    <w:p w:rsidR="00994978" w:rsidRDefault="00994978" w:rsidP="00994978">
      <w:r>
        <w:tab/>
        <w:t>The Concurrent Resolution was adopted, ordered returned to the House.</w:t>
      </w:r>
    </w:p>
    <w:p w:rsidR="00994978" w:rsidRDefault="00994978" w:rsidP="00994978"/>
    <w:p w:rsidR="00994978" w:rsidRDefault="00994978" w:rsidP="00994978">
      <w:r>
        <w:tab/>
        <w:t>H. 3574</w:t>
      </w:r>
      <w:r>
        <w:fldChar w:fldCharType="begin"/>
      </w:r>
      <w:r>
        <w:instrText xml:space="preserve"> XE "</w:instrText>
      </w:r>
      <w:r>
        <w:tab/>
        <w:instrText>H. 3574" \b</w:instrText>
      </w:r>
      <w:r>
        <w:fldChar w:fldCharType="end"/>
      </w:r>
      <w:r>
        <w:t xml:space="preserve"> -- Reps. Gagnon and West:  A CONCURRENT RESOLUTION TO RECOGNIZE AND HONOR SERGEANT TIM WRIGHT OF THE ABBEVILLE COUNTY SHERIFF'S OFFICE FOR EXCEPTIONAL COURAGE IN THE FACE OF DANGER WHILE IN THE LINE OF DUTY AND TO CONGRATULATE HIM UPON RECEIVING THE SOUTH CAROLINA SHERIFFS' ASSOCIATION MEDAL OF VALOR AWARD.</w:t>
      </w:r>
    </w:p>
    <w:p w:rsidR="00994978" w:rsidRDefault="00994978" w:rsidP="00994978">
      <w:r>
        <w:tab/>
        <w:t>The Concurrent Resolution was adopted, ordered returned to the House.</w:t>
      </w:r>
    </w:p>
    <w:p w:rsidR="00994978" w:rsidRDefault="00994978" w:rsidP="00994978"/>
    <w:p w:rsidR="00994978" w:rsidRPr="000032E7" w:rsidRDefault="00994978" w:rsidP="00994978"/>
    <w:p w:rsidR="00DB74A4" w:rsidRDefault="00DB74A4">
      <w:pPr>
        <w:pStyle w:val="Header"/>
        <w:tabs>
          <w:tab w:val="clear" w:pos="8640"/>
          <w:tab w:val="left" w:pos="4320"/>
        </w:tabs>
      </w:pPr>
    </w:p>
    <w:p w:rsidR="00DB74A4" w:rsidRDefault="00DB74A4">
      <w:pPr>
        <w:pStyle w:val="Header"/>
        <w:tabs>
          <w:tab w:val="clear" w:pos="8640"/>
          <w:tab w:val="left" w:pos="4320"/>
        </w:tabs>
      </w:pPr>
    </w:p>
    <w:p w:rsidR="00E26BD9" w:rsidRDefault="00E26BD9">
      <w:pPr>
        <w:pStyle w:val="Header"/>
        <w:tabs>
          <w:tab w:val="clear" w:pos="8640"/>
          <w:tab w:val="left" w:pos="4320"/>
        </w:tabs>
      </w:pPr>
    </w:p>
    <w:p w:rsidR="00DB74A4" w:rsidRDefault="00DB74A4">
      <w:pPr>
        <w:pStyle w:val="Header"/>
        <w:tabs>
          <w:tab w:val="clear" w:pos="8640"/>
          <w:tab w:val="left" w:pos="4320"/>
        </w:tabs>
      </w:pPr>
    </w:p>
    <w:p w:rsidR="00E26BD9" w:rsidRDefault="00E26BD9" w:rsidP="00E26BD9">
      <w:pPr>
        <w:pStyle w:val="Header"/>
        <w:tabs>
          <w:tab w:val="clear" w:pos="8640"/>
          <w:tab w:val="left" w:pos="4320"/>
        </w:tabs>
        <w:jc w:val="center"/>
        <w:rPr>
          <w:b/>
        </w:rPr>
      </w:pPr>
      <w:r>
        <w:rPr>
          <w:b/>
        </w:rPr>
        <w:t>REPORTS OF STANDING COMMITTEES</w:t>
      </w:r>
    </w:p>
    <w:p w:rsidR="0053776C" w:rsidRDefault="00994978" w:rsidP="0053776C">
      <w:pPr>
        <w:pStyle w:val="Header"/>
        <w:tabs>
          <w:tab w:val="clear" w:pos="8640"/>
          <w:tab w:val="left" w:pos="4320"/>
        </w:tabs>
      </w:pPr>
      <w:r>
        <w:tab/>
      </w:r>
      <w:r w:rsidR="0053776C">
        <w:t>Senator LEATHERMAN from the Committee on Finance submitted a favorable report on:</w:t>
      </w:r>
    </w:p>
    <w:p w:rsidR="0053776C" w:rsidRPr="00803648" w:rsidRDefault="0053776C" w:rsidP="0053776C">
      <w:pPr>
        <w:suppressAutoHyphens/>
      </w:pPr>
      <w:r>
        <w:tab/>
      </w:r>
      <w:r w:rsidRPr="00803648">
        <w:t>S. 76</w:t>
      </w:r>
      <w:r w:rsidRPr="00803648">
        <w:fldChar w:fldCharType="begin"/>
      </w:r>
      <w:r w:rsidRPr="00803648">
        <w:instrText xml:space="preserve"> XE "S. 76" \b </w:instrText>
      </w:r>
      <w:r w:rsidRPr="00803648">
        <w:fldChar w:fldCharType="end"/>
      </w:r>
      <w:r w:rsidRPr="00803648">
        <w:t xml:space="preserve"> -- Senator Cromer:  </w:t>
      </w:r>
      <w:r w:rsidRPr="00803648">
        <w:rPr>
          <w:szCs w:val="30"/>
        </w:rPr>
        <w:t xml:space="preserve">A BILL </w:t>
      </w:r>
      <w:r w:rsidRPr="00803648">
        <w:t>TO AMEND SECTION 48</w:t>
      </w:r>
      <w:r w:rsidRPr="00803648">
        <w:noBreakHyphen/>
        <w:t>52</w:t>
      </w:r>
      <w:r w:rsidRPr="00803648">
        <w:noBreakHyphen/>
        <w:t>870, CODE OF LAWS OF SOUTH CAROLINA, 1976, RELATING TO THE ENERGY EFFICIENT MANUFACTURED HOMES INCENTIVE PROGRAM, SO AS TO EXTEND THE PROGRAM FIVE ADDITIONAL YEARS; AND TO AMEND SECTION 12</w:t>
      </w:r>
      <w:r w:rsidRPr="00803648">
        <w:noBreakHyphen/>
        <w:t>36</w:t>
      </w:r>
      <w:r w:rsidRPr="00803648">
        <w:noBreakHyphen/>
        <w:t>2110, RELATING TO THE MAXIMUM SALES TAX, SO AS TO MAKE A CONFORMING CHANGE.</w:t>
      </w:r>
    </w:p>
    <w:p w:rsidR="0053776C" w:rsidRDefault="0053776C" w:rsidP="0053776C">
      <w:pPr>
        <w:pStyle w:val="Header"/>
        <w:tabs>
          <w:tab w:val="clear" w:pos="8640"/>
          <w:tab w:val="left" w:pos="4320"/>
        </w:tabs>
      </w:pPr>
      <w:r>
        <w:tab/>
        <w:t>Ordered for consideration tomorrow.</w:t>
      </w:r>
    </w:p>
    <w:p w:rsidR="0053776C" w:rsidRDefault="0053776C" w:rsidP="00E26BD9">
      <w:pPr>
        <w:pStyle w:val="Header"/>
        <w:tabs>
          <w:tab w:val="clear" w:pos="8640"/>
          <w:tab w:val="left" w:pos="4320"/>
        </w:tabs>
        <w:jc w:val="center"/>
        <w:rPr>
          <w:b/>
        </w:rPr>
      </w:pPr>
    </w:p>
    <w:p w:rsidR="00B56CB1" w:rsidRPr="0053776C" w:rsidRDefault="00B56CB1" w:rsidP="0053776C">
      <w:pPr>
        <w:pStyle w:val="Header"/>
        <w:tabs>
          <w:tab w:val="clear" w:pos="8640"/>
          <w:tab w:val="left" w:pos="4320"/>
        </w:tabs>
      </w:pPr>
      <w:r w:rsidRPr="0053776C">
        <w:tab/>
        <w:t>Senator MARTIN from the Committee on Corrections and Penology polled out S. 94 favorable:</w:t>
      </w:r>
    </w:p>
    <w:p w:rsidR="00B56CB1" w:rsidRDefault="00B56CB1" w:rsidP="00B56CB1">
      <w:pPr>
        <w:rPr>
          <w:color w:val="000000" w:themeColor="text1"/>
        </w:rPr>
      </w:pPr>
      <w:r>
        <w:rPr>
          <w:b/>
        </w:rPr>
        <w:tab/>
      </w:r>
      <w:r w:rsidRPr="00A462A4">
        <w:t>S. 94</w:t>
      </w:r>
      <w:r w:rsidRPr="00A462A4">
        <w:fldChar w:fldCharType="begin"/>
      </w:r>
      <w:r w:rsidRPr="00A462A4">
        <w:instrText xml:space="preserve"> XE "S. 94" \b </w:instrText>
      </w:r>
      <w:r w:rsidRPr="00A462A4">
        <w:fldChar w:fldCharType="end"/>
      </w:r>
      <w:r w:rsidRPr="00A462A4">
        <w:t xml:space="preserve"> -- Senator Campsen:  </w:t>
      </w:r>
      <w:r w:rsidRPr="00A462A4">
        <w:rPr>
          <w:szCs w:val="30"/>
        </w:rPr>
        <w:t xml:space="preserve">A BILL </w:t>
      </w:r>
      <w:r w:rsidRPr="00A462A4">
        <w:rPr>
          <w:color w:val="000000" w:themeColor="text1"/>
        </w:rPr>
        <w:t>TO AMEND SECTION 24</w:t>
      </w:r>
      <w:r w:rsidRPr="00A462A4">
        <w:rPr>
          <w:color w:val="000000" w:themeColor="text1"/>
        </w:rPr>
        <w:noBreakHyphen/>
        <w:t>21</w:t>
      </w:r>
      <w:r w:rsidRPr="00A462A4">
        <w:rPr>
          <w:color w:val="000000" w:themeColor="text1"/>
        </w:rPr>
        <w:noBreakHyphen/>
        <w:t>710 OF THE 1976 CODE, RELATING TO FILM, VIDEOTAPE, OR OTHER ELECTRONIC INFORMATION THAT MAY BE CONSIDERED BY THE BOARD OF PROBATION, PAROLE, AND PARDON SERVICES IN PAROLE DETERMINATION, TO PROVIDE THAT THE VICTIM OF A CRIME</w:t>
      </w:r>
      <w:r>
        <w:rPr>
          <w:color w:val="000000" w:themeColor="text1"/>
        </w:rPr>
        <w:t>’</w:t>
      </w:r>
      <w:r w:rsidRPr="00A462A4">
        <w:rPr>
          <w:color w:val="000000" w:themeColor="text1"/>
        </w:rPr>
        <w:t>S IMMEDIATE FAMILY MAY SUBMIT FILM, VIDEOTAPE, OR WRITTEN OR OTHER ELECTRONIC INFORMATION, TO PROVIDE THAT ANY FILM, VIDEOTAPE, OR WRITTEN OR OTHER ELECTRONIC INFORMATION SUBMITTED BY THE VICTIM OR THE VICTIM</w:t>
      </w:r>
      <w:r>
        <w:rPr>
          <w:color w:val="000000" w:themeColor="text1"/>
        </w:rPr>
        <w:t>’</w:t>
      </w:r>
      <w:r w:rsidRPr="00A462A4">
        <w:rPr>
          <w:color w:val="000000" w:themeColor="text1"/>
        </w:rPr>
        <w:t xml:space="preserve">S IMMEDIATE FAMILY MUST BE RETAINED BY THE BOARD AND MUST BE SUBMITTED AT SUBSEQUENT PAROLE HEARINGS UNLESS </w:t>
      </w:r>
      <w:r w:rsidRPr="00A462A4">
        <w:rPr>
          <w:snapToGrid w:val="0"/>
        </w:rPr>
        <w:t>THE SUBMITTING PERSON PROVIDES A WRITTEN STATEMENT DECLARING THAT THE INFORMATION NO LONGER REPRESENTS THE PRESENT POSITION OF THE PERSON, AND TO PROVIDE THAT FILM, VIDEOTAPE, OR WRITTEN OR OTHER ELECTRONIC INFORMATION SUBMITTED BY THE PROSECUTING SOLICITOR</w:t>
      </w:r>
      <w:r>
        <w:rPr>
          <w:snapToGrid w:val="0"/>
        </w:rPr>
        <w:t>’</w:t>
      </w:r>
      <w:r w:rsidRPr="00A462A4">
        <w:rPr>
          <w:snapToGrid w:val="0"/>
        </w:rPr>
        <w:t xml:space="preserve">S OFFICE OR THE PERSON WHOSE PAROLE IS BEING CONSIDERED MAY BE SUBMITTED AT SUBSEQUENT PAROLE HEARINGS EACH TIME </w:t>
      </w:r>
      <w:r w:rsidRPr="00A462A4">
        <w:rPr>
          <w:snapToGrid w:val="0"/>
        </w:rPr>
        <w:lastRenderedPageBreak/>
        <w:t>THE SUBMITTING OFFICE OR PERSON PROVIDES A WRITTEN STATEMENT DECLARING THAT THE INFORMATION REPRESENTS THE PRESENT POSITION OF THE OFFICE OR PERSON</w:t>
      </w:r>
      <w:r w:rsidRPr="00A462A4">
        <w:rPr>
          <w:color w:val="000000" w:themeColor="text1"/>
        </w:rPr>
        <w:t xml:space="preserve">; AND TO AMEND </w:t>
      </w:r>
      <w:r w:rsidRPr="00A462A4">
        <w:rPr>
          <w:snapToGrid w:val="0"/>
        </w:rPr>
        <w:t>SECTION 30-4-40(a) OF THE 1976 CODE, RELATING TO MATTERS EXEMPT FROM DISCLOSURE, TO PROVIDE THAT A PUBLIC BODY MAY EXEMPT FROM DISCLOSURE FILM, VIDEOTAPE, OR WRITTEN OR OTHER ELECTRONIC INFORMATION SUBMITTED BY THE VICTIM OF A CRIME FOR WHICH A PRISONER HAS BEEN SENTENCED OR BY THE VICTIM</w:t>
      </w:r>
      <w:r>
        <w:rPr>
          <w:snapToGrid w:val="0"/>
        </w:rPr>
        <w:t>’</w:t>
      </w:r>
      <w:r w:rsidRPr="00A462A4">
        <w:rPr>
          <w:snapToGrid w:val="0"/>
        </w:rPr>
        <w:t>S IMMEDIATE FAMILY</w:t>
      </w:r>
      <w:r w:rsidRPr="00A462A4">
        <w:rPr>
          <w:color w:val="000000" w:themeColor="text1"/>
        </w:rPr>
        <w:t>.</w:t>
      </w:r>
    </w:p>
    <w:p w:rsidR="00016E48" w:rsidRPr="00A462A4" w:rsidRDefault="00016E48" w:rsidP="00B56CB1"/>
    <w:p w:rsidR="00016E48" w:rsidRDefault="00016E48" w:rsidP="00016E48">
      <w:pPr>
        <w:pStyle w:val="Header"/>
        <w:tabs>
          <w:tab w:val="clear" w:pos="8640"/>
          <w:tab w:val="left" w:pos="4320"/>
        </w:tabs>
        <w:jc w:val="center"/>
        <w:rPr>
          <w:b/>
        </w:rPr>
      </w:pPr>
      <w:r>
        <w:rPr>
          <w:b/>
        </w:rPr>
        <w:t>Poll of the Corrections and Penology Committee</w:t>
      </w:r>
    </w:p>
    <w:p w:rsidR="00016E48" w:rsidRDefault="00016E48" w:rsidP="00016E48">
      <w:pPr>
        <w:pStyle w:val="Header"/>
        <w:tabs>
          <w:tab w:val="clear" w:pos="8640"/>
          <w:tab w:val="left" w:pos="4320"/>
        </w:tabs>
        <w:jc w:val="center"/>
      </w:pPr>
      <w:r>
        <w:rPr>
          <w:b/>
        </w:rPr>
        <w:t>Polled 14; Ayes 14; Nays 0; Not Voting 1</w:t>
      </w:r>
    </w:p>
    <w:p w:rsidR="00016E48" w:rsidRDefault="00016E48" w:rsidP="00016E48">
      <w:pPr>
        <w:pStyle w:val="Header"/>
        <w:tabs>
          <w:tab w:val="clear" w:pos="8640"/>
          <w:tab w:val="left" w:pos="4320"/>
        </w:tabs>
        <w:jc w:val="center"/>
      </w:pPr>
    </w:p>
    <w:p w:rsidR="00016E48" w:rsidRPr="00030DAC" w:rsidRDefault="00016E48" w:rsidP="00016E48">
      <w:pPr>
        <w:pStyle w:val="Header"/>
        <w:tabs>
          <w:tab w:val="clear" w:pos="8640"/>
          <w:tab w:val="left" w:pos="4320"/>
        </w:tabs>
        <w:jc w:val="center"/>
      </w:pPr>
      <w:r>
        <w:rPr>
          <w:b/>
        </w:rPr>
        <w:t>AYES</w:t>
      </w:r>
    </w:p>
    <w:p w:rsidR="00016E48" w:rsidRDefault="00016E48" w:rsidP="00016E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Martin</w:t>
      </w:r>
      <w:r>
        <w:tab/>
        <w:t>Allen</w:t>
      </w:r>
      <w:r>
        <w:tab/>
        <w:t>Shealy</w:t>
      </w:r>
    </w:p>
    <w:p w:rsidR="00016E48" w:rsidRDefault="00016E48" w:rsidP="00016E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Turner</w:t>
      </w:r>
      <w:r>
        <w:tab/>
        <w:t>Margie Matthews</w:t>
      </w:r>
      <w:r>
        <w:tab/>
        <w:t>Davis</w:t>
      </w:r>
    </w:p>
    <w:p w:rsidR="00016E48" w:rsidRDefault="00016E48" w:rsidP="00016E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Nicholson</w:t>
      </w:r>
      <w:r>
        <w:tab/>
        <w:t>Fanning</w:t>
      </w:r>
      <w:r>
        <w:tab/>
        <w:t>McLeod</w:t>
      </w:r>
    </w:p>
    <w:p w:rsidR="00016E48" w:rsidRDefault="00016E48" w:rsidP="00016E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Rice</w:t>
      </w:r>
      <w:r>
        <w:tab/>
        <w:t>Senn</w:t>
      </w:r>
      <w:r>
        <w:tab/>
        <w:t>Cash</w:t>
      </w:r>
    </w:p>
    <w:p w:rsidR="00016E48" w:rsidRDefault="00016E48" w:rsidP="00016E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Goldfinch</w:t>
      </w:r>
      <w:r>
        <w:tab/>
        <w:t>Harpootlian</w:t>
      </w:r>
    </w:p>
    <w:p w:rsidR="00016E48" w:rsidRDefault="00016E48" w:rsidP="00016E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016E48" w:rsidRPr="00030DAC" w:rsidRDefault="00016E48" w:rsidP="00016E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Total--14</w:t>
      </w:r>
    </w:p>
    <w:p w:rsidR="00016E48" w:rsidRDefault="00016E48" w:rsidP="00016E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016E48" w:rsidRPr="00030DAC" w:rsidRDefault="00016E48" w:rsidP="00016E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016E48" w:rsidRPr="00030DAC" w:rsidRDefault="00016E48" w:rsidP="00016E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016E48" w:rsidRDefault="00016E48" w:rsidP="00016E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016E48" w:rsidRDefault="00016E48" w:rsidP="00016E48">
      <w:pPr>
        <w:pStyle w:val="Header"/>
        <w:tabs>
          <w:tab w:val="clear" w:pos="8640"/>
          <w:tab w:val="left" w:pos="4320"/>
        </w:tabs>
        <w:jc w:val="center"/>
        <w:rPr>
          <w:b/>
        </w:rPr>
      </w:pPr>
      <w:r>
        <w:rPr>
          <w:b/>
        </w:rPr>
        <w:t>NOT VOTING</w:t>
      </w:r>
    </w:p>
    <w:p w:rsidR="00016E48" w:rsidRDefault="00016E48" w:rsidP="00016E48">
      <w:pPr>
        <w:pStyle w:val="Header"/>
        <w:tabs>
          <w:tab w:val="clear" w:pos="8640"/>
          <w:tab w:val="left" w:pos="4320"/>
        </w:tabs>
      </w:pPr>
      <w:r>
        <w:t>Kimpson</w:t>
      </w:r>
    </w:p>
    <w:p w:rsidR="00016E48" w:rsidRDefault="00016E48" w:rsidP="00016E48">
      <w:pPr>
        <w:pStyle w:val="Header"/>
        <w:tabs>
          <w:tab w:val="clear" w:pos="8640"/>
          <w:tab w:val="left" w:pos="4320"/>
        </w:tabs>
        <w:jc w:val="center"/>
        <w:rPr>
          <w:b/>
        </w:rPr>
      </w:pPr>
      <w:r>
        <w:tab/>
      </w:r>
      <w:r>
        <w:rPr>
          <w:b/>
        </w:rPr>
        <w:t>Total--1</w:t>
      </w:r>
    </w:p>
    <w:p w:rsidR="00016E48" w:rsidRDefault="00016E48" w:rsidP="00016E48">
      <w:pPr>
        <w:pStyle w:val="Header"/>
        <w:tabs>
          <w:tab w:val="clear" w:pos="8640"/>
          <w:tab w:val="left" w:pos="4320"/>
        </w:tabs>
        <w:jc w:val="center"/>
      </w:pPr>
    </w:p>
    <w:p w:rsidR="00016E48" w:rsidRDefault="00016E48" w:rsidP="00016E48">
      <w:pPr>
        <w:pStyle w:val="Header"/>
        <w:tabs>
          <w:tab w:val="clear" w:pos="8640"/>
          <w:tab w:val="left" w:pos="4320"/>
        </w:tabs>
      </w:pPr>
      <w:r>
        <w:tab/>
        <w:t>Ordered for consideration tomorrow.</w:t>
      </w:r>
    </w:p>
    <w:p w:rsidR="00B56CB1" w:rsidRDefault="00B56CB1" w:rsidP="0053776C">
      <w:pPr>
        <w:pStyle w:val="Header"/>
        <w:tabs>
          <w:tab w:val="clear" w:pos="8640"/>
          <w:tab w:val="left" w:pos="4320"/>
        </w:tabs>
      </w:pPr>
      <w:r>
        <w:tab/>
      </w:r>
    </w:p>
    <w:p w:rsidR="00B56CB1" w:rsidRDefault="00016E48" w:rsidP="00B56CB1">
      <w:pPr>
        <w:pStyle w:val="Header"/>
        <w:tabs>
          <w:tab w:val="clear" w:pos="8640"/>
          <w:tab w:val="left" w:pos="4320"/>
        </w:tabs>
      </w:pPr>
      <w:r>
        <w:tab/>
      </w:r>
      <w:r w:rsidR="00B56CB1">
        <w:t>Senator LEATHERMAN from the Committee on Finance submitted a favorable report on:</w:t>
      </w:r>
    </w:p>
    <w:p w:rsidR="00B56CB1" w:rsidRPr="000E230F" w:rsidRDefault="00B56CB1" w:rsidP="00B56CB1">
      <w:pPr>
        <w:suppressAutoHyphens/>
      </w:pPr>
      <w:r>
        <w:tab/>
      </w:r>
      <w:r w:rsidRPr="000E230F">
        <w:t>S. 108</w:t>
      </w:r>
      <w:r w:rsidRPr="000E230F">
        <w:fldChar w:fldCharType="begin"/>
      </w:r>
      <w:r w:rsidRPr="000E230F">
        <w:instrText xml:space="preserve"> XE "S. 108" \b </w:instrText>
      </w:r>
      <w:r w:rsidRPr="000E230F">
        <w:fldChar w:fldCharType="end"/>
      </w:r>
      <w:r w:rsidRPr="000E230F">
        <w:t xml:space="preserve"> -- Senator Massey:  </w:t>
      </w:r>
      <w:r w:rsidRPr="000E230F">
        <w:rPr>
          <w:szCs w:val="30"/>
        </w:rPr>
        <w:t xml:space="preserve">A BILL </w:t>
      </w:r>
      <w:r w:rsidRPr="000E230F">
        <w:t xml:space="preserve">TO AMEND SECTION 10-11-310 OF THE 1976 CODE, RELATING TO THE DEFINITION OF </w:t>
      </w:r>
      <w:r>
        <w:t>“</w:t>
      </w:r>
      <w:r w:rsidRPr="000E230F">
        <w:t>CAPITOL GROUNDS,</w:t>
      </w:r>
      <w:r>
        <w:t>”</w:t>
      </w:r>
      <w:r w:rsidRPr="000E230F">
        <w:t xml:space="preserve"> TO DEFINE </w:t>
      </w:r>
      <w:r>
        <w:t>“</w:t>
      </w:r>
      <w:r w:rsidRPr="000E230F">
        <w:t>CAPITOL GROUNDS</w:t>
      </w:r>
      <w:r>
        <w:t>”</w:t>
      </w:r>
      <w:r w:rsidRPr="000E230F">
        <w:t xml:space="preserve"> AS THAT AREA INWARD FROM THE VEHICULAR TRAVELED SURFACES OF GERVAIS, SUMTER, PENDLETON, AND ASSEMBLY STREETS IN THE CITY OF COLUMBIA.</w:t>
      </w:r>
    </w:p>
    <w:p w:rsidR="00B56CB1" w:rsidRDefault="00B56CB1" w:rsidP="00B56CB1">
      <w:pPr>
        <w:pStyle w:val="Header"/>
        <w:tabs>
          <w:tab w:val="clear" w:pos="8640"/>
          <w:tab w:val="left" w:pos="4320"/>
        </w:tabs>
      </w:pPr>
      <w:r>
        <w:tab/>
        <w:t>Ordered for consideration tomorrow.</w:t>
      </w:r>
    </w:p>
    <w:p w:rsidR="00BE2BD4" w:rsidRDefault="00572028" w:rsidP="00E26BD9">
      <w:pPr>
        <w:pStyle w:val="Header"/>
        <w:tabs>
          <w:tab w:val="clear" w:pos="8640"/>
          <w:tab w:val="left" w:pos="4320"/>
        </w:tabs>
        <w:jc w:val="center"/>
      </w:pPr>
      <w:r>
        <w:lastRenderedPageBreak/>
        <w:t xml:space="preserve"> </w:t>
      </w:r>
    </w:p>
    <w:p w:rsidR="00DB74A4" w:rsidRDefault="00392573">
      <w:pPr>
        <w:pStyle w:val="Header"/>
        <w:tabs>
          <w:tab w:val="clear" w:pos="8640"/>
          <w:tab w:val="left" w:pos="4320"/>
        </w:tabs>
      </w:pPr>
      <w:r>
        <w:tab/>
        <w:t xml:space="preserve">Senator LEATHERMAN from the Committee on </w:t>
      </w:r>
      <w:r w:rsidR="00B56CB1">
        <w:t>Finance</w:t>
      </w:r>
      <w:r>
        <w:t xml:space="preserve"> submitted a favorable report on:</w:t>
      </w:r>
    </w:p>
    <w:p w:rsidR="00392573" w:rsidRPr="00EB02B7" w:rsidRDefault="00392573" w:rsidP="00392573">
      <w:r>
        <w:tab/>
      </w:r>
      <w:r w:rsidRPr="00EB02B7">
        <w:t>S. 207</w:t>
      </w:r>
      <w:r w:rsidRPr="00EB02B7">
        <w:fldChar w:fldCharType="begin"/>
      </w:r>
      <w:r w:rsidRPr="00EB02B7">
        <w:instrText xml:space="preserve"> XE "S. 207" \b </w:instrText>
      </w:r>
      <w:r w:rsidRPr="00EB02B7">
        <w:fldChar w:fldCharType="end"/>
      </w:r>
      <w:r w:rsidRPr="00EB02B7">
        <w:t xml:space="preserve"> -- Senator Young:  </w:t>
      </w:r>
      <w:r w:rsidRPr="00EB02B7">
        <w:rPr>
          <w:szCs w:val="30"/>
        </w:rPr>
        <w:t xml:space="preserve">A BILL </w:t>
      </w:r>
      <w:r w:rsidRPr="00EB02B7">
        <w:rPr>
          <w:u w:color="000000" w:themeColor="text1"/>
        </w:rPr>
        <w:t>TO AMEND SECTION 12</w:t>
      </w:r>
      <w:r w:rsidRPr="00EB02B7">
        <w:rPr>
          <w:u w:color="000000" w:themeColor="text1"/>
        </w:rPr>
        <w:noBreakHyphen/>
        <w:t>43</w:t>
      </w:r>
      <w:r w:rsidRPr="00EB02B7">
        <w:rPr>
          <w:u w:color="000000" w:themeColor="text1"/>
        </w:rPr>
        <w:noBreakHyphen/>
        <w:t>220(c)(2) OF THE 1976 CODE, RELATING TO PROGRAMS AND UNIFORM ASSESSMENT RATIOS FOR COUNTY EQUALIZATION AND REASSESSMENT, TO PROVIDE THAT AN OWNER ELIGIBLE FOR AND RECEIVING THE SPECIAL ASSESSMENT PURSUANT TO SECTION 12</w:t>
      </w:r>
      <w:r w:rsidRPr="00EB02B7">
        <w:rPr>
          <w:u w:color="000000" w:themeColor="text1"/>
        </w:rPr>
        <w:noBreakHyphen/>
        <w:t>43</w:t>
      </w:r>
      <w:r w:rsidRPr="00EB02B7">
        <w:rPr>
          <w:u w:color="000000" w:themeColor="text1"/>
        </w:rPr>
        <w:noBreakHyphen/>
        <w:t>220(c) WHO IS RESIDING AT A NURSING HOME RETAINS THE SPECIAL ASSESSMENT RATIO OF FOUR PERCENT FOR AS LONG AS THE OWNER REMAINS IN THE NURSING HOME.</w:t>
      </w:r>
    </w:p>
    <w:p w:rsidR="00392573" w:rsidRDefault="00392573">
      <w:pPr>
        <w:pStyle w:val="Header"/>
        <w:tabs>
          <w:tab w:val="clear" w:pos="8640"/>
          <w:tab w:val="left" w:pos="4320"/>
        </w:tabs>
      </w:pPr>
      <w:r>
        <w:tab/>
        <w:t>Ordered for consideration tomorrow.</w:t>
      </w:r>
    </w:p>
    <w:p w:rsidR="00392573" w:rsidRDefault="00392573">
      <w:pPr>
        <w:pStyle w:val="Header"/>
        <w:tabs>
          <w:tab w:val="clear" w:pos="8640"/>
          <w:tab w:val="left" w:pos="4320"/>
        </w:tabs>
      </w:pPr>
    </w:p>
    <w:p w:rsidR="00392573" w:rsidRDefault="00392573">
      <w:pPr>
        <w:pStyle w:val="Header"/>
        <w:tabs>
          <w:tab w:val="clear" w:pos="8640"/>
          <w:tab w:val="left" w:pos="4320"/>
        </w:tabs>
      </w:pPr>
      <w:r>
        <w:tab/>
        <w:t xml:space="preserve">Senator </w:t>
      </w:r>
      <w:r w:rsidR="002D5B28">
        <w:t>LEATHERMAN</w:t>
      </w:r>
      <w:r>
        <w:t xml:space="preserve"> from the Committee on Finance submitted a favorable report on:</w:t>
      </w:r>
    </w:p>
    <w:p w:rsidR="00392573" w:rsidRPr="00F31694" w:rsidRDefault="00392573" w:rsidP="00392573">
      <w:pPr>
        <w:suppressAutoHyphens/>
      </w:pPr>
      <w:r>
        <w:tab/>
      </w:r>
      <w:r w:rsidRPr="00F31694">
        <w:t>S. 214</w:t>
      </w:r>
      <w:r w:rsidRPr="00F31694">
        <w:fldChar w:fldCharType="begin"/>
      </w:r>
      <w:r w:rsidRPr="00F31694">
        <w:instrText xml:space="preserve"> XE "S. 214" \b </w:instrText>
      </w:r>
      <w:r w:rsidRPr="00F31694">
        <w:fldChar w:fldCharType="end"/>
      </w:r>
      <w:r w:rsidRPr="00F31694">
        <w:t xml:space="preserve"> -- Senators Kimpson, Sheheen and Gregory:  </w:t>
      </w:r>
      <w:r w:rsidRPr="00F31694">
        <w:rPr>
          <w:szCs w:val="30"/>
        </w:rPr>
        <w:t xml:space="preserve">A BILL </w:t>
      </w:r>
      <w:r w:rsidRPr="00F31694">
        <w:rPr>
          <w:color w:val="000000" w:themeColor="text1"/>
          <w:u w:color="000000" w:themeColor="text1"/>
        </w:rPr>
        <w:t>TO AMEND THE CODE OF LAWS OF SOUTH CAROLINA, 1976, BY ADDING SECTION 12</w:t>
      </w:r>
      <w:r w:rsidRPr="00F31694">
        <w:rPr>
          <w:color w:val="000000" w:themeColor="text1"/>
          <w:u w:color="000000" w:themeColor="text1"/>
        </w:rPr>
        <w:noBreakHyphen/>
        <w:t>36</w:t>
      </w:r>
      <w:r w:rsidRPr="00F31694">
        <w:rPr>
          <w:color w:val="000000" w:themeColor="text1"/>
          <w:u w:color="000000" w:themeColor="text1"/>
        </w:rPr>
        <w:noBreakHyphen/>
        <w:t xml:space="preserve">71 SO AS TO DEFINE </w:t>
      </w:r>
      <w:r>
        <w:rPr>
          <w:color w:val="000000" w:themeColor="text1"/>
          <w:u w:color="000000" w:themeColor="text1"/>
        </w:rPr>
        <w:t>“</w:t>
      </w:r>
      <w:r w:rsidRPr="00F31694">
        <w:rPr>
          <w:color w:val="000000" w:themeColor="text1"/>
          <w:u w:color="000000" w:themeColor="text1"/>
        </w:rPr>
        <w:t>MARKETPLACE FACILITATOR</w:t>
      </w:r>
      <w:r>
        <w:rPr>
          <w:color w:val="000000" w:themeColor="text1"/>
          <w:u w:color="000000" w:themeColor="text1"/>
        </w:rPr>
        <w:t>”</w:t>
      </w:r>
      <w:r w:rsidRPr="00F31694">
        <w:rPr>
          <w:color w:val="000000" w:themeColor="text1"/>
          <w:u w:color="000000" w:themeColor="text1"/>
        </w:rPr>
        <w:t>; TO AMEND SECTIONS 12</w:t>
      </w:r>
      <w:r w:rsidRPr="00F31694">
        <w:rPr>
          <w:color w:val="000000" w:themeColor="text1"/>
          <w:u w:color="000000" w:themeColor="text1"/>
        </w:rPr>
        <w:noBreakHyphen/>
        <w:t>36</w:t>
      </w:r>
      <w:r w:rsidRPr="00F31694">
        <w:rPr>
          <w:color w:val="000000" w:themeColor="text1"/>
          <w:u w:color="000000" w:themeColor="text1"/>
        </w:rPr>
        <w:noBreakHyphen/>
        <w:t>70, 12</w:t>
      </w:r>
      <w:r w:rsidRPr="00F31694">
        <w:rPr>
          <w:color w:val="000000" w:themeColor="text1"/>
          <w:u w:color="000000" w:themeColor="text1"/>
        </w:rPr>
        <w:noBreakHyphen/>
        <w:t>36</w:t>
      </w:r>
      <w:r w:rsidRPr="00F31694">
        <w:rPr>
          <w:color w:val="000000" w:themeColor="text1"/>
          <w:u w:color="000000" w:themeColor="text1"/>
        </w:rPr>
        <w:noBreakHyphen/>
        <w:t>90, AND 12</w:t>
      </w:r>
      <w:r w:rsidRPr="00F31694">
        <w:rPr>
          <w:color w:val="000000" w:themeColor="text1"/>
          <w:u w:color="000000" w:themeColor="text1"/>
        </w:rPr>
        <w:noBreakHyphen/>
        <w:t>36</w:t>
      </w:r>
      <w:r w:rsidRPr="00F31694">
        <w:rPr>
          <w:color w:val="000000" w:themeColor="text1"/>
          <w:u w:color="000000" w:themeColor="text1"/>
        </w:rPr>
        <w:noBreakHyphen/>
        <w:t>130, ALL RELATING TO SALES TAX DEFINITIONS, SO AS TO FURTHER INFORM MARKETPLACE FACILITATORS OF THEIR REQUIREMENTS; AND TO AMEND SECTION 12</w:t>
      </w:r>
      <w:r w:rsidRPr="00F31694">
        <w:rPr>
          <w:color w:val="000000" w:themeColor="text1"/>
          <w:u w:color="000000" w:themeColor="text1"/>
        </w:rPr>
        <w:noBreakHyphen/>
        <w:t>36</w:t>
      </w:r>
      <w:r w:rsidRPr="00F31694">
        <w:rPr>
          <w:color w:val="000000" w:themeColor="text1"/>
          <w:u w:color="000000" w:themeColor="text1"/>
        </w:rPr>
        <w:noBreakHyphen/>
        <w:t>1340, RELATING TO THE COLLECTION OF SALES TAX BY RETAILERS, SO AS TO FURTHER INFORM MARKETPLACE FACILITATORS OF THEIR REQUIREMENTS.</w:t>
      </w:r>
    </w:p>
    <w:p w:rsidR="00392573" w:rsidRDefault="00392573">
      <w:pPr>
        <w:pStyle w:val="Header"/>
        <w:tabs>
          <w:tab w:val="clear" w:pos="8640"/>
          <w:tab w:val="left" w:pos="4320"/>
        </w:tabs>
      </w:pPr>
      <w:r>
        <w:tab/>
        <w:t>Ordered for consideration tomorrow.</w:t>
      </w:r>
    </w:p>
    <w:p w:rsidR="00392573" w:rsidRDefault="00392573">
      <w:pPr>
        <w:pStyle w:val="Header"/>
        <w:tabs>
          <w:tab w:val="clear" w:pos="8640"/>
          <w:tab w:val="left" w:pos="4320"/>
        </w:tabs>
      </w:pPr>
    </w:p>
    <w:p w:rsidR="00B56CB1" w:rsidRDefault="00B56CB1">
      <w:pPr>
        <w:pStyle w:val="Header"/>
        <w:tabs>
          <w:tab w:val="clear" w:pos="8640"/>
          <w:tab w:val="left" w:pos="4320"/>
        </w:tabs>
      </w:pPr>
      <w:r>
        <w:tab/>
        <w:t>Senator LEATHERMAN from the Committee on Finance submitted a favorable with amendment report on:</w:t>
      </w:r>
    </w:p>
    <w:p w:rsidR="00B56CB1" w:rsidRPr="006E7705" w:rsidRDefault="00B56CB1" w:rsidP="00B56CB1">
      <w:pPr>
        <w:suppressAutoHyphens/>
      </w:pPr>
      <w:r>
        <w:tab/>
      </w:r>
      <w:r w:rsidRPr="006E7705">
        <w:t>S. 217</w:t>
      </w:r>
      <w:r w:rsidRPr="006E7705">
        <w:fldChar w:fldCharType="begin"/>
      </w:r>
      <w:r w:rsidRPr="006E7705">
        <w:instrText xml:space="preserve"> XE "S. 217" \b </w:instrText>
      </w:r>
      <w:r w:rsidRPr="006E7705">
        <w:fldChar w:fldCharType="end"/>
      </w:r>
      <w:r w:rsidRPr="006E7705">
        <w:t xml:space="preserve"> -- Senators Kimpson, Campsen and Senn:  </w:t>
      </w:r>
      <w:r w:rsidRPr="006E7705">
        <w:rPr>
          <w:szCs w:val="30"/>
        </w:rPr>
        <w:t xml:space="preserve">A BILL </w:t>
      </w:r>
      <w:r w:rsidRPr="006E7705">
        <w:rPr>
          <w:color w:val="000000" w:themeColor="text1"/>
          <w:u w:color="000000" w:themeColor="text1"/>
        </w:rPr>
        <w:t>TO AMEND SECTIONS 6</w:t>
      </w:r>
      <w:r w:rsidRPr="006E7705">
        <w:rPr>
          <w:color w:val="000000" w:themeColor="text1"/>
          <w:u w:color="000000" w:themeColor="text1"/>
        </w:rPr>
        <w:noBreakHyphen/>
        <w:t>1</w:t>
      </w:r>
      <w:r w:rsidRPr="006E7705">
        <w:rPr>
          <w:color w:val="000000" w:themeColor="text1"/>
          <w:u w:color="000000" w:themeColor="text1"/>
        </w:rPr>
        <w:noBreakHyphen/>
        <w:t>530, 6</w:t>
      </w:r>
      <w:r w:rsidRPr="006E7705">
        <w:rPr>
          <w:color w:val="000000" w:themeColor="text1"/>
          <w:u w:color="000000" w:themeColor="text1"/>
        </w:rPr>
        <w:noBreakHyphen/>
        <w:t>1</w:t>
      </w:r>
      <w:r w:rsidRPr="006E7705">
        <w:rPr>
          <w:color w:val="000000" w:themeColor="text1"/>
          <w:u w:color="000000" w:themeColor="text1"/>
        </w:rPr>
        <w:noBreakHyphen/>
        <w:t>730, AND 6</w:t>
      </w:r>
      <w:r w:rsidRPr="006E7705">
        <w:rPr>
          <w:color w:val="000000" w:themeColor="text1"/>
          <w:u w:color="000000" w:themeColor="text1"/>
        </w:rPr>
        <w:noBreakHyphen/>
        <w:t>4</w:t>
      </w:r>
      <w:r w:rsidRPr="006E7705">
        <w:rPr>
          <w:color w:val="000000" w:themeColor="text1"/>
          <w:u w:color="000000" w:themeColor="text1"/>
        </w:rPr>
        <w:noBreakHyphen/>
        <w:t>10 OF THE 1976 CODE, ALL RELATING TO THE EXPENDITURE OF THE STATE ACCOMMODATIONS TAX, LOCAL HOSPITALITY TAX, AND LOCAL ACCOMMODATIONS TAX, RESPECTIVELY, TO ALLOW THE REVENUE TO BE EXPENDED FOR THE CONTROL AND REPAIR OF FLOODING AND DRAINAGE AT TOURISM</w:t>
      </w:r>
      <w:r w:rsidRPr="006E7705">
        <w:rPr>
          <w:color w:val="000000" w:themeColor="text1"/>
          <w:u w:color="000000" w:themeColor="text1"/>
        </w:rPr>
        <w:noBreakHyphen/>
        <w:t>RELATED LANDS OR AREAS.</w:t>
      </w:r>
    </w:p>
    <w:p w:rsidR="00B56CB1" w:rsidRDefault="00B56CB1">
      <w:pPr>
        <w:pStyle w:val="Header"/>
        <w:tabs>
          <w:tab w:val="clear" w:pos="8640"/>
          <w:tab w:val="left" w:pos="4320"/>
        </w:tabs>
      </w:pPr>
      <w:r>
        <w:tab/>
        <w:t>Ordered for consideration tomorrow.</w:t>
      </w:r>
    </w:p>
    <w:p w:rsidR="00B56CB1" w:rsidRDefault="00B56CB1">
      <w:pPr>
        <w:pStyle w:val="Header"/>
        <w:tabs>
          <w:tab w:val="clear" w:pos="8640"/>
          <w:tab w:val="left" w:pos="4320"/>
        </w:tabs>
      </w:pPr>
    </w:p>
    <w:p w:rsidR="00B56CB1" w:rsidRDefault="00B56CB1">
      <w:pPr>
        <w:pStyle w:val="Header"/>
        <w:tabs>
          <w:tab w:val="clear" w:pos="8640"/>
          <w:tab w:val="left" w:pos="4320"/>
        </w:tabs>
      </w:pPr>
      <w:r>
        <w:lastRenderedPageBreak/>
        <w:tab/>
        <w:t>Senator LEATHERMAN from the Committee on Finance submitted a favorable report on:</w:t>
      </w:r>
    </w:p>
    <w:p w:rsidR="00B56CB1" w:rsidRPr="00F14F63" w:rsidRDefault="00B56CB1" w:rsidP="00B56CB1">
      <w:pPr>
        <w:suppressAutoHyphens/>
      </w:pPr>
      <w:r>
        <w:tab/>
      </w:r>
      <w:r w:rsidRPr="00F14F63">
        <w:t>S. 309</w:t>
      </w:r>
      <w:r w:rsidRPr="00F14F63">
        <w:fldChar w:fldCharType="begin"/>
      </w:r>
      <w:r w:rsidRPr="00F14F63">
        <w:instrText xml:space="preserve"> XE "S. 309" \b </w:instrText>
      </w:r>
      <w:r w:rsidRPr="00F14F63">
        <w:fldChar w:fldCharType="end"/>
      </w:r>
      <w:r w:rsidRPr="00F14F63">
        <w:t xml:space="preserve"> -- Senators Setzler, </w:t>
      </w:r>
      <w:r w:rsidRPr="0049082C">
        <w:t>Campbell</w:t>
      </w:r>
      <w:r w:rsidRPr="00F14F63">
        <w:t xml:space="preserve"> and Williams:  </w:t>
      </w:r>
      <w:r w:rsidRPr="00F14F63">
        <w:rPr>
          <w:szCs w:val="30"/>
        </w:rPr>
        <w:t xml:space="preserve">A BILL </w:t>
      </w:r>
      <w:r w:rsidRPr="00F14F63">
        <w:rPr>
          <w:color w:val="000000" w:themeColor="text1"/>
          <w:u w:color="000000" w:themeColor="text1"/>
        </w:rPr>
        <w:t>TO AMEND SECTION 12</w:t>
      </w:r>
      <w:r w:rsidRPr="00F14F63">
        <w:rPr>
          <w:color w:val="000000" w:themeColor="text1"/>
          <w:u w:color="000000" w:themeColor="text1"/>
        </w:rPr>
        <w:noBreakHyphen/>
        <w:t>6</w:t>
      </w:r>
      <w:r w:rsidRPr="00F14F63">
        <w:rPr>
          <w:color w:val="000000" w:themeColor="text1"/>
          <w:u w:color="000000" w:themeColor="text1"/>
        </w:rPr>
        <w:noBreakHyphen/>
        <w:t>3585, CODE OF LAWS OF SOUTH CAROLINA, 1976, RELATING TO THE INDUSTRY PARTNERSHIP FUND TAX CREDIT, SO AS TO INCREASE THE AGGREGATE ANNUAL CREDIT AMOUNT.</w:t>
      </w:r>
    </w:p>
    <w:p w:rsidR="00B56CB1" w:rsidRDefault="00B56CB1">
      <w:pPr>
        <w:pStyle w:val="Header"/>
        <w:tabs>
          <w:tab w:val="clear" w:pos="8640"/>
          <w:tab w:val="left" w:pos="4320"/>
        </w:tabs>
      </w:pPr>
      <w:r>
        <w:tab/>
        <w:t>Ordered for consideration tomorrow.</w:t>
      </w:r>
    </w:p>
    <w:p w:rsidR="00B56CB1" w:rsidRDefault="00B56CB1">
      <w:pPr>
        <w:pStyle w:val="Header"/>
        <w:tabs>
          <w:tab w:val="clear" w:pos="8640"/>
          <w:tab w:val="left" w:pos="4320"/>
        </w:tabs>
      </w:pPr>
      <w:r>
        <w:tab/>
        <w:t>Senator LEATHERMAN from the Committee on Finance submitted a favorable report on:</w:t>
      </w:r>
    </w:p>
    <w:p w:rsidR="00B56CB1" w:rsidRPr="007F7BB9" w:rsidRDefault="00B56CB1" w:rsidP="00B56CB1">
      <w:pPr>
        <w:suppressAutoHyphens/>
      </w:pPr>
      <w:r>
        <w:tab/>
      </w:r>
      <w:r w:rsidRPr="007F7BB9">
        <w:t>S. 326</w:t>
      </w:r>
      <w:r w:rsidRPr="007F7BB9">
        <w:fldChar w:fldCharType="begin"/>
      </w:r>
      <w:r w:rsidRPr="007F7BB9">
        <w:instrText xml:space="preserve"> XE "S. 326" \b </w:instrText>
      </w:r>
      <w:r w:rsidRPr="007F7BB9">
        <w:fldChar w:fldCharType="end"/>
      </w:r>
      <w:r w:rsidRPr="007F7BB9">
        <w:t xml:space="preserve"> -- Senator Massey:  </w:t>
      </w:r>
      <w:r w:rsidRPr="007F7BB9">
        <w:rPr>
          <w:szCs w:val="30"/>
        </w:rPr>
        <w:t xml:space="preserve">A JOINT RESOLUTION </w:t>
      </w:r>
      <w:r w:rsidRPr="007F7BB9">
        <w:t>TO DIRECT THE STATE LAW ENFORCEMENT DIVISION TO DISTRIBUTE TWO HUNDRED FIFTY THOUSAND DOLLARS TO THE SOUTH CAROLINA STATE FIREFIGHTERS ASSOCIATION TO PROVIDE FOR POST TRAUMATIC STRESS DISORDER INSURANCE AND PROGRAMS.</w:t>
      </w:r>
    </w:p>
    <w:p w:rsidR="00B56CB1" w:rsidRDefault="00B56CB1">
      <w:pPr>
        <w:pStyle w:val="Header"/>
        <w:tabs>
          <w:tab w:val="clear" w:pos="8640"/>
          <w:tab w:val="left" w:pos="4320"/>
        </w:tabs>
      </w:pPr>
      <w:r>
        <w:tab/>
        <w:t>Ordered for consideration tomorrow.</w:t>
      </w:r>
    </w:p>
    <w:p w:rsidR="00B56CB1" w:rsidRDefault="00B56CB1">
      <w:pPr>
        <w:pStyle w:val="Header"/>
        <w:tabs>
          <w:tab w:val="clear" w:pos="8640"/>
          <w:tab w:val="left" w:pos="4320"/>
        </w:tabs>
      </w:pPr>
    </w:p>
    <w:p w:rsidR="00B56CB1" w:rsidRDefault="00B56CB1">
      <w:pPr>
        <w:pStyle w:val="Header"/>
        <w:tabs>
          <w:tab w:val="clear" w:pos="8640"/>
          <w:tab w:val="left" w:pos="4320"/>
        </w:tabs>
      </w:pPr>
      <w:r>
        <w:tab/>
        <w:t xml:space="preserve">Senator </w:t>
      </w:r>
      <w:r w:rsidR="0053776C">
        <w:t>MARTIN</w:t>
      </w:r>
      <w:r>
        <w:t xml:space="preserve"> from the Committee on </w:t>
      </w:r>
      <w:r w:rsidR="0053776C">
        <w:t>Correction and Penology</w:t>
      </w:r>
      <w:r>
        <w:t xml:space="preserve"> polled out S. 333 favorable:</w:t>
      </w:r>
    </w:p>
    <w:p w:rsidR="00B56CB1" w:rsidRPr="00BC5AD7" w:rsidRDefault="00B56CB1" w:rsidP="00B56CB1">
      <w:r>
        <w:tab/>
      </w:r>
      <w:r w:rsidRPr="00BC5AD7">
        <w:t>S. 333</w:t>
      </w:r>
      <w:r w:rsidRPr="00BC5AD7">
        <w:fldChar w:fldCharType="begin"/>
      </w:r>
      <w:r w:rsidRPr="00BC5AD7">
        <w:instrText xml:space="preserve"> XE "S. 333" \b </w:instrText>
      </w:r>
      <w:r w:rsidRPr="00BC5AD7">
        <w:fldChar w:fldCharType="end"/>
      </w:r>
      <w:r w:rsidRPr="00BC5AD7">
        <w:t xml:space="preserve"> -- Senator M.B. Matthews:  </w:t>
      </w:r>
      <w:r w:rsidRPr="00BC5AD7">
        <w:rPr>
          <w:szCs w:val="30"/>
        </w:rPr>
        <w:t xml:space="preserve">A BILL </w:t>
      </w:r>
      <w:r w:rsidRPr="00BC5AD7">
        <w:rPr>
          <w:color w:val="000000" w:themeColor="text1"/>
          <w:u w:color="000000" w:themeColor="text1"/>
        </w:rPr>
        <w:t>TO AMEND ARTICLE 5, CHAPTER 21, TITLE 24 OF THE 1976 CODE, RELATING TO PROBATION, BY ADDING SECTION 24</w:t>
      </w:r>
      <w:r w:rsidRPr="00BC5AD7">
        <w:rPr>
          <w:color w:val="000000" w:themeColor="text1"/>
          <w:u w:color="000000" w:themeColor="text1"/>
        </w:rPr>
        <w:noBreakHyphen/>
        <w:t>21</w:t>
      </w:r>
      <w:r w:rsidRPr="00BC5AD7">
        <w:rPr>
          <w:color w:val="000000" w:themeColor="text1"/>
          <w:u w:color="000000" w:themeColor="text1"/>
        </w:rPr>
        <w:noBreakHyphen/>
        <w:t>435, TO PROVIDE THAT PROBATION OFFICERS, COURT PERSONNEL, COUNTY AND MUNICIPAL PERSONNEL, PUBLIC OFFICIALS, AND PRIVATE VOLUNTEERS WHO PARTICIPATE IN COMMUNITY SERVICE PROGRAMS IN WHICH A PROBATIONER IS COMPLETING COMMUNITY SERVICE AS A CONDITION OF PROBATION ARE NOT LIABLE FOR CIVIL DAMAGES UNLESS AN INJURY OR DAMAGES RESULT FROM THE GROSS NEGLIGENCE, RECKLESSNESS, OR INTENTIONAL MISCONDUCT OF SUCH PERSON.</w:t>
      </w:r>
    </w:p>
    <w:p w:rsidR="00B56CB1" w:rsidRDefault="00B56CB1">
      <w:pPr>
        <w:pStyle w:val="Header"/>
        <w:tabs>
          <w:tab w:val="clear" w:pos="8640"/>
          <w:tab w:val="left" w:pos="4320"/>
        </w:tabs>
      </w:pPr>
    </w:p>
    <w:p w:rsidR="0053776C" w:rsidRDefault="00030DAC" w:rsidP="00030DAC">
      <w:pPr>
        <w:pStyle w:val="Header"/>
        <w:tabs>
          <w:tab w:val="clear" w:pos="8640"/>
          <w:tab w:val="left" w:pos="4320"/>
        </w:tabs>
        <w:jc w:val="center"/>
        <w:rPr>
          <w:b/>
        </w:rPr>
      </w:pPr>
      <w:r>
        <w:rPr>
          <w:b/>
        </w:rPr>
        <w:t>Poll of the Corrections and Penology Committee</w:t>
      </w:r>
    </w:p>
    <w:p w:rsidR="00030DAC" w:rsidRDefault="00030DAC" w:rsidP="00030DAC">
      <w:pPr>
        <w:pStyle w:val="Header"/>
        <w:tabs>
          <w:tab w:val="clear" w:pos="8640"/>
          <w:tab w:val="left" w:pos="4320"/>
        </w:tabs>
        <w:jc w:val="center"/>
      </w:pPr>
      <w:r>
        <w:rPr>
          <w:b/>
        </w:rPr>
        <w:t>Polled 14; Ayes 14; Nays 0; Not Voting 1</w:t>
      </w:r>
    </w:p>
    <w:p w:rsidR="00030DAC" w:rsidRDefault="00030DAC" w:rsidP="00030DAC">
      <w:pPr>
        <w:pStyle w:val="Header"/>
        <w:tabs>
          <w:tab w:val="clear" w:pos="8640"/>
          <w:tab w:val="left" w:pos="4320"/>
        </w:tabs>
        <w:jc w:val="center"/>
      </w:pPr>
    </w:p>
    <w:p w:rsidR="00030DAC" w:rsidRPr="00030DAC" w:rsidRDefault="00030DAC" w:rsidP="00030DAC">
      <w:pPr>
        <w:pStyle w:val="Header"/>
        <w:tabs>
          <w:tab w:val="clear" w:pos="8640"/>
          <w:tab w:val="left" w:pos="4320"/>
        </w:tabs>
        <w:jc w:val="center"/>
      </w:pPr>
      <w:r>
        <w:rPr>
          <w:b/>
        </w:rPr>
        <w:t>AYES</w:t>
      </w:r>
    </w:p>
    <w:p w:rsidR="00030DAC" w:rsidRDefault="00030DAC" w:rsidP="0003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Martin</w:t>
      </w:r>
      <w:r>
        <w:tab/>
        <w:t>Allen</w:t>
      </w:r>
      <w:r>
        <w:tab/>
        <w:t>Shealy</w:t>
      </w:r>
    </w:p>
    <w:p w:rsidR="00030DAC" w:rsidRDefault="00030DAC" w:rsidP="0003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Turner</w:t>
      </w:r>
      <w:r>
        <w:tab/>
        <w:t>Margie Matthews</w:t>
      </w:r>
      <w:r>
        <w:tab/>
        <w:t>Davis</w:t>
      </w:r>
    </w:p>
    <w:p w:rsidR="00030DAC" w:rsidRDefault="00030DAC" w:rsidP="0003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Nicholson</w:t>
      </w:r>
      <w:r>
        <w:tab/>
        <w:t>Fanning</w:t>
      </w:r>
      <w:r>
        <w:tab/>
        <w:t>McLeod</w:t>
      </w:r>
    </w:p>
    <w:p w:rsidR="00030DAC" w:rsidRDefault="00030DAC" w:rsidP="0003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Rice</w:t>
      </w:r>
      <w:r>
        <w:tab/>
        <w:t>Senn</w:t>
      </w:r>
      <w:r>
        <w:tab/>
        <w:t>Cash</w:t>
      </w:r>
    </w:p>
    <w:p w:rsidR="00030DAC" w:rsidRDefault="00030DAC" w:rsidP="0003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lastRenderedPageBreak/>
        <w:t>Goldfinch</w:t>
      </w:r>
      <w:r>
        <w:tab/>
        <w:t>Harpootlian</w:t>
      </w:r>
    </w:p>
    <w:p w:rsidR="00030DAC" w:rsidRDefault="00030DAC" w:rsidP="0003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030DAC" w:rsidRPr="00030DAC" w:rsidRDefault="00030DAC" w:rsidP="0003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Total--14</w:t>
      </w:r>
    </w:p>
    <w:p w:rsidR="00030DAC" w:rsidRDefault="00030DAC" w:rsidP="0003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030DAC" w:rsidRPr="00030DAC" w:rsidRDefault="00030DAC" w:rsidP="0003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030DAC" w:rsidRDefault="00030DAC" w:rsidP="0003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030DAC" w:rsidRPr="00030DAC" w:rsidRDefault="00030DAC" w:rsidP="0003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030DAC" w:rsidRDefault="00030DAC" w:rsidP="0003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030DAC" w:rsidRDefault="00030DAC" w:rsidP="00030DAC">
      <w:pPr>
        <w:pStyle w:val="Header"/>
        <w:tabs>
          <w:tab w:val="clear" w:pos="8640"/>
          <w:tab w:val="left" w:pos="4320"/>
        </w:tabs>
        <w:jc w:val="center"/>
        <w:rPr>
          <w:b/>
        </w:rPr>
      </w:pPr>
      <w:r>
        <w:rPr>
          <w:b/>
        </w:rPr>
        <w:t>NOT VOTING</w:t>
      </w:r>
    </w:p>
    <w:p w:rsidR="00030DAC" w:rsidRDefault="00030DAC" w:rsidP="00030DAC">
      <w:pPr>
        <w:pStyle w:val="Header"/>
        <w:tabs>
          <w:tab w:val="clear" w:pos="8640"/>
          <w:tab w:val="left" w:pos="4320"/>
        </w:tabs>
      </w:pPr>
      <w:r>
        <w:t>Kimpson</w:t>
      </w:r>
    </w:p>
    <w:p w:rsidR="00030DAC" w:rsidRDefault="0053776C" w:rsidP="00030DAC">
      <w:pPr>
        <w:pStyle w:val="Header"/>
        <w:tabs>
          <w:tab w:val="clear" w:pos="8640"/>
          <w:tab w:val="left" w:pos="4320"/>
        </w:tabs>
        <w:jc w:val="center"/>
        <w:rPr>
          <w:b/>
        </w:rPr>
      </w:pPr>
      <w:r>
        <w:tab/>
      </w:r>
      <w:r w:rsidR="00030DAC">
        <w:rPr>
          <w:b/>
        </w:rPr>
        <w:t>Total--1</w:t>
      </w:r>
    </w:p>
    <w:p w:rsidR="00016E48" w:rsidRDefault="00016E48" w:rsidP="00030DAC">
      <w:pPr>
        <w:pStyle w:val="Header"/>
        <w:tabs>
          <w:tab w:val="clear" w:pos="8640"/>
          <w:tab w:val="left" w:pos="4320"/>
        </w:tabs>
        <w:jc w:val="center"/>
      </w:pPr>
    </w:p>
    <w:p w:rsidR="00030DAC" w:rsidRDefault="00030DAC" w:rsidP="00030DAC">
      <w:pPr>
        <w:pStyle w:val="Header"/>
        <w:tabs>
          <w:tab w:val="clear" w:pos="8640"/>
          <w:tab w:val="left" w:pos="4320"/>
        </w:tabs>
      </w:pPr>
      <w:r>
        <w:tab/>
        <w:t>Ordered for consideration tomorrow.</w:t>
      </w:r>
    </w:p>
    <w:p w:rsidR="00016E48" w:rsidRDefault="00016E48" w:rsidP="00030DAC">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3F1878">
        <w:rPr>
          <w:b/>
        </w:rPr>
        <w:t>S</w:t>
      </w:r>
    </w:p>
    <w:p w:rsidR="003F1878" w:rsidRPr="00614CA2" w:rsidRDefault="003F1878" w:rsidP="003F1878">
      <w:r>
        <w:tab/>
      </w:r>
      <w:r w:rsidRPr="00614CA2">
        <w:t>S. 14</w:t>
      </w:r>
      <w:r w:rsidRPr="00614CA2">
        <w:fldChar w:fldCharType="begin"/>
      </w:r>
      <w:r w:rsidRPr="00614CA2">
        <w:instrText xml:space="preserve"> XE "S. 14" \b </w:instrText>
      </w:r>
      <w:r w:rsidRPr="00614CA2">
        <w:fldChar w:fldCharType="end"/>
      </w:r>
      <w:r w:rsidRPr="00614CA2">
        <w:t xml:space="preserve"> -- Senators Rankin, Young, Sabb, Peeler, Alexander, Verdin and Scott:  </w:t>
      </w:r>
      <w:r w:rsidRPr="00614CA2">
        <w:rPr>
          <w:szCs w:val="30"/>
        </w:rPr>
        <w:t xml:space="preserve">A CONCURRENT RESOLUTION </w:t>
      </w:r>
      <w:r w:rsidRPr="00614CA2">
        <w:rPr>
          <w:color w:val="000000" w:themeColor="text1"/>
          <w:u w:color="000000" w:themeColor="text1"/>
        </w:rPr>
        <w:t>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w:t>
      </w:r>
      <w:r w:rsidRPr="00614CA2">
        <w:rPr>
          <w:color w:val="000000" w:themeColor="text1"/>
          <w:u w:color="000000" w:themeColor="text1"/>
        </w:rPr>
        <w:noBreakHyphen/>
        <w:t xml:space="preserve">LARGE, </w:t>
      </w:r>
      <w:r w:rsidRPr="00614CA2">
        <w:rPr>
          <w:color w:val="000000" w:themeColor="text1"/>
          <w:u w:color="000000" w:themeColor="text1"/>
        </w:rPr>
        <w:lastRenderedPageBreak/>
        <w:t>SEAT 2, UPON HIS RETIREMENT ON OR BEFORE DECEMBER 31, 2019, AND THE SUCCESSOR WILL FILL THE UNEXPIRED TERM OF THAT OFFICE WHICH WILL EXPIRE JUNE 30, 2021; TO ELECT A SUCCESSOR TO A CERTAIN JUDGE OF THE CIRCUIT COURT, AT</w:t>
      </w:r>
      <w:r w:rsidRPr="00614CA2">
        <w:rPr>
          <w:color w:val="000000" w:themeColor="text1"/>
          <w:u w:color="000000" w:themeColor="text1"/>
        </w:rPr>
        <w:noBreakHyphen/>
        <w:t>LARGE, SEAT 14, WHICH WILL EXPIRE JUNE 30, 2019; TO ELECT A SUCCESSOR TO A CERTAIN JUDGE OF THE CIRCUIT COURT, AT</w:t>
      </w:r>
      <w:r w:rsidRPr="00614CA2">
        <w:rPr>
          <w:color w:val="000000" w:themeColor="text1"/>
          <w:u w:color="000000" w:themeColor="text1"/>
        </w:rPr>
        <w:noBreakHyphen/>
        <w:t>LARGE, SEAT 15, WHICH WILL EXPIRE JUNE 30, 2019; TO ELECT A SUCCESSOR TO A CERTAIN JUDGE OF THE CIRCUIT COURT, AT</w:t>
      </w:r>
      <w:r w:rsidRPr="00614CA2">
        <w:rPr>
          <w:color w:val="000000" w:themeColor="text1"/>
          <w:u w:color="000000" w:themeColor="text1"/>
        </w:rPr>
        <w:noBreakHyphen/>
        <w:t xml:space="preserve">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w:t>
      </w:r>
      <w:r w:rsidRPr="00614CA2">
        <w:rPr>
          <w:color w:val="000000" w:themeColor="text1"/>
          <w:u w:color="000000" w:themeColor="text1"/>
        </w:rPr>
        <w:lastRenderedPageBreak/>
        <w:t>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w:t>
      </w:r>
      <w:r w:rsidRPr="00614CA2">
        <w:rPr>
          <w:color w:val="000000" w:themeColor="text1"/>
          <w:u w:color="000000" w:themeColor="text1"/>
        </w:rPr>
        <w:noBreakHyphen/>
        <w:t xml:space="preserve">LARGE, SEAT 2, WHICH WILL EXPIRE ON JUNE 30, 2019; TO </w:t>
      </w:r>
      <w:r w:rsidRPr="00614CA2">
        <w:rPr>
          <w:color w:val="000000" w:themeColor="text1"/>
          <w:u w:color="000000" w:themeColor="text1"/>
        </w:rPr>
        <w:lastRenderedPageBreak/>
        <w:t>ELECT A SUCCESSOR TO A CERTAIN JUDGE OF THE FAMILY COURT, AT</w:t>
      </w:r>
      <w:r w:rsidRPr="00614CA2">
        <w:rPr>
          <w:color w:val="000000" w:themeColor="text1"/>
          <w:u w:color="000000" w:themeColor="text1"/>
        </w:rPr>
        <w:noBreakHyphen/>
        <w:t>LARGE, SEAT 3, WHICH WILL EXPIRE ON JUNE 30, 2019; TO ELECT A SUCCESSOR TO A CERTAIN JUDGE OF THE FAMILY COURT, AT</w:t>
      </w:r>
      <w:r w:rsidRPr="00614CA2">
        <w:rPr>
          <w:color w:val="000000" w:themeColor="text1"/>
          <w:u w:color="000000" w:themeColor="text1"/>
        </w:rPr>
        <w:noBreakHyphen/>
        <w:t>LARGE, SEAT 4, WHICH WILL EXPIRE ON JUNE 30, 2019; TO ELECT A SUCCESSOR TO A CERTAIN JUDGE OF THE FAMILY COURT, AT</w:t>
      </w:r>
      <w:r w:rsidRPr="00614CA2">
        <w:rPr>
          <w:color w:val="000000" w:themeColor="text1"/>
          <w:u w:color="000000" w:themeColor="text1"/>
        </w:rPr>
        <w:noBreakHyphen/>
        <w:t>LARGE, SEAT 5, WHICH WILL EXPIRE ON JUNE 30, 2019; TO ELECT A SUCCESSOR TO A CERTAIN JUDGE OF THE FAMILY COURT, AT</w:t>
      </w:r>
      <w:r w:rsidRPr="00614CA2">
        <w:rPr>
          <w:color w:val="000000" w:themeColor="text1"/>
          <w:u w:color="000000" w:themeColor="text1"/>
        </w:rPr>
        <w:noBreakHyphen/>
        <w: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w:t>
      </w:r>
      <w:r w:rsidRPr="00614CA2">
        <w:rPr>
          <w:color w:val="000000" w:themeColor="text1"/>
          <w:u w:color="000000" w:themeColor="text1"/>
        </w:rPr>
        <w:noBreakHyphen/>
        <w:t>LARGE SEAT, WHOSE TERM WILL EXPIRE JUNE 30, 2023; TO ELECT A MEMBER TO THE BOARD OF TRUSTEES OF THE MEDICAL UNIVERSITY OF SOUTH CAROLINA, FOURTH CONGRESSIONAL DISTRICT, MEDICAL SEAT, WHOSE TERM WILL EXPIRE JUNE 30, 2020; AND TO ELECT TWO AT</w:t>
      </w:r>
      <w:r w:rsidRPr="00614CA2">
        <w:rPr>
          <w:color w:val="000000" w:themeColor="text1"/>
          <w:u w:color="000000" w:themeColor="text1"/>
        </w:rPr>
        <w:noBreakHyphen/>
        <w:t>LARGE MEMBERS TO THE COMMISSION OF THE OLD EXCHANGE BUILDING, WHOSE TERMS WILL EXPIRE JUNE 30, 2020.</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3F1878" w:rsidRPr="00886298" w:rsidRDefault="003F1878" w:rsidP="003F1878">
      <w:pPr>
        <w:suppressAutoHyphens/>
        <w:outlineLvl w:val="0"/>
      </w:pPr>
      <w:r>
        <w:tab/>
      </w:r>
      <w:r w:rsidRPr="00886298">
        <w:t>S. 346</w:t>
      </w:r>
      <w:r w:rsidRPr="00886298">
        <w:fldChar w:fldCharType="begin"/>
      </w:r>
      <w:r w:rsidRPr="00886298">
        <w:instrText xml:space="preserve"> XE "S. 346" \b </w:instrText>
      </w:r>
      <w:r w:rsidRPr="00886298">
        <w:fldChar w:fldCharType="end"/>
      </w:r>
      <w:r w:rsidRPr="00886298">
        <w:t xml:space="preserve"> -- Senator Hembree:  </w:t>
      </w:r>
      <w:r w:rsidRPr="00886298">
        <w:rPr>
          <w:szCs w:val="30"/>
        </w:rPr>
        <w:t xml:space="preserve">A CONCURRENT RESOLUTION </w:t>
      </w:r>
      <w:r w:rsidRPr="00886298">
        <w:t>TO HONOR THE GREEN SEA FLOYDS HIGH SCHOOL FOOTBALL TEAM AND COACHES ON THEIR IMPRESSIVE WIN OF THE 2018 CLASS A STATE CHAMPIONSHIP TITLE.</w:t>
      </w:r>
    </w:p>
    <w:p w:rsidR="003F1878" w:rsidRDefault="003F1878" w:rsidP="003F1878">
      <w:pPr>
        <w:pStyle w:val="Header"/>
        <w:tabs>
          <w:tab w:val="clear" w:pos="8640"/>
          <w:tab w:val="left" w:pos="4320"/>
        </w:tabs>
      </w:pPr>
      <w:r>
        <w:tab/>
        <w:t>Returned with concurrence.</w:t>
      </w:r>
    </w:p>
    <w:p w:rsidR="003F1878" w:rsidRDefault="003F1878" w:rsidP="003F1878">
      <w:pPr>
        <w:pStyle w:val="Header"/>
        <w:tabs>
          <w:tab w:val="clear" w:pos="8640"/>
          <w:tab w:val="left" w:pos="4320"/>
        </w:tabs>
      </w:pPr>
      <w:r>
        <w:tab/>
        <w:t>Received as information.</w:t>
      </w:r>
    </w:p>
    <w:p w:rsidR="00DB74A4" w:rsidRDefault="00DB74A4">
      <w:pPr>
        <w:pStyle w:val="Header"/>
        <w:tabs>
          <w:tab w:val="clear" w:pos="8640"/>
          <w:tab w:val="left" w:pos="4320"/>
        </w:tabs>
      </w:pPr>
    </w:p>
    <w:p w:rsidR="003F1878" w:rsidRPr="00572028" w:rsidRDefault="003F1878" w:rsidP="003F1878">
      <w:pPr>
        <w:suppressAutoHyphens/>
        <w:outlineLvl w:val="0"/>
        <w:rPr>
          <w:color w:val="auto"/>
        </w:rPr>
      </w:pPr>
      <w:r>
        <w:tab/>
      </w:r>
      <w:r w:rsidRPr="00693F46">
        <w:t>S. 347</w:t>
      </w:r>
      <w:r w:rsidRPr="00693F46">
        <w:fldChar w:fldCharType="begin"/>
      </w:r>
      <w:r w:rsidRPr="00693F46">
        <w:instrText xml:space="preserve"> XE "S. 347" \b </w:instrText>
      </w:r>
      <w:r w:rsidRPr="00693F46">
        <w:fldChar w:fldCharType="end"/>
      </w:r>
      <w:r w:rsidRPr="00693F46">
        <w:t xml:space="preserve"> -- Senator Hembree:  </w:t>
      </w:r>
      <w:r w:rsidRPr="00693F46">
        <w:rPr>
          <w:szCs w:val="30"/>
        </w:rPr>
        <w:t xml:space="preserve">A CONCURRENT RESOLUTION </w:t>
      </w:r>
      <w:r w:rsidRPr="00693F46">
        <w:t>TO S</w:t>
      </w:r>
      <w:r w:rsidRPr="00572028">
        <w:rPr>
          <w:color w:val="auto"/>
        </w:rPr>
        <w:t>ALUTE</w:t>
      </w:r>
      <w:r w:rsidRPr="00572028">
        <w:rPr>
          <w:color w:val="auto"/>
          <w:u w:color="000000" w:themeColor="text1"/>
        </w:rPr>
        <w:t xml:space="preserve"> THE NORTH MYRTLE BEACH HIGH SCHOOL VOLLEYBALL TEAM FOR ITS OUTSTANDING SEASON AND TO CONGRATULATE THE TEAM’S EXCEPTIONAL PLAYERS, COACHES, AND STAFF ON </w:t>
      </w:r>
      <w:r w:rsidRPr="00572028">
        <w:rPr>
          <w:color w:val="auto"/>
          <w:u w:color="000000" w:themeColor="text1"/>
        </w:rPr>
        <w:lastRenderedPageBreak/>
        <w:t>CAPTURING THE 2018 CLASS AAAA STATE CHAMPIONSHIP TITLE.</w:t>
      </w:r>
    </w:p>
    <w:p w:rsidR="003F1878" w:rsidRPr="00572028" w:rsidRDefault="003F1878" w:rsidP="003F1878">
      <w:pPr>
        <w:pStyle w:val="Header"/>
        <w:tabs>
          <w:tab w:val="clear" w:pos="8640"/>
          <w:tab w:val="left" w:pos="4320"/>
        </w:tabs>
        <w:rPr>
          <w:color w:val="auto"/>
        </w:rPr>
      </w:pPr>
      <w:r w:rsidRPr="00572028">
        <w:rPr>
          <w:color w:val="auto"/>
        </w:rPr>
        <w:tab/>
        <w:t>Returned with concurrence.</w:t>
      </w:r>
    </w:p>
    <w:p w:rsidR="003F1878" w:rsidRPr="00572028" w:rsidRDefault="003F1878" w:rsidP="003F1878">
      <w:pPr>
        <w:pStyle w:val="Header"/>
        <w:tabs>
          <w:tab w:val="clear" w:pos="8640"/>
          <w:tab w:val="left" w:pos="4320"/>
        </w:tabs>
        <w:rPr>
          <w:color w:val="auto"/>
        </w:rPr>
      </w:pPr>
      <w:r w:rsidRPr="00572028">
        <w:rPr>
          <w:color w:val="auto"/>
        </w:rPr>
        <w:tab/>
        <w:t>Received as information.</w:t>
      </w:r>
    </w:p>
    <w:p w:rsidR="003F1878" w:rsidRDefault="003F1878" w:rsidP="003F1878">
      <w:pPr>
        <w:pStyle w:val="Header"/>
        <w:tabs>
          <w:tab w:val="clear" w:pos="8640"/>
          <w:tab w:val="left" w:pos="4320"/>
        </w:tabs>
      </w:pPr>
    </w:p>
    <w:p w:rsidR="003F1878" w:rsidRPr="003F304A" w:rsidRDefault="003F1878" w:rsidP="003F1878">
      <w:pPr>
        <w:suppressAutoHyphens/>
      </w:pPr>
      <w:r>
        <w:tab/>
      </w:r>
      <w:r w:rsidRPr="003F304A">
        <w:t>S. 355</w:t>
      </w:r>
      <w:r w:rsidRPr="003F304A">
        <w:fldChar w:fldCharType="begin"/>
      </w:r>
      <w:r w:rsidRPr="003F304A">
        <w:instrText xml:space="preserve"> XE "S. 355" \b </w:instrText>
      </w:r>
      <w:r w:rsidRPr="003F304A">
        <w:fldChar w:fldCharType="end"/>
      </w:r>
      <w:r w:rsidRPr="003F304A">
        <w:t xml:space="preserve"> -- Senator Shealy:  </w:t>
      </w:r>
      <w:r w:rsidRPr="003F304A">
        <w:rPr>
          <w:szCs w:val="30"/>
        </w:rPr>
        <w:t xml:space="preserve">A CONCURRENT RESOLUTION </w:t>
      </w:r>
      <w:r w:rsidRPr="003F304A">
        <w:rPr>
          <w:color w:val="000000" w:themeColor="text1"/>
          <w:szCs w:val="24"/>
          <w:u w:color="000000" w:themeColor="text1"/>
        </w:rPr>
        <w:t>TO CONGRATULATE MARION B. MASON, SENIOR ART EDUCATOR OF LEXINGTON COUNTY SCHOOL DISTRICT ONE, UPON THE OCCASION OF HIS RETIREMENT; TO COMMEND HIM FOR HIS FORTY</w:t>
      </w:r>
      <w:r w:rsidRPr="003F304A">
        <w:rPr>
          <w:color w:val="000000" w:themeColor="text1"/>
          <w:szCs w:val="24"/>
          <w:u w:color="000000" w:themeColor="text1"/>
        </w:rPr>
        <w:noBreakHyphen/>
        <w:t>TWO YEARS OF DEDICATED HIGH SCHOOL TEACHING AND SERVICE TO THE CITIZENS OF THE MIDLANDS OF SOUTH CAROLINA, AND TO WISH HIM CONTINUED SUCCESS IN ALL HIS FUTURE ENDEAVORS.</w:t>
      </w:r>
    </w:p>
    <w:p w:rsidR="003F1878" w:rsidRDefault="003F1878" w:rsidP="003F1878">
      <w:pPr>
        <w:pStyle w:val="Header"/>
        <w:tabs>
          <w:tab w:val="clear" w:pos="8640"/>
          <w:tab w:val="left" w:pos="4320"/>
        </w:tabs>
      </w:pPr>
      <w:r>
        <w:tab/>
        <w:t>Returned with concurrence.</w:t>
      </w:r>
    </w:p>
    <w:p w:rsidR="003F1878" w:rsidRDefault="003F1878" w:rsidP="003F1878">
      <w:pPr>
        <w:pStyle w:val="Header"/>
        <w:tabs>
          <w:tab w:val="clear" w:pos="8640"/>
          <w:tab w:val="left" w:pos="4320"/>
        </w:tabs>
      </w:pPr>
      <w:r>
        <w:tab/>
        <w:t>Received as information.</w:t>
      </w:r>
    </w:p>
    <w:p w:rsidR="00572028" w:rsidRDefault="00572028" w:rsidP="003F1878">
      <w:pPr>
        <w:pStyle w:val="Header"/>
        <w:tabs>
          <w:tab w:val="clear" w:pos="8640"/>
          <w:tab w:val="left" w:pos="4320"/>
        </w:tabs>
      </w:pPr>
    </w:p>
    <w:p w:rsidR="00572028" w:rsidRPr="00EA6007" w:rsidRDefault="00572028" w:rsidP="00572028">
      <w:pPr>
        <w:suppressAutoHyphens/>
      </w:pPr>
      <w:r>
        <w:tab/>
      </w:r>
      <w:r w:rsidRPr="00EA6007">
        <w:t>S. 356</w:t>
      </w:r>
      <w:r w:rsidRPr="00EA6007">
        <w:fldChar w:fldCharType="begin"/>
      </w:r>
      <w:r w:rsidRPr="00EA6007">
        <w:instrText xml:space="preserve"> XE "S. 356" \b </w:instrText>
      </w:r>
      <w:r w:rsidRPr="00EA6007">
        <w:fldChar w:fldCharType="end"/>
      </w:r>
      <w:r w:rsidRPr="00EA6007">
        <w:t xml:space="preserve"> -- Senator Shealy:  </w:t>
      </w:r>
      <w:r w:rsidRPr="00EA6007">
        <w:rPr>
          <w:szCs w:val="30"/>
        </w:rPr>
        <w:t xml:space="preserve">A CONCURRENT RESOLUTION </w:t>
      </w:r>
      <w:r w:rsidRPr="00EA6007">
        <w:rPr>
          <w:color w:val="000000" w:themeColor="text1"/>
          <w:u w:color="000000" w:themeColor="text1"/>
        </w:rPr>
        <w:t>TO CONGRATULATE THE LEXINGTON HIGH SCHOOL GIRLS</w:t>
      </w:r>
      <w:r>
        <w:rPr>
          <w:color w:val="000000" w:themeColor="text1"/>
          <w:u w:color="000000" w:themeColor="text1"/>
        </w:rPr>
        <w:t>’</w:t>
      </w:r>
      <w:r w:rsidRPr="00EA6007">
        <w:rPr>
          <w:color w:val="000000" w:themeColor="text1"/>
          <w:u w:color="000000" w:themeColor="text1"/>
        </w:rPr>
        <w:t xml:space="preserve"> GOLF TEAM, COACHES, AND SCHOOL OFFICIALS ON AN OUTSTANDING SEASON AND TO HONOR THEM FOR WINNING THE AAAAA SOUTH CAROLINA GIRLS</w:t>
      </w:r>
      <w:r>
        <w:rPr>
          <w:color w:val="000000" w:themeColor="text1"/>
          <w:u w:color="000000" w:themeColor="text1"/>
        </w:rPr>
        <w:t>’</w:t>
      </w:r>
      <w:r w:rsidRPr="00EA6007">
        <w:rPr>
          <w:color w:val="000000" w:themeColor="text1"/>
          <w:u w:color="000000" w:themeColor="text1"/>
        </w:rPr>
        <w:t xml:space="preserve"> GOLF STATE CHAMPIONSHIP.</w:t>
      </w:r>
    </w:p>
    <w:p w:rsidR="00572028" w:rsidRDefault="00572028" w:rsidP="00572028">
      <w:pPr>
        <w:pStyle w:val="Header"/>
        <w:tabs>
          <w:tab w:val="clear" w:pos="8640"/>
          <w:tab w:val="left" w:pos="4320"/>
        </w:tabs>
      </w:pPr>
      <w:r>
        <w:tab/>
        <w:t>Returned with concurrence.</w:t>
      </w:r>
    </w:p>
    <w:p w:rsidR="00572028" w:rsidRDefault="00572028" w:rsidP="00572028">
      <w:pPr>
        <w:pStyle w:val="Header"/>
        <w:tabs>
          <w:tab w:val="clear" w:pos="8640"/>
          <w:tab w:val="left" w:pos="4320"/>
        </w:tabs>
      </w:pPr>
      <w:r>
        <w:tab/>
        <w:t>Received as information.</w:t>
      </w:r>
    </w:p>
    <w:p w:rsidR="00572028" w:rsidRDefault="00572028" w:rsidP="003F1878">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7A202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27F8B">
        <w:tab/>
      </w:r>
      <w:r>
        <w:t>On motion of Senator</w:t>
      </w:r>
      <w:r w:rsidR="002E4FEB">
        <w:t xml:space="preserve"> ALEXANDER</w:t>
      </w:r>
      <w:r>
        <w:t xml:space="preserve">, the Senate stood adjourned </w:t>
      </w:r>
      <w:r w:rsidR="00F53AF2">
        <w:t>in</w:t>
      </w:r>
      <w:r>
        <w:t xml:space="preserve"> </w:t>
      </w:r>
      <w:r w:rsidR="002E4FEB">
        <w:t xml:space="preserve">honor </w:t>
      </w:r>
      <w:r w:rsidR="00F53AF2">
        <w:t>of</w:t>
      </w:r>
      <w:r w:rsidR="002E4FEB">
        <w:t xml:space="preserve"> the birth of Brooks Isiah Hollifield</w:t>
      </w:r>
      <w:r w:rsidR="00F53AF2">
        <w:t xml:space="preserve"> of Long Creek, S.C.</w:t>
      </w:r>
      <w:r w:rsidR="002E4FEB">
        <w:t xml:space="preserve">  Brooks was born January 8, 2019 and weig</w:t>
      </w:r>
      <w:r w:rsidR="007B51DB">
        <w:t>hed 7 pounds, 1.8 ounces and is</w:t>
      </w:r>
      <w:r w:rsidR="002E4FEB">
        <w:t xml:space="preserve"> 19 inches long. The proud paren</w:t>
      </w:r>
      <w:r w:rsidR="000D7C23">
        <w:t>ts are Morgan and Mark Hollifiel</w:t>
      </w:r>
      <w:r w:rsidR="002E4FEB">
        <w:t>d</w:t>
      </w:r>
      <w:r w:rsidR="003734DB">
        <w:t>.</w:t>
      </w:r>
      <w:r w:rsidR="002E4FEB">
        <w:t xml:space="preserve"> </w:t>
      </w:r>
      <w:r w:rsidR="003734DB">
        <w:t>T</w:t>
      </w:r>
      <w:r w:rsidR="007A2021">
        <w:t xml:space="preserve">he doting grandparents are Susan and Doug Hollifield and Glenda and Dale Black.  The South Carolina Senate welcomes </w:t>
      </w:r>
      <w:r w:rsidR="00F53AF2">
        <w:t xml:space="preserve">a new Clemson Tiger fan </w:t>
      </w:r>
      <w:r w:rsidR="007A2021">
        <w:t>Brooks into the world an</w:t>
      </w:r>
      <w:r w:rsidR="009C5F03">
        <w:t>d wishes him a bright future</w:t>
      </w:r>
      <w:r w:rsidR="007A2021">
        <w:t xml:space="preserve"> </w:t>
      </w:r>
      <w:r w:rsidR="009C5F03">
        <w:t>full of love and happiness.</w:t>
      </w:r>
    </w:p>
    <w:p w:rsidR="007A2021" w:rsidRDefault="007A2021" w:rsidP="008305B7">
      <w:pPr>
        <w:pStyle w:val="Header"/>
        <w:keepLines/>
        <w:tabs>
          <w:tab w:val="left" w:pos="4320"/>
        </w:tabs>
        <w:jc w:val="center"/>
        <w:rPr>
          <w:b/>
        </w:rPr>
      </w:pPr>
    </w:p>
    <w:p w:rsidR="008305B7" w:rsidRDefault="008305B7" w:rsidP="008305B7">
      <w:pPr>
        <w:pStyle w:val="Header"/>
        <w:keepLines/>
        <w:tabs>
          <w:tab w:val="left" w:pos="4320"/>
        </w:tabs>
        <w:jc w:val="center"/>
      </w:pPr>
      <w:r>
        <w:rPr>
          <w:b/>
        </w:rPr>
        <w:t>ADJOURNMENT</w:t>
      </w:r>
    </w:p>
    <w:p w:rsidR="008305B7" w:rsidRDefault="00994978" w:rsidP="008305B7">
      <w:pPr>
        <w:pStyle w:val="Header"/>
        <w:keepLines/>
        <w:tabs>
          <w:tab w:val="left" w:pos="4320"/>
        </w:tabs>
      </w:pPr>
      <w:r>
        <w:tab/>
        <w:t>At 11:05</w:t>
      </w:r>
      <w:r w:rsidR="008305B7">
        <w:t xml:space="preserve"> A.M., on motion of Senator SETZLER, the Senate adjourned to meet tomorrow at 11:00 A.M., under the provisions of Rule 1B.</w:t>
      </w:r>
    </w:p>
    <w:p w:rsidR="008305B7" w:rsidRDefault="008305B7" w:rsidP="008305B7">
      <w:pPr>
        <w:pStyle w:val="Header"/>
        <w:keepLines/>
        <w:tabs>
          <w:tab w:val="left" w:pos="4320"/>
        </w:tabs>
        <w:rPr>
          <w:sz w:val="20"/>
        </w:rPr>
      </w:pPr>
    </w:p>
    <w:p w:rsidR="008305B7" w:rsidRDefault="008305B7" w:rsidP="008305B7">
      <w:pPr>
        <w:pStyle w:val="Header"/>
        <w:keepLines/>
        <w:tabs>
          <w:tab w:val="left" w:pos="4320"/>
        </w:tabs>
        <w:jc w:val="center"/>
      </w:pPr>
      <w:r>
        <w:t>* * *</w:t>
      </w:r>
    </w:p>
    <w:p w:rsidR="008305B7" w:rsidRDefault="008305B7" w:rsidP="008305B7"/>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E16003" w:rsidRDefault="00E16003" w:rsidP="00AA4E53">
      <w:pPr>
        <w:pStyle w:val="Header"/>
        <w:tabs>
          <w:tab w:val="clear" w:pos="8640"/>
          <w:tab w:val="left" w:pos="4320"/>
        </w:tabs>
        <w:rPr>
          <w:noProof/>
        </w:rPr>
        <w:sectPr w:rsidR="00E16003" w:rsidSect="00E1600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16003" w:rsidRDefault="00E16003">
      <w:pPr>
        <w:pStyle w:val="Index1"/>
        <w:tabs>
          <w:tab w:val="right" w:leader="dot" w:pos="2798"/>
        </w:tabs>
        <w:rPr>
          <w:bCs/>
          <w:noProof/>
        </w:rPr>
      </w:pPr>
      <w:r>
        <w:rPr>
          <w:noProof/>
        </w:rPr>
        <w:t>S. 14</w:t>
      </w:r>
      <w:r>
        <w:rPr>
          <w:noProof/>
        </w:rPr>
        <w:tab/>
      </w:r>
      <w:r>
        <w:rPr>
          <w:b/>
          <w:bCs/>
          <w:noProof/>
        </w:rPr>
        <w:t>10</w:t>
      </w:r>
    </w:p>
    <w:p w:rsidR="00E16003" w:rsidRDefault="00E16003">
      <w:pPr>
        <w:pStyle w:val="Index1"/>
        <w:tabs>
          <w:tab w:val="right" w:leader="dot" w:pos="2798"/>
        </w:tabs>
        <w:rPr>
          <w:bCs/>
          <w:noProof/>
        </w:rPr>
      </w:pPr>
      <w:r>
        <w:rPr>
          <w:noProof/>
        </w:rPr>
        <w:t>S. 76</w:t>
      </w:r>
      <w:r>
        <w:rPr>
          <w:noProof/>
        </w:rPr>
        <w:tab/>
      </w:r>
      <w:r>
        <w:rPr>
          <w:b/>
          <w:bCs/>
          <w:noProof/>
        </w:rPr>
        <w:t>6</w:t>
      </w:r>
    </w:p>
    <w:p w:rsidR="00E16003" w:rsidRDefault="00E16003">
      <w:pPr>
        <w:pStyle w:val="Index1"/>
        <w:tabs>
          <w:tab w:val="right" w:leader="dot" w:pos="2798"/>
        </w:tabs>
        <w:rPr>
          <w:bCs/>
          <w:noProof/>
        </w:rPr>
      </w:pPr>
      <w:r>
        <w:rPr>
          <w:noProof/>
        </w:rPr>
        <w:t>S. 94</w:t>
      </w:r>
      <w:r>
        <w:rPr>
          <w:noProof/>
        </w:rPr>
        <w:tab/>
      </w:r>
      <w:r>
        <w:rPr>
          <w:b/>
          <w:bCs/>
          <w:noProof/>
        </w:rPr>
        <w:t>6</w:t>
      </w:r>
    </w:p>
    <w:p w:rsidR="00E16003" w:rsidRDefault="00E16003">
      <w:pPr>
        <w:pStyle w:val="Index1"/>
        <w:tabs>
          <w:tab w:val="right" w:leader="dot" w:pos="2798"/>
        </w:tabs>
        <w:rPr>
          <w:bCs/>
          <w:noProof/>
        </w:rPr>
      </w:pPr>
      <w:r>
        <w:rPr>
          <w:noProof/>
        </w:rPr>
        <w:t>S. 108</w:t>
      </w:r>
      <w:r>
        <w:rPr>
          <w:noProof/>
        </w:rPr>
        <w:tab/>
      </w:r>
      <w:r>
        <w:rPr>
          <w:b/>
          <w:bCs/>
          <w:noProof/>
        </w:rPr>
        <w:t>7</w:t>
      </w:r>
    </w:p>
    <w:p w:rsidR="00E16003" w:rsidRDefault="00E16003">
      <w:pPr>
        <w:pStyle w:val="Index1"/>
        <w:tabs>
          <w:tab w:val="right" w:leader="dot" w:pos="2798"/>
        </w:tabs>
        <w:rPr>
          <w:bCs/>
          <w:noProof/>
        </w:rPr>
      </w:pPr>
      <w:r>
        <w:rPr>
          <w:noProof/>
        </w:rPr>
        <w:t>S. 207</w:t>
      </w:r>
      <w:r>
        <w:rPr>
          <w:noProof/>
        </w:rPr>
        <w:tab/>
      </w:r>
      <w:r>
        <w:rPr>
          <w:b/>
          <w:bCs/>
          <w:noProof/>
        </w:rPr>
        <w:t>7</w:t>
      </w:r>
    </w:p>
    <w:p w:rsidR="00E16003" w:rsidRDefault="00E16003">
      <w:pPr>
        <w:pStyle w:val="Index1"/>
        <w:tabs>
          <w:tab w:val="right" w:leader="dot" w:pos="2798"/>
        </w:tabs>
        <w:rPr>
          <w:bCs/>
          <w:noProof/>
        </w:rPr>
      </w:pPr>
      <w:r>
        <w:rPr>
          <w:noProof/>
        </w:rPr>
        <w:t>S. 214</w:t>
      </w:r>
      <w:r>
        <w:rPr>
          <w:noProof/>
        </w:rPr>
        <w:tab/>
      </w:r>
      <w:r>
        <w:rPr>
          <w:b/>
          <w:bCs/>
          <w:noProof/>
        </w:rPr>
        <w:t>8</w:t>
      </w:r>
    </w:p>
    <w:p w:rsidR="00E16003" w:rsidRDefault="00E16003">
      <w:pPr>
        <w:pStyle w:val="Index1"/>
        <w:tabs>
          <w:tab w:val="right" w:leader="dot" w:pos="2798"/>
        </w:tabs>
        <w:rPr>
          <w:bCs/>
          <w:noProof/>
        </w:rPr>
      </w:pPr>
      <w:r>
        <w:rPr>
          <w:noProof/>
        </w:rPr>
        <w:t>S. 217</w:t>
      </w:r>
      <w:r>
        <w:rPr>
          <w:noProof/>
        </w:rPr>
        <w:tab/>
      </w:r>
      <w:r>
        <w:rPr>
          <w:b/>
          <w:bCs/>
          <w:noProof/>
        </w:rPr>
        <w:t>8</w:t>
      </w:r>
    </w:p>
    <w:p w:rsidR="00E16003" w:rsidRDefault="00E16003">
      <w:pPr>
        <w:pStyle w:val="Index1"/>
        <w:tabs>
          <w:tab w:val="right" w:leader="dot" w:pos="2798"/>
        </w:tabs>
        <w:rPr>
          <w:bCs/>
          <w:noProof/>
        </w:rPr>
      </w:pPr>
      <w:r>
        <w:rPr>
          <w:noProof/>
        </w:rPr>
        <w:t>S. 309</w:t>
      </w:r>
      <w:r>
        <w:rPr>
          <w:noProof/>
        </w:rPr>
        <w:tab/>
      </w:r>
      <w:r>
        <w:rPr>
          <w:b/>
          <w:bCs/>
          <w:noProof/>
        </w:rPr>
        <w:t>8</w:t>
      </w:r>
    </w:p>
    <w:p w:rsidR="00E16003" w:rsidRDefault="00E16003">
      <w:pPr>
        <w:pStyle w:val="Index1"/>
        <w:tabs>
          <w:tab w:val="right" w:leader="dot" w:pos="2798"/>
        </w:tabs>
        <w:rPr>
          <w:bCs/>
          <w:noProof/>
        </w:rPr>
      </w:pPr>
      <w:r>
        <w:rPr>
          <w:noProof/>
        </w:rPr>
        <w:t>S. 326</w:t>
      </w:r>
      <w:r>
        <w:rPr>
          <w:noProof/>
        </w:rPr>
        <w:tab/>
      </w:r>
      <w:r>
        <w:rPr>
          <w:b/>
          <w:bCs/>
          <w:noProof/>
        </w:rPr>
        <w:t>9</w:t>
      </w:r>
    </w:p>
    <w:p w:rsidR="00E16003" w:rsidRDefault="00E16003">
      <w:pPr>
        <w:pStyle w:val="Index1"/>
        <w:tabs>
          <w:tab w:val="right" w:leader="dot" w:pos="2798"/>
        </w:tabs>
        <w:rPr>
          <w:bCs/>
          <w:noProof/>
        </w:rPr>
      </w:pPr>
      <w:r>
        <w:rPr>
          <w:noProof/>
        </w:rPr>
        <w:t>S. 333</w:t>
      </w:r>
      <w:r>
        <w:rPr>
          <w:noProof/>
        </w:rPr>
        <w:tab/>
      </w:r>
      <w:r>
        <w:rPr>
          <w:b/>
          <w:bCs/>
          <w:noProof/>
        </w:rPr>
        <w:t>9</w:t>
      </w:r>
    </w:p>
    <w:p w:rsidR="00E16003" w:rsidRDefault="00E16003">
      <w:pPr>
        <w:pStyle w:val="Index1"/>
        <w:tabs>
          <w:tab w:val="right" w:leader="dot" w:pos="2798"/>
        </w:tabs>
        <w:rPr>
          <w:bCs/>
          <w:noProof/>
        </w:rPr>
      </w:pPr>
      <w:r>
        <w:rPr>
          <w:noProof/>
        </w:rPr>
        <w:t>S. 346</w:t>
      </w:r>
      <w:r>
        <w:rPr>
          <w:noProof/>
        </w:rPr>
        <w:tab/>
      </w:r>
      <w:r>
        <w:rPr>
          <w:b/>
          <w:bCs/>
          <w:noProof/>
        </w:rPr>
        <w:t>13</w:t>
      </w:r>
    </w:p>
    <w:p w:rsidR="00E16003" w:rsidRDefault="00E16003">
      <w:pPr>
        <w:pStyle w:val="Index1"/>
        <w:tabs>
          <w:tab w:val="right" w:leader="dot" w:pos="2798"/>
        </w:tabs>
        <w:rPr>
          <w:bCs/>
          <w:noProof/>
        </w:rPr>
      </w:pPr>
      <w:r>
        <w:rPr>
          <w:noProof/>
        </w:rPr>
        <w:t>S. 347</w:t>
      </w:r>
      <w:r>
        <w:rPr>
          <w:noProof/>
        </w:rPr>
        <w:tab/>
      </w:r>
      <w:r>
        <w:rPr>
          <w:b/>
          <w:bCs/>
          <w:noProof/>
        </w:rPr>
        <w:t>13</w:t>
      </w:r>
    </w:p>
    <w:p w:rsidR="00E16003" w:rsidRDefault="00E16003">
      <w:pPr>
        <w:pStyle w:val="Index1"/>
        <w:tabs>
          <w:tab w:val="right" w:leader="dot" w:pos="2798"/>
        </w:tabs>
        <w:rPr>
          <w:bCs/>
          <w:noProof/>
        </w:rPr>
      </w:pPr>
      <w:r>
        <w:rPr>
          <w:noProof/>
        </w:rPr>
        <w:t>S. 355</w:t>
      </w:r>
      <w:r>
        <w:rPr>
          <w:noProof/>
        </w:rPr>
        <w:tab/>
      </w:r>
      <w:r>
        <w:rPr>
          <w:b/>
          <w:bCs/>
          <w:noProof/>
        </w:rPr>
        <w:t>13</w:t>
      </w:r>
    </w:p>
    <w:p w:rsidR="00E16003" w:rsidRDefault="00E16003">
      <w:pPr>
        <w:pStyle w:val="Index1"/>
        <w:tabs>
          <w:tab w:val="right" w:leader="dot" w:pos="2798"/>
        </w:tabs>
        <w:rPr>
          <w:bCs/>
          <w:noProof/>
        </w:rPr>
      </w:pPr>
      <w:r>
        <w:rPr>
          <w:noProof/>
        </w:rPr>
        <w:t>S. 356</w:t>
      </w:r>
      <w:r>
        <w:rPr>
          <w:noProof/>
        </w:rPr>
        <w:tab/>
      </w:r>
      <w:r>
        <w:rPr>
          <w:b/>
          <w:bCs/>
          <w:noProof/>
        </w:rPr>
        <w:t>14</w:t>
      </w:r>
    </w:p>
    <w:p w:rsidR="00E16003" w:rsidRDefault="00E16003">
      <w:pPr>
        <w:pStyle w:val="Index1"/>
        <w:tabs>
          <w:tab w:val="right" w:leader="dot" w:pos="2798"/>
        </w:tabs>
        <w:rPr>
          <w:bCs/>
          <w:noProof/>
        </w:rPr>
      </w:pPr>
      <w:r>
        <w:rPr>
          <w:noProof/>
        </w:rPr>
        <w:t>S. 377</w:t>
      </w:r>
      <w:r>
        <w:rPr>
          <w:noProof/>
        </w:rPr>
        <w:tab/>
      </w:r>
      <w:r>
        <w:rPr>
          <w:b/>
          <w:bCs/>
          <w:noProof/>
        </w:rPr>
        <w:t>1</w:t>
      </w:r>
    </w:p>
    <w:p w:rsidR="00E16003" w:rsidRDefault="00E16003">
      <w:pPr>
        <w:pStyle w:val="Index1"/>
        <w:tabs>
          <w:tab w:val="right" w:leader="dot" w:pos="2798"/>
        </w:tabs>
        <w:rPr>
          <w:bCs/>
          <w:noProof/>
        </w:rPr>
      </w:pPr>
      <w:r>
        <w:rPr>
          <w:noProof/>
        </w:rPr>
        <w:t>S. 378</w:t>
      </w:r>
      <w:r>
        <w:rPr>
          <w:noProof/>
        </w:rPr>
        <w:tab/>
      </w:r>
      <w:r>
        <w:rPr>
          <w:b/>
          <w:bCs/>
          <w:noProof/>
        </w:rPr>
        <w:t>1</w:t>
      </w:r>
    </w:p>
    <w:p w:rsidR="00E16003" w:rsidRDefault="00E16003">
      <w:pPr>
        <w:pStyle w:val="Index1"/>
        <w:tabs>
          <w:tab w:val="right" w:leader="dot" w:pos="2798"/>
        </w:tabs>
        <w:rPr>
          <w:bCs/>
          <w:noProof/>
        </w:rPr>
      </w:pPr>
      <w:r>
        <w:rPr>
          <w:noProof/>
        </w:rPr>
        <w:t>S. 379</w:t>
      </w:r>
      <w:r>
        <w:rPr>
          <w:noProof/>
        </w:rPr>
        <w:tab/>
      </w:r>
      <w:r>
        <w:rPr>
          <w:b/>
          <w:bCs/>
          <w:noProof/>
        </w:rPr>
        <w:t>2</w:t>
      </w:r>
    </w:p>
    <w:p w:rsidR="00E16003" w:rsidRDefault="00E16003">
      <w:pPr>
        <w:pStyle w:val="Index1"/>
        <w:tabs>
          <w:tab w:val="right" w:leader="dot" w:pos="2798"/>
        </w:tabs>
        <w:rPr>
          <w:bCs/>
          <w:noProof/>
        </w:rPr>
      </w:pPr>
      <w:r>
        <w:rPr>
          <w:noProof/>
        </w:rPr>
        <w:t>S. 380</w:t>
      </w:r>
      <w:r>
        <w:rPr>
          <w:noProof/>
        </w:rPr>
        <w:tab/>
      </w:r>
      <w:r>
        <w:rPr>
          <w:b/>
          <w:bCs/>
          <w:noProof/>
        </w:rPr>
        <w:t>2</w:t>
      </w:r>
    </w:p>
    <w:p w:rsidR="00E16003" w:rsidRDefault="00E16003">
      <w:pPr>
        <w:pStyle w:val="Index1"/>
        <w:tabs>
          <w:tab w:val="right" w:leader="dot" w:pos="2798"/>
        </w:tabs>
        <w:rPr>
          <w:bCs/>
          <w:noProof/>
        </w:rPr>
      </w:pPr>
      <w:r>
        <w:rPr>
          <w:noProof/>
        </w:rPr>
        <w:t>S. 381</w:t>
      </w:r>
      <w:r>
        <w:rPr>
          <w:noProof/>
        </w:rPr>
        <w:tab/>
      </w:r>
      <w:r>
        <w:rPr>
          <w:b/>
          <w:bCs/>
          <w:noProof/>
        </w:rPr>
        <w:t>2</w:t>
      </w:r>
    </w:p>
    <w:p w:rsidR="00E16003" w:rsidRDefault="00E16003">
      <w:pPr>
        <w:pStyle w:val="Index1"/>
        <w:tabs>
          <w:tab w:val="right" w:leader="dot" w:pos="2798"/>
        </w:tabs>
        <w:rPr>
          <w:bCs/>
          <w:noProof/>
        </w:rPr>
      </w:pPr>
      <w:r>
        <w:rPr>
          <w:noProof/>
        </w:rPr>
        <w:t>S. 382</w:t>
      </w:r>
      <w:r>
        <w:rPr>
          <w:noProof/>
        </w:rPr>
        <w:tab/>
      </w:r>
      <w:r>
        <w:rPr>
          <w:b/>
          <w:bCs/>
          <w:noProof/>
        </w:rPr>
        <w:t>3</w:t>
      </w:r>
    </w:p>
    <w:p w:rsidR="00E16003" w:rsidRDefault="00E16003">
      <w:pPr>
        <w:pStyle w:val="Index1"/>
        <w:tabs>
          <w:tab w:val="right" w:leader="dot" w:pos="2798"/>
        </w:tabs>
        <w:rPr>
          <w:noProof/>
        </w:rPr>
      </w:pPr>
    </w:p>
    <w:p w:rsidR="00E16003" w:rsidRDefault="00E16003">
      <w:pPr>
        <w:pStyle w:val="Index1"/>
        <w:tabs>
          <w:tab w:val="right" w:leader="dot" w:pos="2798"/>
        </w:tabs>
        <w:rPr>
          <w:bCs/>
          <w:noProof/>
        </w:rPr>
      </w:pPr>
      <w:r>
        <w:rPr>
          <w:noProof/>
        </w:rPr>
        <w:t>H. 3560</w:t>
      </w:r>
      <w:r>
        <w:rPr>
          <w:noProof/>
        </w:rPr>
        <w:tab/>
      </w:r>
      <w:r>
        <w:rPr>
          <w:b/>
          <w:bCs/>
          <w:noProof/>
        </w:rPr>
        <w:t>3</w:t>
      </w:r>
    </w:p>
    <w:p w:rsidR="00E16003" w:rsidRDefault="00E16003">
      <w:pPr>
        <w:pStyle w:val="Index1"/>
        <w:tabs>
          <w:tab w:val="right" w:leader="dot" w:pos="2798"/>
        </w:tabs>
        <w:rPr>
          <w:bCs/>
          <w:noProof/>
        </w:rPr>
      </w:pPr>
      <w:r>
        <w:rPr>
          <w:noProof/>
        </w:rPr>
        <w:t>H. 3561</w:t>
      </w:r>
      <w:r>
        <w:rPr>
          <w:noProof/>
        </w:rPr>
        <w:tab/>
      </w:r>
      <w:r>
        <w:rPr>
          <w:b/>
          <w:bCs/>
          <w:noProof/>
        </w:rPr>
        <w:t>4</w:t>
      </w:r>
    </w:p>
    <w:p w:rsidR="00E16003" w:rsidRDefault="00E16003">
      <w:pPr>
        <w:pStyle w:val="Index1"/>
        <w:tabs>
          <w:tab w:val="right" w:leader="dot" w:pos="2798"/>
        </w:tabs>
        <w:rPr>
          <w:bCs/>
          <w:noProof/>
        </w:rPr>
      </w:pPr>
      <w:r>
        <w:rPr>
          <w:noProof/>
        </w:rPr>
        <w:t>H. 3562</w:t>
      </w:r>
      <w:r>
        <w:rPr>
          <w:noProof/>
        </w:rPr>
        <w:tab/>
      </w:r>
      <w:r>
        <w:rPr>
          <w:b/>
          <w:bCs/>
          <w:noProof/>
        </w:rPr>
        <w:t>4</w:t>
      </w:r>
    </w:p>
    <w:p w:rsidR="00E16003" w:rsidRDefault="00E16003">
      <w:pPr>
        <w:pStyle w:val="Index1"/>
        <w:tabs>
          <w:tab w:val="right" w:leader="dot" w:pos="2798"/>
        </w:tabs>
        <w:rPr>
          <w:bCs/>
          <w:noProof/>
        </w:rPr>
      </w:pPr>
      <w:r>
        <w:rPr>
          <w:noProof/>
        </w:rPr>
        <w:t>H. 3564</w:t>
      </w:r>
      <w:r>
        <w:rPr>
          <w:noProof/>
        </w:rPr>
        <w:tab/>
      </w:r>
      <w:r>
        <w:rPr>
          <w:b/>
          <w:bCs/>
          <w:noProof/>
        </w:rPr>
        <w:t>5</w:t>
      </w:r>
    </w:p>
    <w:p w:rsidR="00E16003" w:rsidRDefault="00E16003">
      <w:pPr>
        <w:pStyle w:val="Index1"/>
        <w:tabs>
          <w:tab w:val="right" w:leader="dot" w:pos="2798"/>
        </w:tabs>
        <w:rPr>
          <w:bCs/>
          <w:noProof/>
        </w:rPr>
      </w:pPr>
      <w:r>
        <w:rPr>
          <w:noProof/>
        </w:rPr>
        <w:t>H. 3574</w:t>
      </w:r>
      <w:r>
        <w:rPr>
          <w:noProof/>
        </w:rPr>
        <w:tab/>
      </w:r>
      <w:r>
        <w:rPr>
          <w:b/>
          <w:bCs/>
          <w:noProof/>
        </w:rPr>
        <w:t>5</w:t>
      </w:r>
    </w:p>
    <w:p w:rsidR="00E16003" w:rsidRDefault="00E16003" w:rsidP="00AA4E53">
      <w:pPr>
        <w:pStyle w:val="Header"/>
        <w:tabs>
          <w:tab w:val="clear" w:pos="8640"/>
          <w:tab w:val="left" w:pos="4320"/>
        </w:tabs>
        <w:rPr>
          <w:noProof/>
        </w:rPr>
        <w:sectPr w:rsidR="00E16003" w:rsidSect="00E16003">
          <w:type w:val="continuous"/>
          <w:pgSz w:w="12240" w:h="15840"/>
          <w:pgMar w:top="1008" w:right="4666" w:bottom="3499" w:left="1238" w:header="1008" w:footer="3499" w:gutter="0"/>
          <w:cols w:num="2" w:space="720"/>
          <w:titlePg/>
          <w:docGrid w:linePitch="360"/>
        </w:sectPr>
      </w:pPr>
    </w:p>
    <w:p w:rsidR="00AA4E53" w:rsidRPr="00AA4E53" w:rsidRDefault="00E16003" w:rsidP="00AA4E53">
      <w:pPr>
        <w:pStyle w:val="Header"/>
        <w:tabs>
          <w:tab w:val="clear" w:pos="8640"/>
          <w:tab w:val="left" w:pos="4320"/>
        </w:tabs>
      </w:pPr>
      <w:r>
        <w:fldChar w:fldCharType="end"/>
      </w:r>
    </w:p>
    <w:sectPr w:rsidR="00AA4E53" w:rsidRPr="00AA4E53" w:rsidSect="00E1600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E48" w:rsidRDefault="00016E48">
      <w:r>
        <w:separator/>
      </w:r>
    </w:p>
  </w:endnote>
  <w:endnote w:type="continuationSeparator" w:id="0">
    <w:p w:rsidR="00016E48" w:rsidRDefault="0001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48" w:rsidRDefault="00016E4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B1B95">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E48" w:rsidRDefault="00016E48">
      <w:r>
        <w:separator/>
      </w:r>
    </w:p>
  </w:footnote>
  <w:footnote w:type="continuationSeparator" w:id="0">
    <w:p w:rsidR="00016E48" w:rsidRDefault="00016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48" w:rsidRPr="007B0893" w:rsidRDefault="00016E48">
    <w:pPr>
      <w:pStyle w:val="Header"/>
      <w:spacing w:after="120"/>
      <w:jc w:val="center"/>
      <w:rPr>
        <w:b/>
      </w:rPr>
    </w:pPr>
    <w:r>
      <w:rPr>
        <w:b/>
      </w:rPr>
      <w:t>WEDNESDAY, JANUARY 16,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B7"/>
    <w:rsid w:val="00002228"/>
    <w:rsid w:val="000074E0"/>
    <w:rsid w:val="0001047D"/>
    <w:rsid w:val="00011183"/>
    <w:rsid w:val="00015500"/>
    <w:rsid w:val="00016E48"/>
    <w:rsid w:val="00022CE8"/>
    <w:rsid w:val="0002352C"/>
    <w:rsid w:val="000309AD"/>
    <w:rsid w:val="00030DAC"/>
    <w:rsid w:val="00035014"/>
    <w:rsid w:val="00042056"/>
    <w:rsid w:val="00043EAF"/>
    <w:rsid w:val="000467BB"/>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7C23"/>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BB"/>
    <w:rsid w:val="001541ED"/>
    <w:rsid w:val="00162528"/>
    <w:rsid w:val="00165D46"/>
    <w:rsid w:val="0017112B"/>
    <w:rsid w:val="00171CDC"/>
    <w:rsid w:val="001754F6"/>
    <w:rsid w:val="00177E7A"/>
    <w:rsid w:val="00181C55"/>
    <w:rsid w:val="00183ECB"/>
    <w:rsid w:val="00184F42"/>
    <w:rsid w:val="00196E9F"/>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5B28"/>
    <w:rsid w:val="002D6956"/>
    <w:rsid w:val="002D7A66"/>
    <w:rsid w:val="002E01BA"/>
    <w:rsid w:val="002E4FEB"/>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4DB"/>
    <w:rsid w:val="003737EA"/>
    <w:rsid w:val="00373E7E"/>
    <w:rsid w:val="0037670D"/>
    <w:rsid w:val="00383396"/>
    <w:rsid w:val="00390F72"/>
    <w:rsid w:val="00392573"/>
    <w:rsid w:val="003C3DEA"/>
    <w:rsid w:val="003D0B99"/>
    <w:rsid w:val="003D3A0A"/>
    <w:rsid w:val="003E1C83"/>
    <w:rsid w:val="003E4D85"/>
    <w:rsid w:val="003F1878"/>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3776C"/>
    <w:rsid w:val="0054021B"/>
    <w:rsid w:val="0055344A"/>
    <w:rsid w:val="005574BD"/>
    <w:rsid w:val="00560D12"/>
    <w:rsid w:val="00563980"/>
    <w:rsid w:val="005659D2"/>
    <w:rsid w:val="00566E22"/>
    <w:rsid w:val="005674BA"/>
    <w:rsid w:val="00567D6D"/>
    <w:rsid w:val="00572028"/>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2021"/>
    <w:rsid w:val="007A5257"/>
    <w:rsid w:val="007A6092"/>
    <w:rsid w:val="007B0893"/>
    <w:rsid w:val="007B1315"/>
    <w:rsid w:val="007B1B95"/>
    <w:rsid w:val="007B2F03"/>
    <w:rsid w:val="007B3FB8"/>
    <w:rsid w:val="007B46F3"/>
    <w:rsid w:val="007B51DB"/>
    <w:rsid w:val="007B61C2"/>
    <w:rsid w:val="007D60CC"/>
    <w:rsid w:val="007D6BB2"/>
    <w:rsid w:val="007D7BF8"/>
    <w:rsid w:val="007E0008"/>
    <w:rsid w:val="007E01C1"/>
    <w:rsid w:val="007F0625"/>
    <w:rsid w:val="00800C01"/>
    <w:rsid w:val="00802D42"/>
    <w:rsid w:val="00806298"/>
    <w:rsid w:val="00806C55"/>
    <w:rsid w:val="00817732"/>
    <w:rsid w:val="00827BF1"/>
    <w:rsid w:val="008305B7"/>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192B"/>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4978"/>
    <w:rsid w:val="00995D17"/>
    <w:rsid w:val="00995F90"/>
    <w:rsid w:val="009B20FD"/>
    <w:rsid w:val="009B2D0B"/>
    <w:rsid w:val="009B4531"/>
    <w:rsid w:val="009B46FD"/>
    <w:rsid w:val="009B705B"/>
    <w:rsid w:val="009B74C7"/>
    <w:rsid w:val="009C0006"/>
    <w:rsid w:val="009C5F03"/>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0616"/>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56CB1"/>
    <w:rsid w:val="00B60301"/>
    <w:rsid w:val="00B634AA"/>
    <w:rsid w:val="00B70CF8"/>
    <w:rsid w:val="00B72203"/>
    <w:rsid w:val="00B742C7"/>
    <w:rsid w:val="00B824F8"/>
    <w:rsid w:val="00B8391B"/>
    <w:rsid w:val="00B85AEF"/>
    <w:rsid w:val="00B92901"/>
    <w:rsid w:val="00BA37B0"/>
    <w:rsid w:val="00BA53A9"/>
    <w:rsid w:val="00BB54FA"/>
    <w:rsid w:val="00BC1739"/>
    <w:rsid w:val="00BE2BD4"/>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D6A25"/>
    <w:rsid w:val="00DE2062"/>
    <w:rsid w:val="00E01FE7"/>
    <w:rsid w:val="00E16003"/>
    <w:rsid w:val="00E267C2"/>
    <w:rsid w:val="00E26BD9"/>
    <w:rsid w:val="00E27F8B"/>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3AF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7F687F99-AD5F-4F2F-977E-F469E38A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160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7F4AC-B467-40AD-91BD-F55B6B6B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E6FBF34A</Template>
  <TotalTime>0</TotalTime>
  <Pages>17</Pages>
  <Words>3965</Words>
  <Characters>20699</Characters>
  <Application>Microsoft Office Word</Application>
  <DocSecurity>0</DocSecurity>
  <Lines>631</Lines>
  <Paragraphs>153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1/16/2019 - South Carolina Legislature Online</dc:title>
  <dc:creator>Michele Neal</dc:creator>
  <cp:lastModifiedBy>Lavarres Lynch</cp:lastModifiedBy>
  <cp:revision>2</cp:revision>
  <cp:lastPrinted>2001-08-15T14:41:00Z</cp:lastPrinted>
  <dcterms:created xsi:type="dcterms:W3CDTF">2019-01-16T23:04:00Z</dcterms:created>
  <dcterms:modified xsi:type="dcterms:W3CDTF">2019-01-16T23:04:00Z</dcterms:modified>
</cp:coreProperties>
</file>