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4AB" w:rsidRPr="004C24AB" w:rsidRDefault="004C24AB" w:rsidP="004C24AB">
      <w:pPr>
        <w:jc w:val="center"/>
        <w:rPr>
          <w:b/>
          <w:szCs w:val="22"/>
        </w:rPr>
      </w:pPr>
      <w:r w:rsidRPr="004C24AB">
        <w:rPr>
          <w:b/>
          <w:szCs w:val="22"/>
        </w:rPr>
        <w:t>Thursday, May 14, 2020</w:t>
      </w:r>
    </w:p>
    <w:p w:rsidR="004C24AB" w:rsidRPr="004C24AB" w:rsidRDefault="004C24AB" w:rsidP="004C24AB">
      <w:pPr>
        <w:jc w:val="center"/>
        <w:rPr>
          <w:b/>
          <w:szCs w:val="22"/>
        </w:rPr>
      </w:pPr>
      <w:r w:rsidRPr="004C24AB">
        <w:rPr>
          <w:b/>
          <w:szCs w:val="22"/>
        </w:rPr>
        <w:t>(Statewide Session)</w:t>
      </w:r>
    </w:p>
    <w:p w:rsidR="004C24AB" w:rsidRPr="004C24AB" w:rsidRDefault="004C24AB" w:rsidP="004C24AB">
      <w:pPr>
        <w:rPr>
          <w:szCs w:val="22"/>
        </w:rPr>
      </w:pPr>
    </w:p>
    <w:p w:rsidR="004C24AB" w:rsidRPr="004C24AB" w:rsidRDefault="004C24AB" w:rsidP="004C24AB">
      <w:pPr>
        <w:rPr>
          <w:strike/>
          <w:szCs w:val="22"/>
        </w:rPr>
      </w:pPr>
      <w:r w:rsidRPr="004C24AB">
        <w:rPr>
          <w:strike/>
          <w:szCs w:val="22"/>
        </w:rPr>
        <w:t>Indicates Matter Stricken</w:t>
      </w:r>
    </w:p>
    <w:p w:rsidR="004C24AB" w:rsidRPr="004C24AB" w:rsidRDefault="004C24AB" w:rsidP="004C24AB">
      <w:pPr>
        <w:rPr>
          <w:szCs w:val="22"/>
          <w:u w:val="single"/>
        </w:rPr>
      </w:pPr>
      <w:r w:rsidRPr="004C24AB">
        <w:rPr>
          <w:szCs w:val="22"/>
          <w:u w:val="single"/>
        </w:rPr>
        <w:t>Indicates New Matter</w:t>
      </w:r>
    </w:p>
    <w:p w:rsidR="004C24AB" w:rsidRPr="004C24AB" w:rsidRDefault="004C24AB" w:rsidP="004C24AB">
      <w:pPr>
        <w:rPr>
          <w:szCs w:val="22"/>
        </w:rPr>
      </w:pPr>
    </w:p>
    <w:p w:rsidR="004C24AB" w:rsidRPr="004C24AB" w:rsidRDefault="004C24AB" w:rsidP="004C24AB">
      <w:pPr>
        <w:rPr>
          <w:b/>
          <w:bCs/>
          <w:szCs w:val="22"/>
        </w:rPr>
      </w:pPr>
      <w:r w:rsidRPr="004C24AB">
        <w:rPr>
          <w:szCs w:val="22"/>
        </w:rPr>
        <w:tab/>
        <w:t xml:space="preserve">The Senate assembled at 11:00 A.M., the hour to which it stood adjourned, and was called to order by the ACTING PRESIDENT, Senator MASSEY.  </w:t>
      </w:r>
      <w:r w:rsidRPr="004C24AB">
        <w:rPr>
          <w:b/>
          <w:bCs/>
          <w:szCs w:val="22"/>
        </w:rPr>
        <w:t>(This is a Statewide Session day established under the provisions of Senate Rule 1B.  Members not having scheduled committee or subcommittee meetings may be in their home districts without effect on their session attendance record.)</w:t>
      </w:r>
    </w:p>
    <w:p w:rsidR="004C24AB" w:rsidRPr="004C24AB" w:rsidRDefault="004C24AB" w:rsidP="004C24AB">
      <w:pPr>
        <w:rPr>
          <w:b/>
          <w:bCs/>
          <w:szCs w:val="22"/>
        </w:rPr>
      </w:pPr>
    </w:p>
    <w:p w:rsidR="004C24AB" w:rsidRPr="004C24AB" w:rsidRDefault="004C24AB" w:rsidP="004C24AB">
      <w:pPr>
        <w:pStyle w:val="Header"/>
        <w:tabs>
          <w:tab w:val="left" w:pos="4320"/>
        </w:tabs>
        <w:rPr>
          <w:szCs w:val="22"/>
        </w:rPr>
      </w:pPr>
      <w:r w:rsidRPr="004C24AB">
        <w:rPr>
          <w:b/>
          <w:szCs w:val="22"/>
        </w:rPr>
        <w:t>THE SENATE PROCEEDED TO A CALL OF THE UNCONTESTED LOCAL AND STATEWIDE CALENDAR.</w:t>
      </w:r>
    </w:p>
    <w:p w:rsidR="004C24AB" w:rsidRPr="004C24AB" w:rsidRDefault="004C24AB" w:rsidP="004C24AB">
      <w:pPr>
        <w:pStyle w:val="Header"/>
        <w:tabs>
          <w:tab w:val="left" w:pos="4320"/>
        </w:tabs>
        <w:rPr>
          <w:szCs w:val="22"/>
        </w:rPr>
      </w:pPr>
    </w:p>
    <w:p w:rsidR="004C24AB" w:rsidRPr="004C24AB" w:rsidRDefault="004C24AB" w:rsidP="004C24AB">
      <w:pPr>
        <w:jc w:val="center"/>
        <w:rPr>
          <w:b/>
          <w:color w:val="auto"/>
          <w:szCs w:val="22"/>
        </w:rPr>
      </w:pPr>
      <w:r w:rsidRPr="004C24AB">
        <w:rPr>
          <w:b/>
          <w:color w:val="auto"/>
          <w:szCs w:val="22"/>
        </w:rPr>
        <w:t>READ THE THIRD TIME</w:t>
      </w:r>
    </w:p>
    <w:p w:rsidR="004C24AB" w:rsidRPr="004C24AB" w:rsidRDefault="004C24AB" w:rsidP="004C24AB">
      <w:pPr>
        <w:jc w:val="center"/>
        <w:rPr>
          <w:b/>
          <w:color w:val="auto"/>
          <w:szCs w:val="22"/>
        </w:rPr>
      </w:pPr>
      <w:r w:rsidRPr="004C24AB">
        <w:rPr>
          <w:b/>
          <w:color w:val="auto"/>
          <w:szCs w:val="22"/>
        </w:rPr>
        <w:t>SENT TO THE HOUSE</w:t>
      </w:r>
    </w:p>
    <w:p w:rsidR="004C24AB" w:rsidRPr="004C24AB" w:rsidRDefault="004C24AB" w:rsidP="004C24AB">
      <w:pPr>
        <w:pStyle w:val="Header"/>
        <w:tabs>
          <w:tab w:val="left" w:pos="4320"/>
        </w:tabs>
        <w:rPr>
          <w:color w:val="auto"/>
          <w:szCs w:val="22"/>
        </w:rPr>
      </w:pPr>
      <w:r w:rsidRPr="004C24AB">
        <w:rPr>
          <w:b/>
          <w:color w:val="auto"/>
          <w:szCs w:val="22"/>
        </w:rPr>
        <w:tab/>
      </w:r>
      <w:r w:rsidRPr="004C24AB">
        <w:rPr>
          <w:color w:val="auto"/>
          <w:szCs w:val="22"/>
        </w:rPr>
        <w:t>The following Resolution was read the third time and ordered sent to the House of Representatives:</w:t>
      </w:r>
    </w:p>
    <w:p w:rsidR="004C24AB" w:rsidRPr="004C24AB" w:rsidRDefault="004C24AB" w:rsidP="004C24AB">
      <w:pPr>
        <w:suppressAutoHyphens/>
        <w:rPr>
          <w:szCs w:val="22"/>
        </w:rPr>
      </w:pPr>
      <w:r w:rsidRPr="004C24AB">
        <w:rPr>
          <w:szCs w:val="22"/>
        </w:rPr>
        <w:tab/>
        <w:t>S. 1212</w:t>
      </w:r>
      <w:r w:rsidRPr="004C24AB">
        <w:rPr>
          <w:szCs w:val="22"/>
        </w:rPr>
        <w:fldChar w:fldCharType="begin"/>
      </w:r>
      <w:r w:rsidRPr="004C24AB">
        <w:rPr>
          <w:szCs w:val="22"/>
        </w:rPr>
        <w:instrText xml:space="preserve"> XE "S. 1212" \b </w:instrText>
      </w:r>
      <w:r w:rsidRPr="004C24AB">
        <w:rPr>
          <w:szCs w:val="22"/>
        </w:rPr>
        <w:fldChar w:fldCharType="end"/>
      </w:r>
      <w:r w:rsidRPr="004C24AB">
        <w:rPr>
          <w:szCs w:val="22"/>
        </w:rPr>
        <w:t xml:space="preserve"> -- Senators Cromer, Sabb, Davis and Kimpson:  A JOINT RESOLUTION TO SUSPEND ANY REQUIREMENT THAT A SCHOOL BOARD CANDIDATE MUST COLLECT PETITION SIGNATURES TO RUN FOR A SCHOOL BOARD SEAT UNTIL DECEMBER 31, 2020.</w:t>
      </w:r>
    </w:p>
    <w:p w:rsidR="004C24AB" w:rsidRPr="004C24AB" w:rsidRDefault="004C24AB" w:rsidP="004C24AB">
      <w:pPr>
        <w:pStyle w:val="Header"/>
        <w:tabs>
          <w:tab w:val="left" w:pos="4320"/>
        </w:tabs>
        <w:rPr>
          <w:szCs w:val="22"/>
        </w:rPr>
      </w:pPr>
    </w:p>
    <w:p w:rsidR="004C24AB" w:rsidRPr="004C24AB" w:rsidRDefault="004C24AB" w:rsidP="004C24AB">
      <w:pPr>
        <w:pStyle w:val="Header"/>
        <w:keepLines/>
        <w:tabs>
          <w:tab w:val="left" w:pos="4320"/>
        </w:tabs>
        <w:jc w:val="center"/>
        <w:rPr>
          <w:szCs w:val="22"/>
        </w:rPr>
      </w:pPr>
      <w:r w:rsidRPr="004C24AB">
        <w:rPr>
          <w:b/>
          <w:szCs w:val="22"/>
        </w:rPr>
        <w:t>ADJOURNMENT</w:t>
      </w:r>
    </w:p>
    <w:p w:rsidR="004C24AB" w:rsidRPr="004C24AB" w:rsidRDefault="004C24AB" w:rsidP="004C24AB">
      <w:pPr>
        <w:pStyle w:val="Header"/>
        <w:keepLines/>
        <w:tabs>
          <w:tab w:val="left" w:pos="4320"/>
        </w:tabs>
        <w:rPr>
          <w:szCs w:val="22"/>
        </w:rPr>
      </w:pPr>
      <w:r w:rsidRPr="004C24AB">
        <w:rPr>
          <w:szCs w:val="22"/>
        </w:rPr>
        <w:tab/>
        <w:t xml:space="preserve">At 11:05 A.M., on motion of Senator SCOTT, the Senate adjourned, under the provisions of S. 1194, the </w:t>
      </w:r>
      <w:r w:rsidRPr="004C24AB">
        <w:rPr>
          <w:i/>
          <w:szCs w:val="22"/>
        </w:rPr>
        <w:t>Sine Die</w:t>
      </w:r>
      <w:r w:rsidRPr="004C24AB">
        <w:rPr>
          <w:szCs w:val="22"/>
        </w:rPr>
        <w:t xml:space="preserve"> Resolution. </w:t>
      </w:r>
    </w:p>
    <w:p w:rsidR="00170852" w:rsidRDefault="00170852" w:rsidP="004C24AB">
      <w:pPr>
        <w:pStyle w:val="Header"/>
        <w:keepLines/>
        <w:tabs>
          <w:tab w:val="left" w:pos="4320"/>
        </w:tabs>
        <w:jc w:val="center"/>
        <w:rPr>
          <w:szCs w:val="22"/>
        </w:rPr>
      </w:pPr>
    </w:p>
    <w:p w:rsidR="004C24AB" w:rsidRPr="004C24AB" w:rsidRDefault="004C24AB" w:rsidP="004C24AB">
      <w:pPr>
        <w:pStyle w:val="Header"/>
        <w:keepLines/>
        <w:tabs>
          <w:tab w:val="left" w:pos="4320"/>
        </w:tabs>
        <w:jc w:val="center"/>
        <w:rPr>
          <w:szCs w:val="22"/>
        </w:rPr>
      </w:pPr>
      <w:r w:rsidRPr="004C24AB">
        <w:rPr>
          <w:szCs w:val="22"/>
        </w:rPr>
        <w:t xml:space="preserve">* </w:t>
      </w:r>
      <w:bookmarkStart w:id="0" w:name="_GoBack"/>
      <w:bookmarkEnd w:id="0"/>
      <w:r w:rsidRPr="004C24AB">
        <w:rPr>
          <w:szCs w:val="22"/>
        </w:rPr>
        <w:t>* *</w:t>
      </w:r>
    </w:p>
    <w:sectPr w:rsidR="004C24AB" w:rsidRPr="004C24AB" w:rsidSect="00C922FB">
      <w:headerReference w:type="default" r:id="rId7"/>
      <w:footerReference w:type="default" r:id="rId8"/>
      <w:footerReference w:type="first" r:id="rId9"/>
      <w:type w:val="continuous"/>
      <w:pgSz w:w="12240" w:h="15840"/>
      <w:pgMar w:top="1008" w:right="4666" w:bottom="3499" w:left="1238" w:header="1008" w:footer="3499" w:gutter="0"/>
      <w:pgNumType w:start="188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4AB" w:rsidRDefault="004C24AB">
      <w:r>
        <w:separator/>
      </w:r>
    </w:p>
  </w:endnote>
  <w:endnote w:type="continuationSeparator" w:id="0">
    <w:p w:rsidR="004C24AB" w:rsidRDefault="004C2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C922FB">
      <w:rPr>
        <w:noProof/>
      </w:rPr>
      <w:t>1882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4C24A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4AB" w:rsidRDefault="004C24AB">
      <w:r>
        <w:separator/>
      </w:r>
    </w:p>
  </w:footnote>
  <w:footnote w:type="continuationSeparator" w:id="0">
    <w:p w:rsidR="004C24AB" w:rsidRDefault="004C2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Pr="00BB21DE" w:rsidRDefault="002960F7">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4AB"/>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0852"/>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C24AB"/>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22FB"/>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17AAE69-8FE7-47E3-987C-37D17EBF8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4C24A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70435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2013%20Word%20Templates\PERMWORK%20SJ.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4BD11-A610-42F0-961A-7EC887C1F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SJ.new</Template>
  <TotalTime>36</TotalTime>
  <Pages>1</Pages>
  <Words>169</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2001-08-15T14:41:00Z</cp:lastPrinted>
  <dcterms:created xsi:type="dcterms:W3CDTF">2020-07-09T14:13:00Z</dcterms:created>
  <dcterms:modified xsi:type="dcterms:W3CDTF">2020-10-21T14:56:00Z</dcterms:modified>
</cp:coreProperties>
</file>