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942519">
        <w:rPr>
          <w:b/>
          <w:sz w:val="26"/>
          <w:szCs w:val="26"/>
        </w:rPr>
        <w:tab/>
      </w:r>
      <w:r w:rsidR="00942519">
        <w:rPr>
          <w:b/>
          <w:sz w:val="26"/>
          <w:szCs w:val="26"/>
        </w:rPr>
        <w:tab/>
      </w:r>
      <w:r w:rsidR="00942519">
        <w:rPr>
          <w:b/>
          <w:sz w:val="26"/>
          <w:szCs w:val="26"/>
        </w:rPr>
        <w:tab/>
      </w:r>
      <w:r w:rsidR="00942519">
        <w:rPr>
          <w:b/>
          <w:sz w:val="26"/>
          <w:szCs w:val="26"/>
        </w:rPr>
        <w:tab/>
      </w:r>
      <w:r w:rsidR="00942519">
        <w:rPr>
          <w:b/>
          <w:sz w:val="26"/>
          <w:szCs w:val="26"/>
        </w:rPr>
        <w:tab/>
      </w:r>
      <w:r w:rsidR="00942519">
        <w:rPr>
          <w:b/>
          <w:sz w:val="26"/>
          <w:szCs w:val="26"/>
        </w:rPr>
        <w:tab/>
      </w:r>
      <w:r w:rsidR="00942519">
        <w:rPr>
          <w:b/>
          <w:sz w:val="26"/>
          <w:szCs w:val="26"/>
        </w:rPr>
        <w:tab/>
      </w:r>
      <w:r w:rsidR="00942519">
        <w:rPr>
          <w:b/>
          <w:sz w:val="26"/>
          <w:szCs w:val="26"/>
        </w:rPr>
        <w:tab/>
      </w:r>
      <w:r w:rsidR="00942519">
        <w:rPr>
          <w:b/>
          <w:sz w:val="26"/>
          <w:szCs w:val="26"/>
        </w:rPr>
        <w:tab/>
      </w:r>
      <w:r w:rsidR="00942519">
        <w:rPr>
          <w:b/>
          <w:sz w:val="26"/>
          <w:szCs w:val="26"/>
        </w:rPr>
        <w:tab/>
      </w:r>
      <w:r w:rsidR="00942519">
        <w:rPr>
          <w:b/>
          <w:sz w:val="26"/>
          <w:szCs w:val="26"/>
        </w:rPr>
        <w:tab/>
      </w:r>
      <w:r w:rsidR="00942519">
        <w:rPr>
          <w:b/>
          <w:sz w:val="26"/>
          <w:szCs w:val="26"/>
        </w:rPr>
        <w:tab/>
      </w:r>
      <w:r w:rsidR="00942519">
        <w:rPr>
          <w:b/>
          <w:sz w:val="26"/>
          <w:szCs w:val="26"/>
        </w:rPr>
        <w:tab/>
      </w:r>
      <w:r w:rsidR="00942519">
        <w:rPr>
          <w:b/>
          <w:sz w:val="26"/>
          <w:szCs w:val="26"/>
        </w:rPr>
        <w:tab/>
      </w:r>
      <w:r w:rsidR="00942519">
        <w:rPr>
          <w:b/>
          <w:sz w:val="26"/>
          <w:szCs w:val="26"/>
        </w:rPr>
        <w:tab/>
      </w:r>
      <w:r w:rsidR="00942519">
        <w:rPr>
          <w:b/>
          <w:sz w:val="26"/>
          <w:szCs w:val="26"/>
        </w:rPr>
        <w:tab/>
      </w:r>
      <w:r w:rsidR="00942519">
        <w:rPr>
          <w:b/>
          <w:sz w:val="26"/>
          <w:szCs w:val="26"/>
        </w:rPr>
        <w:tab/>
      </w:r>
      <w:r w:rsidR="00942519">
        <w:rPr>
          <w:b/>
          <w:sz w:val="26"/>
          <w:szCs w:val="26"/>
        </w:rPr>
        <w:tab/>
      </w:r>
      <w:r w:rsidR="00942519">
        <w:rPr>
          <w:b/>
          <w:sz w:val="26"/>
          <w:szCs w:val="26"/>
        </w:rPr>
        <w:tab/>
      </w:r>
      <w:r w:rsidR="00942519">
        <w:rPr>
          <w:b/>
          <w:sz w:val="26"/>
          <w:szCs w:val="26"/>
        </w:rPr>
        <w:tab/>
      </w:r>
      <w:r w:rsidR="00942519">
        <w:rPr>
          <w:b/>
          <w:sz w:val="26"/>
          <w:szCs w:val="26"/>
        </w:rPr>
        <w:tab/>
      </w:r>
      <w:r w:rsidR="00942519">
        <w:rPr>
          <w:b/>
          <w:sz w:val="26"/>
          <w:szCs w:val="26"/>
        </w:rPr>
        <w:tab/>
      </w:r>
      <w:r w:rsidR="00942519">
        <w:rPr>
          <w:b/>
          <w:sz w:val="26"/>
          <w:szCs w:val="26"/>
        </w:rPr>
        <w:tab/>
      </w:r>
      <w:r w:rsidR="00942519">
        <w:rPr>
          <w:b/>
          <w:sz w:val="26"/>
          <w:szCs w:val="26"/>
        </w:rPr>
        <w:tab/>
      </w:r>
      <w:r w:rsidR="00942519">
        <w:rPr>
          <w:b/>
          <w:sz w:val="26"/>
          <w:szCs w:val="26"/>
        </w:rPr>
        <w:tab/>
        <w:t>NO. 23</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643710848"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F5027D">
        <w:rPr>
          <w:b/>
          <w:sz w:val="21"/>
          <w:szCs w:val="21"/>
        </w:rPr>
        <w:t>14</w:t>
      </w:r>
      <w:r w:rsidRPr="00854A6C">
        <w:rPr>
          <w:b/>
          <w:sz w:val="21"/>
          <w:szCs w:val="21"/>
        </w:rPr>
        <w:t>, 20</w:t>
      </w:r>
      <w:r w:rsidR="00104EFF">
        <w:rPr>
          <w:b/>
          <w:sz w:val="21"/>
          <w:szCs w:val="21"/>
        </w:rPr>
        <w:t>20</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942519" w:rsidP="00854A6C">
      <w:pPr>
        <w:jc w:val="center"/>
        <w:rPr>
          <w:b/>
        </w:rPr>
      </w:pPr>
      <w:r>
        <w:rPr>
          <w:b/>
        </w:rPr>
        <w:t>THURS</w:t>
      </w:r>
      <w:r w:rsidR="00F5027D">
        <w:rPr>
          <w:b/>
        </w:rPr>
        <w:t xml:space="preserve">DAY, </w:t>
      </w:r>
      <w:r>
        <w:rPr>
          <w:b/>
        </w:rPr>
        <w:t>FEBRUARY 20</w:t>
      </w:r>
      <w:r w:rsidR="000A7610" w:rsidRPr="00854A6C">
        <w:rPr>
          <w:b/>
        </w:rPr>
        <w:t>, 20</w:t>
      </w:r>
      <w:r w:rsidR="00F5027D">
        <w:rPr>
          <w:b/>
        </w:rPr>
        <w:t>20</w:t>
      </w:r>
    </w:p>
    <w:p w:rsidR="00DB74A4" w:rsidRDefault="00DB74A4"/>
    <w:p w:rsidR="00DB74A4" w:rsidRDefault="000A7610">
      <w:r>
        <w:br w:type="page"/>
      </w:r>
    </w:p>
    <w:p w:rsidR="00DB74A4" w:rsidRDefault="00942519">
      <w:pPr>
        <w:jc w:val="center"/>
        <w:rPr>
          <w:b/>
        </w:rPr>
      </w:pPr>
      <w:r>
        <w:rPr>
          <w:b/>
        </w:rPr>
        <w:lastRenderedPageBreak/>
        <w:t>Thursday, February 20</w:t>
      </w:r>
      <w:r w:rsidR="000A7610">
        <w:rPr>
          <w:b/>
        </w:rPr>
        <w:t>, 20</w:t>
      </w:r>
      <w:r w:rsidR="00104EFF">
        <w:rPr>
          <w:b/>
        </w:rPr>
        <w:t>20</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42519">
        <w:t>1</w:t>
      </w:r>
      <w:r w:rsidR="009B46FD">
        <w:t xml:space="preserve">:00 </w:t>
      </w:r>
      <w:r w:rsidR="00942519">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4A4001" w:rsidRDefault="004A4001" w:rsidP="004A4001">
      <w:r>
        <w:t xml:space="preserve">Proverbs 22:6 </w:t>
      </w:r>
    </w:p>
    <w:p w:rsidR="004A4001" w:rsidRDefault="004A4001" w:rsidP="004A4001">
      <w:pPr>
        <w:rPr>
          <w:color w:val="auto"/>
        </w:rPr>
      </w:pPr>
      <w:r>
        <w:tab/>
        <w:t>“Train up a child in the way he should go: and when he is old he will not depart from it.” KJV</w:t>
      </w:r>
    </w:p>
    <w:p w:rsidR="004A4001" w:rsidRDefault="004A4001" w:rsidP="004A4001">
      <w:r>
        <w:tab/>
      </w:r>
      <w:r w:rsidR="00EA1190">
        <w:t xml:space="preserve">Let us Pray. </w:t>
      </w:r>
      <w:r>
        <w:t xml:space="preserve">Lord God, You are our creator and provider and we seek You earnestly for that which guides our minds and sustains our souls.  You have blessed us and given us dominion over Your creation and it is an awesome responsibility.  But nowhere do we feel the weight of this responsibility more than when we witness the birth of a child…for our children will be the beneficiaries of what we say, what we do, what we teach and the values we demonstrate during their formative years.  </w:t>
      </w:r>
    </w:p>
    <w:p w:rsidR="004A4001" w:rsidRDefault="004A4001" w:rsidP="004A4001">
      <w:r>
        <w:tab/>
        <w:t xml:space="preserve">We lift up to You, Lord, all those who will play a vital role in the instruction of these children: parents, teachers, coaches, community leaders and state officials.  We humbly ask You, O God, to inspire our legislators with wisdom and imagination to </w:t>
      </w:r>
      <w:r w:rsidR="00477CCA">
        <w:t>make decisions</w:t>
      </w:r>
      <w:r>
        <w:t xml:space="preserve"> that will strengthen our education system so that all our children will have a future that is rich with opportunities and rewards.  It is in Your holy name that we pray,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DB74A4" w:rsidRDefault="006D1272">
      <w:pPr>
        <w:pStyle w:val="Header"/>
        <w:tabs>
          <w:tab w:val="clear" w:pos="8640"/>
          <w:tab w:val="left" w:pos="4320"/>
        </w:tabs>
        <w:jc w:val="center"/>
        <w:rPr>
          <w:b/>
        </w:rPr>
      </w:pPr>
      <w:r>
        <w:rPr>
          <w:b/>
        </w:rPr>
        <w:t>REGULATION</w:t>
      </w:r>
      <w:r w:rsidR="000A7610">
        <w:rPr>
          <w:b/>
        </w:rPr>
        <w:t>S WITHDRAWN AND RESUBMITTED</w:t>
      </w:r>
    </w:p>
    <w:p w:rsidR="00DB74A4" w:rsidRDefault="000A7610">
      <w:pPr>
        <w:pStyle w:val="Header"/>
        <w:tabs>
          <w:tab w:val="clear" w:pos="8640"/>
          <w:tab w:val="left" w:pos="4320"/>
        </w:tabs>
      </w:pPr>
      <w:r>
        <w:tab/>
        <w:t>The following were received:</w:t>
      </w:r>
    </w:p>
    <w:p w:rsidR="006D1272" w:rsidRDefault="006D1272" w:rsidP="006D1272">
      <w:r w:rsidRPr="00E945AB">
        <w:t>Document No. 4905</w:t>
      </w:r>
    </w:p>
    <w:p w:rsidR="006D1272" w:rsidRPr="00E945AB" w:rsidRDefault="006D1272" w:rsidP="006D1272">
      <w:r w:rsidRPr="00E945AB">
        <w:t>Agency: Department of Labor, Licensing and Regulation - Board of Funeral Service</w:t>
      </w:r>
    </w:p>
    <w:p w:rsidR="006D1272" w:rsidRPr="00E945AB" w:rsidRDefault="006D1272" w:rsidP="006D1272">
      <w:r w:rsidRPr="00E945AB">
        <w:t>Chapter: 57</w:t>
      </w:r>
    </w:p>
    <w:p w:rsidR="006D1272" w:rsidRDefault="006D1272" w:rsidP="006D1272">
      <w:r w:rsidRPr="00E945AB">
        <w:t>Statutory Authority: 1976 Code Sections 40-1-70 and 40-19-60</w:t>
      </w:r>
    </w:p>
    <w:p w:rsidR="006D1272" w:rsidRDefault="006D1272" w:rsidP="006D1272">
      <w:r w:rsidRPr="00E945AB">
        <w:t>SUBJECT: Inspection Guidelines</w:t>
      </w:r>
    </w:p>
    <w:p w:rsidR="006D1272" w:rsidRDefault="006D1272" w:rsidP="006D1272">
      <w:r w:rsidRPr="00E945AB">
        <w:t>Received by Lieutenant Governor January 14, 2020</w:t>
      </w:r>
    </w:p>
    <w:p w:rsidR="006D1272" w:rsidRDefault="006D1272" w:rsidP="006D1272">
      <w:r w:rsidRPr="00E945AB">
        <w:t>Referred to Committee</w:t>
      </w:r>
      <w:r>
        <w:t xml:space="preserve"> on </w:t>
      </w:r>
      <w:r w:rsidRPr="006D1272">
        <w:t xml:space="preserve"> Labor, Commerce and Industry</w:t>
      </w:r>
    </w:p>
    <w:p w:rsidR="006D1272" w:rsidRDefault="006D1272" w:rsidP="006D1272">
      <w:r w:rsidRPr="00E945AB">
        <w:t>Legislative Review Expiration May 13, 2020</w:t>
      </w:r>
    </w:p>
    <w:p w:rsidR="006D1272" w:rsidRDefault="006D1272" w:rsidP="006D1272">
      <w:r w:rsidRPr="00E945AB">
        <w:lastRenderedPageBreak/>
        <w:t>Withdrawn and Resubmitted</w:t>
      </w:r>
      <w:r>
        <w:t xml:space="preserve"> February 19, 2020</w:t>
      </w:r>
    </w:p>
    <w:p w:rsidR="006D1272" w:rsidRDefault="006D1272" w:rsidP="006D1272"/>
    <w:p w:rsidR="006D1272" w:rsidRDefault="006D1272" w:rsidP="006D1272">
      <w:r w:rsidRPr="000837E4">
        <w:t>Document No. 4953</w:t>
      </w:r>
    </w:p>
    <w:p w:rsidR="006D1272" w:rsidRPr="000837E4" w:rsidRDefault="006D1272" w:rsidP="006D1272">
      <w:r w:rsidRPr="000837E4">
        <w:t>Agency: Department of Health and Environmental Control</w:t>
      </w:r>
    </w:p>
    <w:p w:rsidR="006D1272" w:rsidRPr="000837E4" w:rsidRDefault="006D1272" w:rsidP="006D1272">
      <w:r w:rsidRPr="000837E4">
        <w:t>Chapter: 61</w:t>
      </w:r>
    </w:p>
    <w:p w:rsidR="006D1272" w:rsidRDefault="006D1272" w:rsidP="006D1272">
      <w:r w:rsidRPr="000837E4">
        <w:t>Statutory Authority: 1976 Code Sections 44-7-260 et seq.</w:t>
      </w:r>
    </w:p>
    <w:p w:rsidR="006D1272" w:rsidRDefault="006D1272" w:rsidP="006D1272">
      <w:r w:rsidRPr="000837E4">
        <w:t>SUBJECT: Standards for Licensing Renal Dialysis Facilities</w:t>
      </w:r>
    </w:p>
    <w:p w:rsidR="006D1272" w:rsidRDefault="006D1272" w:rsidP="006D1272">
      <w:r w:rsidRPr="000837E4">
        <w:t>Received by Lieutenant Governor January 14, 2020</w:t>
      </w:r>
    </w:p>
    <w:p w:rsidR="006D1272" w:rsidRDefault="006D1272" w:rsidP="006D1272">
      <w:r w:rsidRPr="000837E4">
        <w:t>Referred to Committee</w:t>
      </w:r>
      <w:r>
        <w:t xml:space="preserve"> on </w:t>
      </w:r>
      <w:r w:rsidRPr="006D1272">
        <w:t xml:space="preserve"> Medical Affairs</w:t>
      </w:r>
    </w:p>
    <w:p w:rsidR="006D1272" w:rsidRDefault="006D1272" w:rsidP="006D1272">
      <w:r w:rsidRPr="000837E4">
        <w:t>Legislative Review Expiration May 13, 2020</w:t>
      </w:r>
    </w:p>
    <w:p w:rsidR="006D1272" w:rsidRDefault="006D1272" w:rsidP="006D1272">
      <w:r w:rsidRPr="00E945AB">
        <w:t>Withdrawn and Resubmitted</w:t>
      </w:r>
      <w:r>
        <w:t xml:space="preserve"> February 19, 2020</w:t>
      </w:r>
    </w:p>
    <w:p w:rsidR="006D1272" w:rsidRDefault="006D1272" w:rsidP="006D1272"/>
    <w:p w:rsidR="00EB3712" w:rsidRPr="00D226AF" w:rsidRDefault="00EB3712" w:rsidP="00EB3712">
      <w:pPr>
        <w:pStyle w:val="Header"/>
        <w:tabs>
          <w:tab w:val="clear" w:pos="8640"/>
          <w:tab w:val="left" w:pos="4320"/>
        </w:tabs>
        <w:jc w:val="center"/>
        <w:rPr>
          <w:color w:val="auto"/>
          <w:szCs w:val="22"/>
        </w:rPr>
      </w:pPr>
      <w:r w:rsidRPr="00D226AF">
        <w:rPr>
          <w:b/>
          <w:color w:val="auto"/>
          <w:szCs w:val="22"/>
        </w:rPr>
        <w:t>Leave of Absence</w:t>
      </w:r>
    </w:p>
    <w:p w:rsidR="00EB3712" w:rsidRPr="00D226AF" w:rsidRDefault="00EB3712" w:rsidP="00EB3712">
      <w:pPr>
        <w:pStyle w:val="Header"/>
        <w:tabs>
          <w:tab w:val="clear" w:pos="8640"/>
          <w:tab w:val="left" w:pos="4320"/>
        </w:tabs>
        <w:rPr>
          <w:color w:val="auto"/>
          <w:szCs w:val="22"/>
        </w:rPr>
      </w:pPr>
      <w:r w:rsidRPr="00D226AF">
        <w:rPr>
          <w:color w:val="auto"/>
          <w:szCs w:val="22"/>
        </w:rPr>
        <w:tab/>
        <w:t>At 1</w:t>
      </w:r>
      <w:r>
        <w:rPr>
          <w:color w:val="auto"/>
          <w:szCs w:val="22"/>
        </w:rPr>
        <w:t>1</w:t>
      </w:r>
      <w:r w:rsidRPr="00D226AF">
        <w:rPr>
          <w:color w:val="auto"/>
          <w:szCs w:val="22"/>
        </w:rPr>
        <w:t>:3</w:t>
      </w:r>
      <w:r>
        <w:rPr>
          <w:color w:val="auto"/>
          <w:szCs w:val="22"/>
        </w:rPr>
        <w:t>7</w:t>
      </w:r>
      <w:r w:rsidRPr="00D226AF">
        <w:rPr>
          <w:color w:val="auto"/>
          <w:szCs w:val="22"/>
        </w:rPr>
        <w:t xml:space="preserve"> </w:t>
      </w:r>
      <w:r>
        <w:rPr>
          <w:color w:val="auto"/>
          <w:szCs w:val="22"/>
        </w:rPr>
        <w:t>A</w:t>
      </w:r>
      <w:r w:rsidRPr="00D226AF">
        <w:rPr>
          <w:color w:val="auto"/>
          <w:szCs w:val="22"/>
        </w:rPr>
        <w:t xml:space="preserve">.M., Senator </w:t>
      </w:r>
      <w:r>
        <w:rPr>
          <w:color w:val="auto"/>
          <w:szCs w:val="22"/>
        </w:rPr>
        <w:t>ALEXANDER</w:t>
      </w:r>
      <w:r w:rsidRPr="00D226AF">
        <w:rPr>
          <w:color w:val="auto"/>
          <w:szCs w:val="22"/>
        </w:rPr>
        <w:t xml:space="preserve"> requested a leave of absence </w:t>
      </w:r>
      <w:r>
        <w:rPr>
          <w:color w:val="auto"/>
          <w:szCs w:val="22"/>
        </w:rPr>
        <w:t>for Senator LEATHERMAN until 1:00 P.M.</w:t>
      </w:r>
    </w:p>
    <w:p w:rsidR="00EB3712" w:rsidRPr="00D226AF" w:rsidRDefault="00EB3712" w:rsidP="00EB3712">
      <w:pPr>
        <w:pStyle w:val="Header"/>
        <w:tabs>
          <w:tab w:val="clear" w:pos="8640"/>
          <w:tab w:val="left" w:pos="4320"/>
        </w:tabs>
        <w:jc w:val="center"/>
        <w:rPr>
          <w:b/>
          <w:color w:val="auto"/>
          <w:szCs w:val="22"/>
        </w:rPr>
      </w:pPr>
    </w:p>
    <w:p w:rsidR="00EB3712" w:rsidRPr="00D226AF" w:rsidRDefault="00EB3712" w:rsidP="00EB3712">
      <w:pPr>
        <w:pStyle w:val="Header"/>
        <w:tabs>
          <w:tab w:val="clear" w:pos="8640"/>
          <w:tab w:val="left" w:pos="4320"/>
        </w:tabs>
        <w:jc w:val="center"/>
        <w:rPr>
          <w:color w:val="auto"/>
          <w:szCs w:val="22"/>
        </w:rPr>
      </w:pPr>
      <w:r w:rsidRPr="00D226AF">
        <w:rPr>
          <w:b/>
          <w:color w:val="auto"/>
          <w:szCs w:val="22"/>
        </w:rPr>
        <w:t>Leave of Absence</w:t>
      </w:r>
    </w:p>
    <w:p w:rsidR="00EB3712" w:rsidRDefault="00EB3712" w:rsidP="00EB3712">
      <w:pPr>
        <w:pStyle w:val="Header"/>
        <w:tabs>
          <w:tab w:val="clear" w:pos="8640"/>
          <w:tab w:val="left" w:pos="4320"/>
        </w:tabs>
        <w:rPr>
          <w:color w:val="auto"/>
          <w:szCs w:val="22"/>
        </w:rPr>
      </w:pPr>
      <w:r w:rsidRPr="00D226AF">
        <w:rPr>
          <w:color w:val="auto"/>
          <w:szCs w:val="22"/>
        </w:rPr>
        <w:tab/>
        <w:t>At 1</w:t>
      </w:r>
      <w:r>
        <w:rPr>
          <w:color w:val="auto"/>
          <w:szCs w:val="22"/>
        </w:rPr>
        <w:t>1</w:t>
      </w:r>
      <w:r w:rsidRPr="00D226AF">
        <w:rPr>
          <w:color w:val="auto"/>
          <w:szCs w:val="22"/>
        </w:rPr>
        <w:t>:3</w:t>
      </w:r>
      <w:r>
        <w:rPr>
          <w:color w:val="auto"/>
          <w:szCs w:val="22"/>
        </w:rPr>
        <w:t>7</w:t>
      </w:r>
      <w:r w:rsidRPr="00D226AF">
        <w:rPr>
          <w:color w:val="auto"/>
          <w:szCs w:val="22"/>
        </w:rPr>
        <w:t xml:space="preserve"> </w:t>
      </w:r>
      <w:r>
        <w:rPr>
          <w:color w:val="auto"/>
          <w:szCs w:val="22"/>
        </w:rPr>
        <w:t>A</w:t>
      </w:r>
      <w:r w:rsidRPr="00D226AF">
        <w:rPr>
          <w:color w:val="auto"/>
          <w:szCs w:val="22"/>
        </w:rPr>
        <w:t xml:space="preserve">.M., Senator </w:t>
      </w:r>
      <w:r>
        <w:rPr>
          <w:color w:val="auto"/>
          <w:szCs w:val="22"/>
        </w:rPr>
        <w:t>CROMER</w:t>
      </w:r>
      <w:r w:rsidRPr="00D226AF">
        <w:rPr>
          <w:color w:val="auto"/>
          <w:szCs w:val="22"/>
        </w:rPr>
        <w:t xml:space="preserve"> requested a leave of absence </w:t>
      </w:r>
      <w:r>
        <w:rPr>
          <w:color w:val="auto"/>
          <w:szCs w:val="22"/>
        </w:rPr>
        <w:t>for Senator CAMPBELL for the day.</w:t>
      </w:r>
    </w:p>
    <w:p w:rsidR="00EB3712" w:rsidRPr="00D226AF" w:rsidRDefault="00EB3712" w:rsidP="00EB3712">
      <w:pPr>
        <w:pStyle w:val="Header"/>
        <w:tabs>
          <w:tab w:val="clear" w:pos="8640"/>
          <w:tab w:val="left" w:pos="4320"/>
        </w:tabs>
        <w:jc w:val="center"/>
        <w:rPr>
          <w:b/>
          <w:color w:val="auto"/>
          <w:szCs w:val="22"/>
        </w:rPr>
      </w:pPr>
    </w:p>
    <w:p w:rsidR="00EB3712" w:rsidRPr="00D226AF" w:rsidRDefault="00EB3712" w:rsidP="00EB3712">
      <w:pPr>
        <w:pStyle w:val="Header"/>
        <w:tabs>
          <w:tab w:val="clear" w:pos="8640"/>
          <w:tab w:val="left" w:pos="4320"/>
        </w:tabs>
        <w:jc w:val="center"/>
        <w:rPr>
          <w:color w:val="auto"/>
          <w:szCs w:val="22"/>
        </w:rPr>
      </w:pPr>
      <w:r w:rsidRPr="00D226AF">
        <w:rPr>
          <w:b/>
          <w:color w:val="auto"/>
          <w:szCs w:val="22"/>
        </w:rPr>
        <w:t>Leave of Absence</w:t>
      </w:r>
    </w:p>
    <w:p w:rsidR="00EB3712" w:rsidRPr="00D226AF" w:rsidRDefault="00EB3712" w:rsidP="00EB3712">
      <w:pPr>
        <w:pStyle w:val="Header"/>
        <w:tabs>
          <w:tab w:val="clear" w:pos="8640"/>
          <w:tab w:val="left" w:pos="4320"/>
        </w:tabs>
        <w:rPr>
          <w:color w:val="auto"/>
          <w:szCs w:val="22"/>
        </w:rPr>
      </w:pPr>
      <w:r w:rsidRPr="00D226AF">
        <w:rPr>
          <w:color w:val="auto"/>
          <w:szCs w:val="22"/>
        </w:rPr>
        <w:tab/>
        <w:t>At 1</w:t>
      </w:r>
      <w:r>
        <w:rPr>
          <w:color w:val="auto"/>
          <w:szCs w:val="22"/>
        </w:rPr>
        <w:t>1</w:t>
      </w:r>
      <w:r w:rsidRPr="00D226AF">
        <w:rPr>
          <w:color w:val="auto"/>
          <w:szCs w:val="22"/>
        </w:rPr>
        <w:t>:</w:t>
      </w:r>
      <w:r>
        <w:rPr>
          <w:color w:val="auto"/>
          <w:szCs w:val="22"/>
        </w:rPr>
        <w:t>53</w:t>
      </w:r>
      <w:r w:rsidRPr="00D226AF">
        <w:rPr>
          <w:color w:val="auto"/>
          <w:szCs w:val="22"/>
        </w:rPr>
        <w:t xml:space="preserve"> </w:t>
      </w:r>
      <w:r>
        <w:rPr>
          <w:color w:val="auto"/>
          <w:szCs w:val="22"/>
        </w:rPr>
        <w:t>A</w:t>
      </w:r>
      <w:r w:rsidRPr="00D226AF">
        <w:rPr>
          <w:color w:val="auto"/>
          <w:szCs w:val="22"/>
        </w:rPr>
        <w:t xml:space="preserve">.M., Senator </w:t>
      </w:r>
      <w:r>
        <w:rPr>
          <w:color w:val="auto"/>
          <w:szCs w:val="22"/>
        </w:rPr>
        <w:t>MARTIN</w:t>
      </w:r>
      <w:r w:rsidRPr="00D226AF">
        <w:rPr>
          <w:color w:val="auto"/>
          <w:szCs w:val="22"/>
        </w:rPr>
        <w:t xml:space="preserve"> requested a leave of absence </w:t>
      </w:r>
      <w:r>
        <w:rPr>
          <w:color w:val="auto"/>
          <w:szCs w:val="22"/>
        </w:rPr>
        <w:t>for the balance of the day.</w:t>
      </w:r>
    </w:p>
    <w:p w:rsidR="00DB74A4" w:rsidRDefault="00DB74A4">
      <w:pPr>
        <w:pStyle w:val="Header"/>
        <w:tabs>
          <w:tab w:val="clear" w:pos="8640"/>
          <w:tab w:val="left" w:pos="4320"/>
        </w:tabs>
      </w:pPr>
    </w:p>
    <w:p w:rsidR="00DB74A4" w:rsidRPr="00623327" w:rsidRDefault="00623327" w:rsidP="00623327">
      <w:pPr>
        <w:pStyle w:val="Header"/>
        <w:tabs>
          <w:tab w:val="clear" w:pos="8640"/>
          <w:tab w:val="left" w:pos="4320"/>
        </w:tabs>
        <w:jc w:val="center"/>
      </w:pPr>
      <w:r>
        <w:rPr>
          <w:b/>
        </w:rPr>
        <w:t>Expression of Personal Interest</w:t>
      </w:r>
    </w:p>
    <w:p w:rsidR="00623327" w:rsidRDefault="00623327">
      <w:pPr>
        <w:pStyle w:val="Header"/>
        <w:tabs>
          <w:tab w:val="clear" w:pos="8640"/>
          <w:tab w:val="left" w:pos="4320"/>
        </w:tabs>
      </w:pPr>
      <w:r>
        <w:tab/>
        <w:t>Senator HUTTO rose for an Expression of Personal Interest.</w:t>
      </w:r>
    </w:p>
    <w:p w:rsidR="00623327" w:rsidRDefault="00623327">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623327">
      <w:pPr>
        <w:pStyle w:val="Header"/>
        <w:tabs>
          <w:tab w:val="clear" w:pos="8640"/>
          <w:tab w:val="left" w:pos="4320"/>
        </w:tabs>
      </w:pPr>
      <w:r>
        <w:tab/>
        <w:t>Senator KIMPSON</w:t>
      </w:r>
      <w:r w:rsidR="000A7610">
        <w:t xml:space="preserve"> rose for an Expression of Personal Interest.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8F47E1" w:rsidRDefault="008C2EE3">
      <w:pPr>
        <w:pStyle w:val="Header"/>
        <w:tabs>
          <w:tab w:val="clear" w:pos="8640"/>
          <w:tab w:val="left" w:pos="4320"/>
        </w:tabs>
      </w:pPr>
      <w:r>
        <w:t>S. 879</w:t>
      </w:r>
      <w:r>
        <w:tab/>
      </w:r>
      <w:r>
        <w:tab/>
      </w:r>
      <w:r>
        <w:tab/>
        <w:t>Sen.</w:t>
      </w:r>
      <w:r>
        <w:tab/>
      </w:r>
      <w:r>
        <w:tab/>
      </w:r>
      <w:r w:rsidR="008F47E1">
        <w:t>Reese</w:t>
      </w:r>
    </w:p>
    <w:p w:rsidR="00DB74A4" w:rsidRDefault="008F47E1">
      <w:pPr>
        <w:pStyle w:val="Header"/>
        <w:tabs>
          <w:tab w:val="clear" w:pos="8640"/>
          <w:tab w:val="left" w:pos="4320"/>
        </w:tabs>
      </w:pPr>
      <w:r>
        <w:t>S.</w:t>
      </w:r>
      <w:r w:rsidR="006C09DE">
        <w:t xml:space="preserve"> 1071</w:t>
      </w:r>
      <w:r w:rsidR="006C09DE">
        <w:tab/>
      </w:r>
      <w:r w:rsidR="006C09DE">
        <w:tab/>
      </w:r>
      <w:r w:rsidR="006B7066">
        <w:t>Sen</w:t>
      </w:r>
      <w:r>
        <w:t>s</w:t>
      </w:r>
      <w:r w:rsidR="008C2EE3">
        <w:t>.</w:t>
      </w:r>
      <w:r w:rsidR="008C2EE3">
        <w:tab/>
      </w:r>
      <w:r w:rsidR="006B7066">
        <w:t>C</w:t>
      </w:r>
      <w:r>
        <w:t>ash and Gambrell</w:t>
      </w:r>
      <w:r w:rsidR="006B7066">
        <w:tab/>
      </w:r>
      <w:r w:rsidR="006B7066">
        <w:tab/>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CE789B" w:rsidRDefault="00CE789B" w:rsidP="00CE789B"/>
    <w:p w:rsidR="00CE789B" w:rsidRDefault="00CE789B" w:rsidP="00CE789B">
      <w:r>
        <w:tab/>
        <w:t>S. 1119</w:t>
      </w:r>
      <w:r>
        <w:fldChar w:fldCharType="begin"/>
      </w:r>
      <w:r>
        <w:instrText xml:space="preserve"> XE "</w:instrText>
      </w:r>
      <w:r>
        <w:tab/>
        <w:instrText>S. 1119" \b</w:instrText>
      </w:r>
      <w:r>
        <w:fldChar w:fldCharType="end"/>
      </w:r>
      <w:r>
        <w:t xml:space="preserve"> -- Senator Gambrell:  A SENATE RESOLUTION TO HONOR THE WREN HIGH SCHOOL FOOTBALL TEAM AND COACHES ON THEIR IMPRESSIVE WIN </w:t>
      </w:r>
      <w:r>
        <w:lastRenderedPageBreak/>
        <w:t>OF THE 2019 CLASS AAAA STATE CHAMPIONSHIP AND TO SALUTE THE PLAYERS ON AN UNFORGETTABLE SEASON.</w:t>
      </w:r>
    </w:p>
    <w:p w:rsidR="00CE789B" w:rsidRDefault="00CE789B" w:rsidP="00CE789B">
      <w:r>
        <w:t>l:\council\bills\rt\17735sa20.docx</w:t>
      </w:r>
    </w:p>
    <w:p w:rsidR="00CE789B" w:rsidRDefault="00CE789B" w:rsidP="00CE789B">
      <w:r>
        <w:tab/>
        <w:t>The Senate Resolution was adopted.</w:t>
      </w:r>
    </w:p>
    <w:p w:rsidR="00CE789B" w:rsidRDefault="00CE789B" w:rsidP="00CE789B"/>
    <w:p w:rsidR="00CE789B" w:rsidRDefault="00CE789B" w:rsidP="00CE789B">
      <w:r>
        <w:tab/>
        <w:t>S. 1120</w:t>
      </w:r>
      <w:r>
        <w:fldChar w:fldCharType="begin"/>
      </w:r>
      <w:r>
        <w:instrText xml:space="preserve"> XE "</w:instrText>
      </w:r>
      <w:r>
        <w:tab/>
        <w:instrText>S. 1120" \b</w:instrText>
      </w:r>
      <w:r>
        <w:fldChar w:fldCharType="end"/>
      </w:r>
      <w:r>
        <w:t xml:space="preserve"> -- Senator Fanning:  A SENATE RESOLUTION TO EXPRESS THE PROFOUND SORROW OF THE MEMBERS OF THE SOUTH CAROLINA SENATE UPON THE PASSING OF MARY LEE HENDRIX OF FAIRFIELD COUNTY AND TO EXTEND THE DEEPEST SYMPATHY TO HER FAMILY AND MANY FRIENDS.</w:t>
      </w:r>
    </w:p>
    <w:p w:rsidR="00CE789B" w:rsidRDefault="00CE789B" w:rsidP="00CE789B">
      <w:r>
        <w:t>l:\council\bills\rm\1475sa20.docx</w:t>
      </w:r>
    </w:p>
    <w:p w:rsidR="00CE789B" w:rsidRDefault="00CE789B" w:rsidP="00CE789B">
      <w:r>
        <w:tab/>
        <w:t>The Senate Resolution was adopted.</w:t>
      </w:r>
    </w:p>
    <w:p w:rsidR="00CE789B" w:rsidRDefault="00CE789B" w:rsidP="00CE789B"/>
    <w:p w:rsidR="00CE789B" w:rsidRDefault="00CE789B" w:rsidP="00CE789B">
      <w:r>
        <w:tab/>
        <w:t>S. 1121</w:t>
      </w:r>
      <w:r>
        <w:fldChar w:fldCharType="begin"/>
      </w:r>
      <w:r>
        <w:instrText xml:space="preserve"> XE "</w:instrText>
      </w:r>
      <w:r>
        <w:tab/>
        <w:instrText>S. 1121" \b</w:instrText>
      </w:r>
      <w:r>
        <w:fldChar w:fldCharType="end"/>
      </w:r>
      <w:r>
        <w:t xml:space="preserve"> -- Senators Hutto and M. B. Matthews:  A BILL TO CONSOLIDATE HAMPTON COUNTY SCHOOL DISTRICT NO. 1 AND HAMPTON COUNTY SCHOOL DISTRICT NO. 2 INTO ONE SCHOOL DISTRICT TO BE KNOWN AS THE HAMPTON COUNTY SCHOOL DISTRICT; TO ABOLISH HAMPTON COUNTY SCHOOL DISTRICT NO. 1 AND HAMPTON COUNTY SCHOOL DISTRICT NO. 2 ON JULY 1, 2021; TO PROVIDE THAT THE HAMPTON COUNTY SCHOOL DISTRICT MUST BE GOVERNED BY A BOARD OF TRUSTEES CONSISTING OF SEVEN MEMBERS, WHICH INITIALLY MUST BE APPOINTED BY THE HAMPTON COUNTY LEGISLATIVE DELEGATION, AND BEGINNING IN 2022, THE SEVEN MEMBERS OF THE HAMPTON COUNTY SCHOOL DISTRICT BOARD OF TRUSTEES MUST BE ELECTED AT LARGE BY A PLURALITY VOTE OF THE QUALIFIED ELECTORS RESIDING IN HAMPTON COUNTY IN NONPARTISAN ELECTIONS TO BE CONDUCTED AT THE SAME TIME AS THE GENERAL ELECTION AND EVERY TWO OR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2021 AND 2022, AND TO </w:t>
      </w:r>
      <w:r>
        <w:lastRenderedPageBreak/>
        <w:t>PROVIDE THAT BEGINNING IN 2023, THE GOVERNING BODY OF HAMPTON COUNTY SHALL APPROVE AN ANNUAL TAX LEVY IN ORDER TO OBTAIN FUNDS FOR SCHOOL PURPOSES AS PROVIDED IN THIS ACT.</w:t>
      </w:r>
    </w:p>
    <w:p w:rsidR="00CE789B" w:rsidRDefault="00CE789B" w:rsidP="00CE789B">
      <w:r>
        <w:t>l:\council\bills\cc\15732zw20.docx</w:t>
      </w:r>
    </w:p>
    <w:p w:rsidR="00CE789B" w:rsidRDefault="00CE789B" w:rsidP="00CE789B">
      <w:r>
        <w:tab/>
        <w:t>Read the first time and ordered placed on the Local and Uncontested Calendar.</w:t>
      </w:r>
    </w:p>
    <w:p w:rsidR="00CE789B" w:rsidRDefault="00CE789B" w:rsidP="00CE789B"/>
    <w:p w:rsidR="00CE789B" w:rsidRDefault="00CE789B" w:rsidP="00CE789B">
      <w:r>
        <w:tab/>
        <w:t>H. 3197</w:t>
      </w:r>
      <w:r>
        <w:fldChar w:fldCharType="begin"/>
      </w:r>
      <w:r>
        <w:instrText xml:space="preserve"> XE "</w:instrText>
      </w:r>
      <w:r>
        <w:tab/>
        <w:instrText>H. 3197" \b</w:instrText>
      </w:r>
      <w:r>
        <w:fldChar w:fldCharType="end"/>
      </w:r>
      <w:r>
        <w:t xml:space="preserve"> -- Reps. Govan, S. Williams, Garvin, Jefferson and R. Williams:  A BILL TO AMEND THE CODE OF LAWS OF SOUTH CAROLINA, 1976, TO ENACT THE "STUDENT LOAN BILL OF RIGHTS ACT" BY ADDING ARTICLE 3 TO CHAPTER 103, TITLE 59, SO AS TO PROVIDE FOR THE REGULATION OF STUDENT EDUCATION LOAN SERVICERS BY THE COMMISSION ON HIGHER EDUCATION.</w:t>
      </w:r>
    </w:p>
    <w:p w:rsidR="00CE789B" w:rsidRDefault="00CE789B" w:rsidP="00CE789B">
      <w:r>
        <w:tab/>
        <w:t>Read the first time and referred to the Committee on Education.</w:t>
      </w:r>
    </w:p>
    <w:p w:rsidR="00CE789B" w:rsidRDefault="00CE789B" w:rsidP="00CE789B"/>
    <w:p w:rsidR="00CE789B" w:rsidRDefault="00CE789B" w:rsidP="00CE789B">
      <w:r>
        <w:tab/>
        <w:t>H. 3455</w:t>
      </w:r>
      <w:r>
        <w:fldChar w:fldCharType="begin"/>
      </w:r>
      <w:r>
        <w:instrText xml:space="preserve"> XE "</w:instrText>
      </w:r>
      <w:r>
        <w:tab/>
        <w:instrText>H. 3455" \b</w:instrText>
      </w:r>
      <w:r>
        <w:fldChar w:fldCharType="end"/>
      </w:r>
      <w:r>
        <w:t xml:space="preserve"> -- Reps. Stavrinakis, D. C. Moss, Jefferson, R. Williams, Hixon and Sandifer:  A BILL TO AMEND SECTION 40-11-410, CODE OF LAWS OF SOUTH CAROLINA, 1976, RELATING TO CLASSIFICATIONS AND SUBCLASSIFICATIONS OF CONTRACTOR LICENSES SUBJECT TO REGULATION BY THE SOUTH CAROLINA CONTRACTORS' LICENSING BOARD, SO AS TO REQUIRE THE LICENSURE OF RESIDENTIAL SWIMMING POOL CONTRACTORS, AND TO REVISE THE SCOPE OF REGULATED FUNCTIONS TO INCLUDE POOL FOUNDATIONS.</w:t>
      </w:r>
    </w:p>
    <w:p w:rsidR="00CE789B" w:rsidRDefault="00CE789B" w:rsidP="00CE789B">
      <w:r>
        <w:tab/>
        <w:t>Read the first time and referred to the Committee on Labor, Commerce and Industry.</w:t>
      </w:r>
    </w:p>
    <w:p w:rsidR="00CE789B" w:rsidRDefault="00CE789B" w:rsidP="00CE789B"/>
    <w:p w:rsidR="00CE789B" w:rsidRDefault="00CE789B" w:rsidP="00CE789B">
      <w:r>
        <w:tab/>
        <w:t>H. 4655</w:t>
      </w:r>
      <w:r>
        <w:fldChar w:fldCharType="begin"/>
      </w:r>
      <w:r>
        <w:instrText xml:space="preserve"> XE "</w:instrText>
      </w:r>
      <w:r>
        <w:tab/>
        <w:instrText>H. 4655" \b</w:instrText>
      </w:r>
      <w:r>
        <w:fldChar w:fldCharType="end"/>
      </w:r>
      <w:r>
        <w:t xml:space="preserve"> -- Reps. Gilliard, Robinson, Clyburn and Thigpen:  A CONCURRENT RESOLUTION TO URGE OUR FEDERAL, STATE, AND LOCAL GOVERNMENTS, ALONG WITH CHURCHES AND NEIGHBORHOOD ASSOCIATIONS, TO ACCELERATE THEIR EFFORTS TO ASSIST THE HOMELESS IN LIGHT OF THE NATION'S ECONOMY AND ADVERSE WEATHER CONDITIONS.</w:t>
      </w:r>
    </w:p>
    <w:p w:rsidR="00CE789B" w:rsidRDefault="00CE789B" w:rsidP="00CE789B">
      <w:r>
        <w:tab/>
        <w:t>The Concurrent Resolution was introduced and referred to the Committee on Family and Veterans' Services.</w:t>
      </w:r>
    </w:p>
    <w:p w:rsidR="00CE789B" w:rsidRDefault="00CE789B" w:rsidP="00CE789B"/>
    <w:p w:rsidR="00CE789B" w:rsidRDefault="00CE789B" w:rsidP="00CE789B">
      <w:r>
        <w:lastRenderedPageBreak/>
        <w:tab/>
        <w:t>H. 4656</w:t>
      </w:r>
      <w:r>
        <w:fldChar w:fldCharType="begin"/>
      </w:r>
      <w:r>
        <w:instrText xml:space="preserve"> XE "</w:instrText>
      </w:r>
      <w:r>
        <w:tab/>
        <w:instrText>H. 4656" \b</w:instrText>
      </w:r>
      <w:r>
        <w:fldChar w:fldCharType="end"/>
      </w:r>
      <w:r>
        <w:t xml:space="preserve"> -- Reps. King, Brawley, Hosey and Simrill:  A CONCURRENT RESOLUTION TO REQUEST THE DEPARTMENT OF TRANSPORTATION NAME THE PORTION OF CRAWFORD ROAD IN YORK COUNTY FROM ITS INTERSECTION WITH HAMPTON ROAD TO ITS INTERSECTION WITH HECKLE BOULEVARD IN YORK COUNTY "BROTHER DAVID BOONE MEMORIAL ROAD" AND ERECT APPROPRIATE MARKERS OR SIGNS ALONG THIS PORTION OF HIGHWAY CONTAINING THESE WORDS.</w:t>
      </w:r>
    </w:p>
    <w:p w:rsidR="00CE789B" w:rsidRDefault="00CE789B" w:rsidP="00CE789B">
      <w:r>
        <w:tab/>
        <w:t>The Concurrent Resolution was introduced and referred to the Committee on Transportation.</w:t>
      </w:r>
    </w:p>
    <w:p w:rsidR="00CE789B" w:rsidRDefault="00CE789B" w:rsidP="00CE789B"/>
    <w:p w:rsidR="00CE789B" w:rsidRDefault="00CE789B" w:rsidP="00CE789B">
      <w:r>
        <w:tab/>
        <w:t>H. 4762</w:t>
      </w:r>
      <w:r>
        <w:fldChar w:fldCharType="begin"/>
      </w:r>
      <w:r>
        <w:instrText xml:space="preserve"> XE "</w:instrText>
      </w:r>
      <w:r>
        <w:tab/>
        <w:instrText>H. 4762" \b</w:instrText>
      </w:r>
      <w:r>
        <w:fldChar w:fldCharType="end"/>
      </w:r>
      <w:r>
        <w:t xml:space="preserve"> -- Rep. S. Williams:  A CONCURRENT RESOLUTION TO REQUEST THE DEPARTMENT OF TRANSPORTATION ERECT SIGNS ALONG THE PORTION OF SOUTH CAROLINA HIGHWAY 63 IN HAMPTON COUNTY FROM ITS INTERSECTION WITH UNITED STATES HIGHWAY 278 TO ITS INTERSECTION WITH BROOKWOOD DRIVE CONTAINING THE WORDS "HOME OF DWIGHT SMITH #7 ATLANTA BRAVES WORLD SERIES CHAMPION 1995".</w:t>
      </w:r>
    </w:p>
    <w:p w:rsidR="00CE789B" w:rsidRDefault="00CE789B" w:rsidP="00CE789B">
      <w:r>
        <w:tab/>
        <w:t>The Concurrent Resolution was introduced and referred to the Committee on Transportation.</w:t>
      </w:r>
    </w:p>
    <w:p w:rsidR="00CE789B" w:rsidRDefault="00CE789B" w:rsidP="00CE789B"/>
    <w:p w:rsidR="00CE789B" w:rsidRDefault="00CE789B" w:rsidP="00CE789B">
      <w:r>
        <w:tab/>
        <w:t>H. 4820</w:t>
      </w:r>
      <w:r>
        <w:fldChar w:fldCharType="begin"/>
      </w:r>
      <w:r>
        <w:instrText xml:space="preserve"> XE "</w:instrText>
      </w:r>
      <w:r>
        <w:tab/>
        <w:instrText>H. 4820" \b</w:instrText>
      </w:r>
      <w:r>
        <w:fldChar w:fldCharType="end"/>
      </w:r>
      <w:r>
        <w:t xml:space="preserve"> -- Rep. Gilliam:  A CONCURRENT RESOLUTION TO REQUEST THE DEPARTMENT OF TRANSPORTATION NAME THE PORTION OF UNION BOULEVARD FROM ITS INTERSECTION WITH SOUTH CAROLINA HIGHWAY 49 TO ITS INTERSECTION WITH THE DUNCAN BYPASS AND CONTINUING ALONG INDUSTRIAL PARK ROAD FROM ITS INTERSECTION WITH THE DUNCAN BYPASS TO SOUTH CAROLINA HIGHWAY 49 IN UNION COUNTY "REVEREND MARTIN LUTHER KING, JR. MEMORIAL HIGHWAY" IN HONOR OF DR. MARTIN LUTHER KING, JR., AND ERECT APPROPRIATE SIGNS OR MARKERS ALONG THIS PORTION OF HIGHWAY CONTAINING THESE WORDS.</w:t>
      </w:r>
    </w:p>
    <w:p w:rsidR="00CE789B" w:rsidRDefault="00CE789B" w:rsidP="00CE789B">
      <w:r>
        <w:tab/>
        <w:t>The Concurrent Resolution was introduced and referred to the Committee on Transportation.</w:t>
      </w:r>
    </w:p>
    <w:p w:rsidR="00CE789B" w:rsidRDefault="00CE789B" w:rsidP="00CE789B"/>
    <w:p w:rsidR="00CE789B" w:rsidRDefault="00CE789B" w:rsidP="00CE789B">
      <w:r>
        <w:tab/>
        <w:t>H. 4929</w:t>
      </w:r>
      <w:r>
        <w:fldChar w:fldCharType="begin"/>
      </w:r>
      <w:r>
        <w:instrText xml:space="preserve"> XE "</w:instrText>
      </w:r>
      <w:r>
        <w:tab/>
        <w:instrText>H. 4929" \b</w:instrText>
      </w:r>
      <w:r>
        <w:fldChar w:fldCharType="end"/>
      </w:r>
      <w:r>
        <w:t xml:space="preserve"> -- Rep. McDaniel:  A CONCURRENT RESOLUTION TO REQUEST THAT THE DEPARTMENT OF TRANSPORTATION NAME THE BRIDGE ON WATEREE ROAD </w:t>
      </w:r>
      <w:r>
        <w:lastRenderedPageBreak/>
        <w:t>WHERE IT CROSSES THE WATEREE CREEK "JERRY NEALY BRIDGE" AND ERECT APPROPRIATE MARKERS OR SIGNS AT THIS LOCATION CONTAINING THE DESIGNATION.</w:t>
      </w:r>
    </w:p>
    <w:p w:rsidR="00CE789B" w:rsidRDefault="00CE789B" w:rsidP="00CE789B">
      <w:r>
        <w:tab/>
        <w:t>The Concurrent Resolution was introduced and referred to the Committee on Transportation.</w:t>
      </w:r>
    </w:p>
    <w:p w:rsidR="00CE789B" w:rsidRDefault="00CE789B" w:rsidP="00CE789B"/>
    <w:p w:rsidR="00CE789B" w:rsidRDefault="00CE789B" w:rsidP="00CE789B">
      <w:r>
        <w:tab/>
        <w:t>H. 5040</w:t>
      </w:r>
      <w:r>
        <w:fldChar w:fldCharType="begin"/>
      </w:r>
      <w:r>
        <w:instrText xml:space="preserve"> XE "</w:instrText>
      </w:r>
      <w:r>
        <w:tab/>
        <w:instrText>H. 5040" \b</w:instrText>
      </w:r>
      <w:r>
        <w:fldChar w:fldCharType="end"/>
      </w:r>
      <w:r>
        <w:t xml:space="preserve"> -- Reps. Garvin, Rutherford, Bales, Ballentine, Bernstein, Brawley, Finlay, Hart, Howard, McDaniel, Rose and Thigpen:  A CONCURRENT RESOLUTION TO REQUEST THE DEPARTMENT OF TRANSPORTATION NAME THE INTERSECTION LOCATED AT THE JUNCTION OF LADY STREET AND MILLWOOD AVENUE IN THE CITY OF COLUMBIA "REVEREND BLAKELY N. SCOTT INTERSECTION" AND ERECT APPROPRIATE SIGNS OR MARKERS AT THIS INTERSECTION CONTAINING THESE WORDS.</w:t>
      </w:r>
    </w:p>
    <w:p w:rsidR="00CE789B" w:rsidRDefault="00CE789B" w:rsidP="00CE789B">
      <w:r>
        <w:tab/>
        <w:t>The Concurrent Resolution was introduced and referred to the Committee on Transportation.</w:t>
      </w:r>
    </w:p>
    <w:p w:rsidR="00CE789B" w:rsidRDefault="00CE789B" w:rsidP="00CE789B"/>
    <w:p w:rsidR="00F66E36" w:rsidRPr="00831449" w:rsidRDefault="00F66E36" w:rsidP="00F66E36">
      <w:pPr>
        <w:pStyle w:val="Header"/>
        <w:tabs>
          <w:tab w:val="clear" w:pos="8640"/>
          <w:tab w:val="left" w:pos="4320"/>
        </w:tabs>
        <w:jc w:val="center"/>
        <w:rPr>
          <w:color w:val="auto"/>
        </w:rPr>
      </w:pPr>
      <w:r w:rsidRPr="00831449">
        <w:rPr>
          <w:b/>
          <w:color w:val="auto"/>
        </w:rPr>
        <w:t>Message from the House</w:t>
      </w:r>
    </w:p>
    <w:p w:rsidR="00F66E36" w:rsidRPr="00831449" w:rsidRDefault="00F66E36" w:rsidP="00F66E36">
      <w:pPr>
        <w:pStyle w:val="Header"/>
        <w:tabs>
          <w:tab w:val="clear" w:pos="8640"/>
          <w:tab w:val="left" w:pos="4320"/>
        </w:tabs>
        <w:rPr>
          <w:color w:val="auto"/>
        </w:rPr>
      </w:pPr>
      <w:r w:rsidRPr="00831449">
        <w:rPr>
          <w:color w:val="auto"/>
        </w:rPr>
        <w:t>Columbia, S.C., February 20, 2020</w:t>
      </w:r>
    </w:p>
    <w:p w:rsidR="00F66E36" w:rsidRPr="00831449" w:rsidRDefault="00F66E36" w:rsidP="00F66E36">
      <w:pPr>
        <w:pStyle w:val="Header"/>
        <w:tabs>
          <w:tab w:val="clear" w:pos="8640"/>
          <w:tab w:val="left" w:pos="4320"/>
        </w:tabs>
        <w:rPr>
          <w:color w:val="auto"/>
        </w:rPr>
      </w:pPr>
    </w:p>
    <w:p w:rsidR="00F66E36" w:rsidRPr="00831449" w:rsidRDefault="00F66E36" w:rsidP="00F66E36">
      <w:pPr>
        <w:pStyle w:val="Header"/>
        <w:tabs>
          <w:tab w:val="clear" w:pos="8640"/>
          <w:tab w:val="left" w:pos="4320"/>
        </w:tabs>
        <w:rPr>
          <w:color w:val="auto"/>
        </w:rPr>
      </w:pPr>
      <w:r w:rsidRPr="00831449">
        <w:rPr>
          <w:color w:val="auto"/>
        </w:rPr>
        <w:t>Mr. President and Senators:</w:t>
      </w:r>
    </w:p>
    <w:p w:rsidR="00F66E36" w:rsidRPr="00831449" w:rsidRDefault="00F66E36" w:rsidP="00F66E36">
      <w:pPr>
        <w:pStyle w:val="Header"/>
        <w:tabs>
          <w:tab w:val="clear" w:pos="8640"/>
          <w:tab w:val="left" w:pos="4320"/>
        </w:tabs>
        <w:rPr>
          <w:color w:val="auto"/>
        </w:rPr>
      </w:pPr>
      <w:r w:rsidRPr="00831449">
        <w:rPr>
          <w:color w:val="auto"/>
        </w:rPr>
        <w:tab/>
        <w:t>The House respectfully informs your Honorable Body that it insists upon the amendments proposed by the House to:</w:t>
      </w:r>
    </w:p>
    <w:p w:rsidR="00F66E36" w:rsidRPr="00831449" w:rsidRDefault="00F66E36" w:rsidP="00F66E36">
      <w:pPr>
        <w:suppressAutoHyphens/>
        <w:rPr>
          <w:color w:val="auto"/>
        </w:rPr>
      </w:pPr>
      <w:bookmarkStart w:id="1" w:name="StartOfClip"/>
      <w:bookmarkEnd w:id="1"/>
      <w:r w:rsidRPr="00831449">
        <w:rPr>
          <w:color w:val="auto"/>
        </w:rPr>
        <w:tab/>
        <w:t>H. 4411</w:t>
      </w:r>
      <w:r w:rsidRPr="00831449">
        <w:rPr>
          <w:color w:val="auto"/>
        </w:rPr>
        <w:fldChar w:fldCharType="begin"/>
      </w:r>
      <w:r w:rsidRPr="00831449">
        <w:rPr>
          <w:color w:val="auto"/>
        </w:rPr>
        <w:instrText xml:space="preserve"> XE "H. 4411" \b </w:instrText>
      </w:r>
      <w:r w:rsidRPr="00831449">
        <w:rPr>
          <w:color w:val="auto"/>
        </w:rPr>
        <w:fldChar w:fldCharType="end"/>
      </w:r>
      <w:r w:rsidRPr="00831449">
        <w:rPr>
          <w:color w:val="auto"/>
        </w:rPr>
        <w:t xml:space="preserve"> -- Reps. Clemmons, Anderson, Crawford, McGinnis, Hardee, Bailey and Fry:  </w:t>
      </w:r>
      <w:r w:rsidRPr="00831449">
        <w:rPr>
          <w:color w:val="auto"/>
          <w:szCs w:val="30"/>
        </w:rPr>
        <w:t xml:space="preserve">A BILL </w:t>
      </w:r>
      <w:r w:rsidRPr="00831449">
        <w:rPr>
          <w:color w:val="auto"/>
        </w:rPr>
        <w:t>TO AMEND SECTION 7</w:t>
      </w:r>
      <w:r w:rsidRPr="00831449">
        <w:rPr>
          <w:color w:val="auto"/>
        </w:rPr>
        <w:noBreakHyphen/>
        <w:t>7</w:t>
      </w:r>
      <w:r w:rsidRPr="00831449">
        <w:rPr>
          <w:color w:val="auto"/>
        </w:rPr>
        <w:noBreakHyphen/>
        <w:t>320, AS AMENDED, CODE OF LAWS OF SOUTH CAROLINA, 1976, RELATING TO THE DESIGNATION OF VOTING PRECINCTS IN HORRY COUNTY, SO AS TO DELETE FOUR PRECINCTS, TO ADD EIGHT PRECINCTS, AND TO REDESIGNATE THE MAP NUMBER ON WHICH THE NAMES OF THESE PRECINCTS MAY BE FOUND AND MAINTAINED BY THE REVENUE AND FISCAL AFFAIRS OFFICE.</w:t>
      </w:r>
    </w:p>
    <w:p w:rsidR="00F66E36" w:rsidRPr="00831449" w:rsidRDefault="00F66E36" w:rsidP="00F66E36">
      <w:pPr>
        <w:pStyle w:val="Header"/>
        <w:tabs>
          <w:tab w:val="clear" w:pos="8640"/>
          <w:tab w:val="left" w:pos="4320"/>
        </w:tabs>
        <w:rPr>
          <w:color w:val="auto"/>
        </w:rPr>
      </w:pPr>
      <w:r w:rsidRPr="00831449">
        <w:rPr>
          <w:color w:val="auto"/>
        </w:rPr>
        <w:t>asks for a Committee of Conference, and has appointed Reps. Fry, Crawford and Hardee to the committee on the part of the House.</w:t>
      </w:r>
    </w:p>
    <w:p w:rsidR="00F66E36" w:rsidRPr="00831449" w:rsidRDefault="00F66E36" w:rsidP="00F66E36">
      <w:pPr>
        <w:pStyle w:val="Header"/>
        <w:tabs>
          <w:tab w:val="clear" w:pos="8640"/>
          <w:tab w:val="left" w:pos="4320"/>
        </w:tabs>
        <w:rPr>
          <w:color w:val="auto"/>
        </w:rPr>
      </w:pPr>
      <w:r w:rsidRPr="00831449">
        <w:rPr>
          <w:color w:val="auto"/>
        </w:rPr>
        <w:t>Very respectfully,</w:t>
      </w:r>
    </w:p>
    <w:p w:rsidR="00F66E36" w:rsidRPr="00831449" w:rsidRDefault="00F66E36" w:rsidP="00F66E36">
      <w:pPr>
        <w:pStyle w:val="Header"/>
        <w:tabs>
          <w:tab w:val="clear" w:pos="8640"/>
          <w:tab w:val="left" w:pos="4320"/>
        </w:tabs>
        <w:rPr>
          <w:color w:val="auto"/>
        </w:rPr>
      </w:pPr>
      <w:r w:rsidRPr="00831449">
        <w:rPr>
          <w:color w:val="auto"/>
        </w:rPr>
        <w:t>Speaker of the House</w:t>
      </w:r>
    </w:p>
    <w:p w:rsidR="00F66E36" w:rsidRPr="00831449" w:rsidRDefault="00F66E36" w:rsidP="00F66E36">
      <w:pPr>
        <w:pStyle w:val="Header"/>
        <w:tabs>
          <w:tab w:val="clear" w:pos="8640"/>
          <w:tab w:val="left" w:pos="4320"/>
        </w:tabs>
        <w:rPr>
          <w:color w:val="auto"/>
        </w:rPr>
      </w:pPr>
      <w:r w:rsidRPr="00831449">
        <w:rPr>
          <w:color w:val="auto"/>
        </w:rPr>
        <w:tab/>
        <w:t>Received as information.</w:t>
      </w:r>
    </w:p>
    <w:p w:rsidR="00DB74A4" w:rsidRDefault="00DB74A4">
      <w:pPr>
        <w:pStyle w:val="Header"/>
        <w:tabs>
          <w:tab w:val="clear" w:pos="8640"/>
          <w:tab w:val="left" w:pos="4320"/>
        </w:tabs>
        <w:rPr>
          <w:color w:val="auto"/>
        </w:rPr>
      </w:pPr>
    </w:p>
    <w:p w:rsidR="008C2EE3" w:rsidRPr="008C2EE3" w:rsidRDefault="00831449" w:rsidP="008C2EE3">
      <w:pPr>
        <w:pStyle w:val="Header"/>
        <w:tabs>
          <w:tab w:val="clear" w:pos="8640"/>
          <w:tab w:val="left" w:pos="4320"/>
        </w:tabs>
        <w:jc w:val="center"/>
        <w:rPr>
          <w:b/>
          <w:color w:val="auto"/>
        </w:rPr>
      </w:pPr>
      <w:r w:rsidRPr="008C2EE3">
        <w:rPr>
          <w:b/>
          <w:color w:val="auto"/>
        </w:rPr>
        <w:t>H. 4411--CONFERENCE COMMITTEE APPOINTED</w:t>
      </w:r>
    </w:p>
    <w:p w:rsidR="00831449" w:rsidRPr="008C2EE3" w:rsidRDefault="00831449" w:rsidP="008C2EE3">
      <w:pPr>
        <w:pStyle w:val="Header"/>
        <w:tabs>
          <w:tab w:val="clear" w:pos="8640"/>
          <w:tab w:val="left" w:pos="4320"/>
        </w:tabs>
        <w:rPr>
          <w:color w:val="auto"/>
        </w:rPr>
      </w:pPr>
      <w:r w:rsidRPr="008C2EE3">
        <w:rPr>
          <w:color w:val="auto"/>
        </w:rPr>
        <w:lastRenderedPageBreak/>
        <w:tab/>
        <w:t>Whereupon, Senators SABB, WILLIAMS and GOLDFINCH and were appointed to the Committee of Conference on the part of the Senate and a message was sent to the House accordingly.</w:t>
      </w:r>
    </w:p>
    <w:p w:rsidR="00CD572A" w:rsidRPr="008C2EE3" w:rsidRDefault="00CD572A">
      <w:pPr>
        <w:pStyle w:val="Header"/>
        <w:tabs>
          <w:tab w:val="clear" w:pos="8640"/>
          <w:tab w:val="left" w:pos="4320"/>
        </w:tabs>
        <w:rPr>
          <w:color w:val="auto"/>
        </w:rPr>
      </w:pPr>
    </w:p>
    <w:p w:rsidR="00CD572A" w:rsidRPr="00CD572A" w:rsidRDefault="00CD572A" w:rsidP="00CD572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CD572A">
        <w:rPr>
          <w:rFonts w:eastAsiaTheme="minorHAnsi" w:cstheme="minorBidi"/>
          <w:b/>
          <w:color w:val="auto"/>
          <w:szCs w:val="22"/>
        </w:rPr>
        <w:t>MESSAGE FROM THE HOUSE</w:t>
      </w:r>
    </w:p>
    <w:p w:rsidR="00CD572A" w:rsidRPr="00CD572A" w:rsidRDefault="00CD572A" w:rsidP="00CD572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CD572A">
        <w:rPr>
          <w:rFonts w:eastAsiaTheme="minorHAnsi" w:cstheme="minorBidi"/>
          <w:color w:val="auto"/>
          <w:szCs w:val="22"/>
        </w:rPr>
        <w:t>The following appointment was transmitted by the Honorable James H. Lucas:</w:t>
      </w:r>
    </w:p>
    <w:p w:rsidR="00CD572A" w:rsidRPr="00CD572A" w:rsidRDefault="00CD572A" w:rsidP="00CD572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CD572A">
        <w:rPr>
          <w:rFonts w:eastAsiaTheme="minorHAnsi" w:cstheme="minorBidi"/>
          <w:b/>
          <w:color w:val="auto"/>
          <w:szCs w:val="22"/>
        </w:rPr>
        <w:t>Statewide Appointment</w:t>
      </w:r>
    </w:p>
    <w:p w:rsidR="00CD572A" w:rsidRPr="00CD572A" w:rsidRDefault="00CD572A" w:rsidP="00CD572A">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CD572A">
        <w:rPr>
          <w:rFonts w:eastAsiaTheme="minorHAnsi" w:cstheme="minorBidi"/>
          <w:color w:val="auto"/>
          <w:szCs w:val="22"/>
          <w:u w:val="single"/>
        </w:rPr>
        <w:t>Initial Appointment, South Carolina State Ethics Commission, with the term to commence April 1, 2020, and to expire April 1, 2025</w:t>
      </w:r>
    </w:p>
    <w:p w:rsidR="00CD572A" w:rsidRPr="00CD572A" w:rsidRDefault="00CD572A" w:rsidP="00CD572A">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CD572A">
        <w:rPr>
          <w:rFonts w:eastAsiaTheme="minorHAnsi" w:cstheme="minorBidi"/>
          <w:color w:val="auto"/>
          <w:szCs w:val="22"/>
          <w:u w:val="single"/>
        </w:rPr>
        <w:t>House - Minority:</w:t>
      </w:r>
    </w:p>
    <w:p w:rsidR="00CD572A" w:rsidRPr="00CD572A" w:rsidRDefault="00CD572A" w:rsidP="00CD572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CD572A">
        <w:rPr>
          <w:rFonts w:eastAsiaTheme="minorHAnsi" w:cstheme="minorBidi"/>
          <w:color w:val="auto"/>
          <w:szCs w:val="22"/>
        </w:rPr>
        <w:t>Alonzo J Holloway, 116 Wynfield Ct., Columbia, SC 29210</w:t>
      </w:r>
    </w:p>
    <w:p w:rsidR="00CD572A" w:rsidRPr="00CD572A" w:rsidRDefault="00CD572A" w:rsidP="00CD572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CD572A" w:rsidRPr="00CD572A" w:rsidRDefault="00CD572A" w:rsidP="00CD572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CD572A">
        <w:rPr>
          <w:rFonts w:eastAsiaTheme="minorHAnsi" w:cstheme="minorBidi"/>
          <w:color w:val="auto"/>
          <w:szCs w:val="22"/>
        </w:rPr>
        <w:t>Referred to the Committee on Judiciary.</w:t>
      </w:r>
    </w:p>
    <w:p w:rsidR="00CD572A" w:rsidRDefault="00CD572A">
      <w:pPr>
        <w:pStyle w:val="Header"/>
        <w:tabs>
          <w:tab w:val="clear" w:pos="8640"/>
          <w:tab w:val="left" w:pos="4320"/>
        </w:tabs>
      </w:pPr>
    </w:p>
    <w:p w:rsidR="00DB74A4" w:rsidRDefault="000A7610">
      <w:pPr>
        <w:pStyle w:val="Header"/>
        <w:tabs>
          <w:tab w:val="clear" w:pos="8640"/>
          <w:tab w:val="left" w:pos="4320"/>
        </w:tabs>
        <w:jc w:val="center"/>
      </w:pPr>
      <w:r>
        <w:rPr>
          <w:b/>
        </w:rPr>
        <w:t>HOUSE CONCURRENCE</w:t>
      </w:r>
      <w:r w:rsidR="00DB2037">
        <w:rPr>
          <w:b/>
        </w:rPr>
        <w:t>S</w:t>
      </w:r>
    </w:p>
    <w:p w:rsidR="00F66E36" w:rsidRPr="000F447C" w:rsidRDefault="00F66E36" w:rsidP="00F66E36">
      <w:pPr>
        <w:suppressAutoHyphens/>
      </w:pPr>
      <w:r>
        <w:tab/>
      </w:r>
      <w:r w:rsidRPr="000F447C">
        <w:t>S. 818</w:t>
      </w:r>
      <w:r w:rsidRPr="000F447C">
        <w:fldChar w:fldCharType="begin"/>
      </w:r>
      <w:r w:rsidRPr="000F447C">
        <w:instrText xml:space="preserve"> XE "S. 818" \b </w:instrText>
      </w:r>
      <w:r w:rsidRPr="000F447C">
        <w:fldChar w:fldCharType="end"/>
      </w:r>
      <w:r w:rsidRPr="000F447C">
        <w:t xml:space="preserve"> -- Senator J. Matthews:  </w:t>
      </w:r>
      <w:r w:rsidRPr="000F447C">
        <w:rPr>
          <w:szCs w:val="30"/>
        </w:rPr>
        <w:t xml:space="preserve">A CONCURRENT RESOLUTION </w:t>
      </w:r>
      <w:r w:rsidRPr="000F447C">
        <w:t xml:space="preserve">TO REQUEST THE DEPARTMENT OF TRANSPORTATION  NAME THE PORTION OF UNITED STATES HIGHWAY 178 FROM ITS INTERSECTION WITH THE ORANGEBURG/DORCHESTER COUNTY LINE TO ITS INTERSECTION WITH UNITED STATES HIGHWAY 15 </w:t>
      </w:r>
      <w:r>
        <w:t>“</w:t>
      </w:r>
      <w:r w:rsidRPr="000F447C">
        <w:t>COUNCILMAN WILLIE RICHARD DAVIS MEMORIAL HIGHWAY</w:t>
      </w:r>
      <w:r>
        <w:t>”</w:t>
      </w:r>
      <w:r w:rsidRPr="000F447C">
        <w:t xml:space="preserve"> AND ERECT APPROPRIATE MARKERS OR SIGNS ALONG THIS PORTION OF HIGHWAY CONTAINING THESE WORDS.</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DB2037" w:rsidRPr="009F370C" w:rsidRDefault="00DB2037" w:rsidP="00DB2037">
      <w:pPr>
        <w:suppressAutoHyphens/>
      </w:pPr>
      <w:r>
        <w:tab/>
      </w:r>
      <w:r w:rsidRPr="009F370C">
        <w:t>S. 1113</w:t>
      </w:r>
      <w:r w:rsidRPr="009F370C">
        <w:fldChar w:fldCharType="begin"/>
      </w:r>
      <w:r w:rsidRPr="009F370C">
        <w:instrText xml:space="preserve"> XE "S. 1113" \b </w:instrText>
      </w:r>
      <w:r w:rsidRPr="009F370C">
        <w:fldChar w:fldCharType="end"/>
      </w:r>
      <w:r w:rsidRPr="009F370C">
        <w:t xml:space="preserve"> -- Senators Cromer, Massey and Shealy:  </w:t>
      </w:r>
      <w:r w:rsidRPr="009F370C">
        <w:rPr>
          <w:szCs w:val="30"/>
        </w:rPr>
        <w:t xml:space="preserve">A CONCURRENT RESOLUTION </w:t>
      </w:r>
      <w:r w:rsidRPr="009F370C">
        <w:rPr>
          <w:color w:val="000000" w:themeColor="text1"/>
          <w:szCs w:val="24"/>
          <w:u w:color="000000" w:themeColor="text1"/>
        </w:rPr>
        <w:t xml:space="preserve">TO CONGRATULATE MRS. </w:t>
      </w:r>
      <w:r w:rsidRPr="009F370C">
        <w:rPr>
          <w:color w:val="000000" w:themeColor="text1"/>
          <w:u w:color="000000" w:themeColor="text1"/>
        </w:rPr>
        <w:t>MELISSA RAWL</w:t>
      </w:r>
      <w:r w:rsidRPr="009F370C">
        <w:rPr>
          <w:color w:val="000000" w:themeColor="text1"/>
          <w:szCs w:val="24"/>
          <w:u w:color="000000" w:themeColor="text1"/>
        </w:rPr>
        <w:t xml:space="preserve"> UPON THE OCCASION OF HER RETIREMENT AS PRINCIPAL OF LEXINGTON HIGH SCHOOL, TO COMMEND HER FOR HER MANY YEARS OF DEDICATED PUBLIC SERVICE TO THE YOUTH OF THIS STATE, AND TO WISH HER MUCH HAPPINESS AND FULFILLMENT IN THE YEARS TO COME.</w:t>
      </w:r>
    </w:p>
    <w:p w:rsidR="00DB2037" w:rsidRDefault="00DB2037" w:rsidP="00DB2037">
      <w:pPr>
        <w:pStyle w:val="Header"/>
        <w:tabs>
          <w:tab w:val="clear" w:pos="8640"/>
          <w:tab w:val="left" w:pos="4320"/>
        </w:tabs>
      </w:pPr>
      <w:r>
        <w:tab/>
        <w:t>Returned with concurrence.</w:t>
      </w:r>
    </w:p>
    <w:p w:rsidR="00DB2037" w:rsidRDefault="00DB2037" w:rsidP="00DB2037">
      <w:pPr>
        <w:pStyle w:val="Header"/>
        <w:tabs>
          <w:tab w:val="clear" w:pos="8640"/>
          <w:tab w:val="left" w:pos="4320"/>
        </w:tabs>
      </w:pPr>
      <w:r>
        <w:tab/>
        <w:t>Received as information.</w:t>
      </w:r>
    </w:p>
    <w:p w:rsidR="00DB2037" w:rsidRDefault="00DB2037">
      <w:pPr>
        <w:pStyle w:val="Header"/>
        <w:tabs>
          <w:tab w:val="clear" w:pos="8640"/>
          <w:tab w:val="left" w:pos="4320"/>
        </w:tabs>
      </w:pPr>
    </w:p>
    <w:p w:rsidR="00CE789B" w:rsidRPr="00CE789B" w:rsidRDefault="00CE789B" w:rsidP="00CE789B">
      <w:pPr>
        <w:pStyle w:val="Header"/>
        <w:tabs>
          <w:tab w:val="left" w:pos="4320"/>
        </w:tabs>
        <w:jc w:val="center"/>
        <w:rPr>
          <w:b/>
          <w:color w:val="auto"/>
          <w:szCs w:val="22"/>
        </w:rPr>
      </w:pPr>
      <w:r w:rsidRPr="00CE789B">
        <w:rPr>
          <w:b/>
          <w:color w:val="auto"/>
          <w:szCs w:val="22"/>
        </w:rPr>
        <w:t>Motion Adopted</w:t>
      </w:r>
    </w:p>
    <w:p w:rsidR="00CE789B" w:rsidRDefault="00CE789B" w:rsidP="00CE789B">
      <w:pPr>
        <w:pStyle w:val="Header"/>
        <w:tabs>
          <w:tab w:val="left" w:pos="4320"/>
        </w:tabs>
        <w:rPr>
          <w:szCs w:val="22"/>
        </w:rPr>
      </w:pPr>
      <w:r w:rsidRPr="00182778">
        <w:rPr>
          <w:szCs w:val="22"/>
        </w:rPr>
        <w:lastRenderedPageBreak/>
        <w:tab/>
        <w:t>Senator</w:t>
      </w:r>
      <w:r>
        <w:rPr>
          <w:szCs w:val="22"/>
        </w:rPr>
        <w:t xml:space="preserve"> MASSEY</w:t>
      </w:r>
      <w:r w:rsidRPr="00182778">
        <w:rPr>
          <w:szCs w:val="22"/>
        </w:rPr>
        <w:t xml:space="preserve"> asked unanimous consent to make a motion to proceed to </w:t>
      </w:r>
      <w:r>
        <w:rPr>
          <w:szCs w:val="22"/>
        </w:rPr>
        <w:t>the third reading uncontested statewide calendar and upon completion of the third reading calendar, return to the Interrupted Debate.</w:t>
      </w:r>
    </w:p>
    <w:p w:rsidR="00CE789B" w:rsidRDefault="00CE789B" w:rsidP="00CE789B">
      <w:pPr>
        <w:pStyle w:val="Header"/>
        <w:tabs>
          <w:tab w:val="left" w:pos="4320"/>
        </w:tabs>
        <w:rPr>
          <w:color w:val="auto"/>
          <w:szCs w:val="22"/>
        </w:rPr>
      </w:pPr>
      <w:r>
        <w:rPr>
          <w:szCs w:val="22"/>
        </w:rPr>
        <w:tab/>
        <w:t>There was no objection.</w:t>
      </w:r>
    </w:p>
    <w:p w:rsidR="00CE789B" w:rsidRDefault="00CE789B">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831449" w:rsidRDefault="00831449" w:rsidP="00831449">
      <w:pPr>
        <w:pStyle w:val="Header"/>
        <w:tabs>
          <w:tab w:val="clear" w:pos="8640"/>
          <w:tab w:val="left" w:pos="4320"/>
        </w:tabs>
        <w:jc w:val="center"/>
        <w:rPr>
          <w:b/>
        </w:rPr>
      </w:pPr>
      <w:r>
        <w:rPr>
          <w:b/>
        </w:rPr>
        <w:t>HOUSE BILL RETURNED</w:t>
      </w:r>
    </w:p>
    <w:p w:rsidR="00831449" w:rsidRPr="00BC745B" w:rsidRDefault="00831449" w:rsidP="00831449">
      <w:pPr>
        <w:pStyle w:val="Header"/>
        <w:rPr>
          <w:bCs/>
          <w:color w:val="auto"/>
          <w:szCs w:val="22"/>
        </w:rPr>
      </w:pPr>
      <w:r w:rsidRPr="00BC745B">
        <w:rPr>
          <w:bCs/>
          <w:color w:val="auto"/>
          <w:szCs w:val="22"/>
        </w:rPr>
        <w:tab/>
        <w:t>The following Bill was read the third time and ordered returned to the House with amendments.</w:t>
      </w:r>
    </w:p>
    <w:p w:rsidR="00831449" w:rsidRDefault="00831449" w:rsidP="00831449">
      <w:pPr>
        <w:suppressAutoHyphens/>
        <w:rPr>
          <w:color w:val="000000" w:themeColor="text1"/>
          <w:szCs w:val="27"/>
        </w:rPr>
      </w:pPr>
      <w:r>
        <w:tab/>
      </w:r>
      <w:r w:rsidRPr="00306D3F">
        <w:t>H. 4944</w:t>
      </w:r>
      <w:r w:rsidRPr="00306D3F">
        <w:fldChar w:fldCharType="begin"/>
      </w:r>
      <w:r w:rsidRPr="00306D3F">
        <w:instrText xml:space="preserve"> XE "H. 4944" \b </w:instrText>
      </w:r>
      <w:r w:rsidRPr="00306D3F">
        <w:fldChar w:fldCharType="end"/>
      </w:r>
      <w:r w:rsidRPr="00306D3F">
        <w:t xml:space="preserve"> -- Reps. Tallon, Allison, Chumley, Forrester, Henderson</w:t>
      </w:r>
      <w:r w:rsidRPr="00306D3F">
        <w:noBreakHyphen/>
        <w:t xml:space="preserve">Myers, Hyde, Long and Magnuson:  </w:t>
      </w:r>
      <w:r w:rsidRPr="00306D3F">
        <w:rPr>
          <w:szCs w:val="30"/>
        </w:rPr>
        <w:t xml:space="preserve">A BILL </w:t>
      </w:r>
      <w:r w:rsidRPr="00306D3F">
        <w:rPr>
          <w:color w:val="000000" w:themeColor="text1"/>
          <w:szCs w:val="27"/>
        </w:rPr>
        <w:t>TO AMEND SECTION 7</w:t>
      </w:r>
      <w:r w:rsidRPr="00306D3F">
        <w:rPr>
          <w:color w:val="000000" w:themeColor="text1"/>
          <w:szCs w:val="27"/>
        </w:rPr>
        <w:noBreakHyphen/>
        <w:t>7</w:t>
      </w:r>
      <w:r w:rsidRPr="00306D3F">
        <w:rPr>
          <w:color w:val="000000" w:themeColor="text1"/>
          <w:szCs w:val="27"/>
        </w:rPr>
        <w:noBreakHyphen/>
        <w:t>490, CODE OF LAWS OF SOUTH CAROLINA, 1976, RELATING TO THE DESIGNATION OF VOTING PRECINCTS IN SPARTANBURG COUNTY, SO AS TO ADD THE BROOME HIGH SCHOOL PRECINCT, TO ELIMINATE THE CLIFDALE ELEMENTARY PRECINCT, AND TO UPDATE THE MAP NUMBER ON WHICH THE NAMES OF THESE PRECINCTS MAY BE FOUND AND MAINTAINED BY THE REVENUE AND FISCAL AFFAIRS OFFICE.</w:t>
      </w:r>
    </w:p>
    <w:p w:rsidR="00831449" w:rsidRDefault="00831449" w:rsidP="00831449">
      <w:pPr>
        <w:suppressAutoHyphens/>
        <w:rPr>
          <w:color w:val="000000" w:themeColor="text1"/>
          <w:szCs w:val="27"/>
        </w:rPr>
      </w:pPr>
      <w:r>
        <w:rPr>
          <w:color w:val="000000" w:themeColor="text1"/>
          <w:szCs w:val="27"/>
        </w:rPr>
        <w:tab/>
        <w:t>The Senate proceeded to a consideration of the Bill.</w:t>
      </w:r>
    </w:p>
    <w:p w:rsidR="00831449" w:rsidRDefault="00831449" w:rsidP="00831449">
      <w:pPr>
        <w:suppressAutoHyphens/>
        <w:rPr>
          <w:color w:val="000000" w:themeColor="text1"/>
          <w:szCs w:val="27"/>
        </w:rPr>
      </w:pPr>
    </w:p>
    <w:p w:rsidR="00831449" w:rsidRDefault="00831449" w:rsidP="00831449">
      <w:pPr>
        <w:suppressAutoHyphens/>
        <w:rPr>
          <w:color w:val="000000" w:themeColor="text1"/>
          <w:szCs w:val="27"/>
        </w:rPr>
      </w:pPr>
      <w:r>
        <w:rPr>
          <w:color w:val="000000" w:themeColor="text1"/>
          <w:szCs w:val="27"/>
        </w:rPr>
        <w:tab/>
        <w:t>The "ayes" and "nays" were demanded and taken, resulting as follows:</w:t>
      </w:r>
    </w:p>
    <w:p w:rsidR="00831449" w:rsidRPr="00831449" w:rsidRDefault="00831449" w:rsidP="00831449">
      <w:pPr>
        <w:suppressAutoHyphens/>
        <w:jc w:val="center"/>
        <w:rPr>
          <w:b/>
          <w:color w:val="000000" w:themeColor="text1"/>
          <w:szCs w:val="27"/>
        </w:rPr>
      </w:pPr>
      <w:r w:rsidRPr="00831449">
        <w:rPr>
          <w:b/>
          <w:color w:val="000000" w:themeColor="text1"/>
          <w:szCs w:val="27"/>
        </w:rPr>
        <w:t>Ayes 43; Nays 0</w:t>
      </w:r>
    </w:p>
    <w:p w:rsidR="00831449" w:rsidRDefault="00831449" w:rsidP="00831449">
      <w:pPr>
        <w:suppressAutoHyphens/>
        <w:rPr>
          <w:color w:val="000000" w:themeColor="text1"/>
          <w:szCs w:val="27"/>
        </w:rPr>
      </w:pPr>
    </w:p>
    <w:p w:rsidR="00831449" w:rsidRDefault="00831449" w:rsidP="008314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color w:val="000000" w:themeColor="text1"/>
          <w:szCs w:val="27"/>
        </w:rPr>
      </w:pPr>
      <w:r w:rsidRPr="00831449">
        <w:rPr>
          <w:b/>
          <w:color w:val="000000" w:themeColor="text1"/>
          <w:szCs w:val="27"/>
        </w:rPr>
        <w:t>AYES</w:t>
      </w:r>
    </w:p>
    <w:p w:rsidR="00831449" w:rsidRDefault="00831449" w:rsidP="008314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000000" w:themeColor="text1"/>
          <w:szCs w:val="27"/>
        </w:rPr>
      </w:pPr>
      <w:r w:rsidRPr="00831449">
        <w:rPr>
          <w:color w:val="000000" w:themeColor="text1"/>
          <w:szCs w:val="27"/>
        </w:rPr>
        <w:t>Alexander</w:t>
      </w:r>
      <w:r>
        <w:rPr>
          <w:color w:val="000000" w:themeColor="text1"/>
          <w:szCs w:val="27"/>
        </w:rPr>
        <w:tab/>
      </w:r>
      <w:r w:rsidRPr="00831449">
        <w:rPr>
          <w:color w:val="000000" w:themeColor="text1"/>
          <w:szCs w:val="27"/>
        </w:rPr>
        <w:t>Allen</w:t>
      </w:r>
      <w:r>
        <w:rPr>
          <w:color w:val="000000" w:themeColor="text1"/>
          <w:szCs w:val="27"/>
        </w:rPr>
        <w:tab/>
      </w:r>
      <w:r w:rsidRPr="00831449">
        <w:rPr>
          <w:color w:val="000000" w:themeColor="text1"/>
          <w:szCs w:val="27"/>
        </w:rPr>
        <w:t>Bennett</w:t>
      </w:r>
    </w:p>
    <w:p w:rsidR="00831449" w:rsidRDefault="00831449" w:rsidP="008314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000000" w:themeColor="text1"/>
          <w:szCs w:val="27"/>
        </w:rPr>
      </w:pPr>
      <w:r w:rsidRPr="00831449">
        <w:rPr>
          <w:color w:val="000000" w:themeColor="text1"/>
          <w:szCs w:val="27"/>
        </w:rPr>
        <w:t>Campsen</w:t>
      </w:r>
      <w:r>
        <w:rPr>
          <w:color w:val="000000" w:themeColor="text1"/>
          <w:szCs w:val="27"/>
        </w:rPr>
        <w:tab/>
      </w:r>
      <w:r w:rsidRPr="00831449">
        <w:rPr>
          <w:color w:val="000000" w:themeColor="text1"/>
          <w:szCs w:val="27"/>
        </w:rPr>
        <w:t>Cash</w:t>
      </w:r>
      <w:r>
        <w:rPr>
          <w:color w:val="000000" w:themeColor="text1"/>
          <w:szCs w:val="27"/>
        </w:rPr>
        <w:tab/>
      </w:r>
      <w:r w:rsidRPr="00831449">
        <w:rPr>
          <w:color w:val="000000" w:themeColor="text1"/>
          <w:szCs w:val="27"/>
        </w:rPr>
        <w:t>Climer</w:t>
      </w:r>
    </w:p>
    <w:p w:rsidR="00831449" w:rsidRDefault="00831449" w:rsidP="008314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000000" w:themeColor="text1"/>
          <w:szCs w:val="27"/>
        </w:rPr>
      </w:pPr>
      <w:r w:rsidRPr="00831449">
        <w:rPr>
          <w:color w:val="000000" w:themeColor="text1"/>
          <w:szCs w:val="27"/>
        </w:rPr>
        <w:t>Corbin</w:t>
      </w:r>
      <w:r>
        <w:rPr>
          <w:color w:val="000000" w:themeColor="text1"/>
          <w:szCs w:val="27"/>
        </w:rPr>
        <w:tab/>
      </w:r>
      <w:r w:rsidRPr="00831449">
        <w:rPr>
          <w:color w:val="000000" w:themeColor="text1"/>
          <w:szCs w:val="27"/>
        </w:rPr>
        <w:t>Cromer</w:t>
      </w:r>
      <w:r>
        <w:rPr>
          <w:color w:val="000000" w:themeColor="text1"/>
          <w:szCs w:val="27"/>
        </w:rPr>
        <w:tab/>
      </w:r>
      <w:r w:rsidRPr="00831449">
        <w:rPr>
          <w:color w:val="000000" w:themeColor="text1"/>
          <w:szCs w:val="27"/>
        </w:rPr>
        <w:t>Davis</w:t>
      </w:r>
    </w:p>
    <w:p w:rsidR="00831449" w:rsidRDefault="00831449" w:rsidP="008314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000000" w:themeColor="text1"/>
          <w:szCs w:val="27"/>
        </w:rPr>
      </w:pPr>
      <w:r w:rsidRPr="00831449">
        <w:rPr>
          <w:color w:val="000000" w:themeColor="text1"/>
          <w:szCs w:val="27"/>
        </w:rPr>
        <w:t>Fanning</w:t>
      </w:r>
      <w:r>
        <w:rPr>
          <w:color w:val="000000" w:themeColor="text1"/>
          <w:szCs w:val="27"/>
        </w:rPr>
        <w:tab/>
      </w:r>
      <w:r w:rsidRPr="00831449">
        <w:rPr>
          <w:color w:val="000000" w:themeColor="text1"/>
          <w:szCs w:val="27"/>
        </w:rPr>
        <w:t>Gambrell</w:t>
      </w:r>
      <w:r>
        <w:rPr>
          <w:color w:val="000000" w:themeColor="text1"/>
          <w:szCs w:val="27"/>
        </w:rPr>
        <w:tab/>
      </w:r>
      <w:r w:rsidRPr="00831449">
        <w:rPr>
          <w:color w:val="000000" w:themeColor="text1"/>
          <w:szCs w:val="27"/>
        </w:rPr>
        <w:t>Goldfinch</w:t>
      </w:r>
    </w:p>
    <w:p w:rsidR="00831449" w:rsidRDefault="00831449" w:rsidP="008314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000000" w:themeColor="text1"/>
          <w:szCs w:val="27"/>
        </w:rPr>
      </w:pPr>
      <w:r w:rsidRPr="00831449">
        <w:rPr>
          <w:color w:val="000000" w:themeColor="text1"/>
          <w:szCs w:val="27"/>
        </w:rPr>
        <w:t>Gregory</w:t>
      </w:r>
      <w:r>
        <w:rPr>
          <w:color w:val="000000" w:themeColor="text1"/>
          <w:szCs w:val="27"/>
        </w:rPr>
        <w:tab/>
      </w:r>
      <w:r w:rsidRPr="00831449">
        <w:rPr>
          <w:color w:val="000000" w:themeColor="text1"/>
          <w:szCs w:val="27"/>
        </w:rPr>
        <w:t>Grooms</w:t>
      </w:r>
      <w:r>
        <w:rPr>
          <w:color w:val="000000" w:themeColor="text1"/>
          <w:szCs w:val="27"/>
        </w:rPr>
        <w:tab/>
      </w:r>
      <w:r w:rsidRPr="00831449">
        <w:rPr>
          <w:color w:val="000000" w:themeColor="text1"/>
          <w:szCs w:val="27"/>
        </w:rPr>
        <w:t>Harpootlian</w:t>
      </w:r>
    </w:p>
    <w:p w:rsidR="00831449" w:rsidRDefault="00831449" w:rsidP="008314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000000" w:themeColor="text1"/>
          <w:szCs w:val="27"/>
        </w:rPr>
      </w:pPr>
      <w:r w:rsidRPr="00831449">
        <w:rPr>
          <w:color w:val="000000" w:themeColor="text1"/>
          <w:szCs w:val="27"/>
        </w:rPr>
        <w:t>Hembree</w:t>
      </w:r>
      <w:r>
        <w:rPr>
          <w:color w:val="000000" w:themeColor="text1"/>
          <w:szCs w:val="27"/>
        </w:rPr>
        <w:tab/>
      </w:r>
      <w:r w:rsidRPr="00831449">
        <w:rPr>
          <w:color w:val="000000" w:themeColor="text1"/>
          <w:szCs w:val="27"/>
        </w:rPr>
        <w:t>Hutto</w:t>
      </w:r>
      <w:r>
        <w:rPr>
          <w:color w:val="000000" w:themeColor="text1"/>
          <w:szCs w:val="27"/>
        </w:rPr>
        <w:tab/>
      </w:r>
      <w:r w:rsidRPr="00831449">
        <w:rPr>
          <w:color w:val="000000" w:themeColor="text1"/>
          <w:szCs w:val="27"/>
        </w:rPr>
        <w:t>Jackson</w:t>
      </w:r>
    </w:p>
    <w:p w:rsidR="00831449" w:rsidRDefault="00831449" w:rsidP="008314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000000" w:themeColor="text1"/>
          <w:szCs w:val="27"/>
        </w:rPr>
      </w:pPr>
      <w:r w:rsidRPr="00831449">
        <w:rPr>
          <w:color w:val="000000" w:themeColor="text1"/>
          <w:szCs w:val="27"/>
        </w:rPr>
        <w:t>Johnson</w:t>
      </w:r>
      <w:r>
        <w:rPr>
          <w:color w:val="000000" w:themeColor="text1"/>
          <w:szCs w:val="27"/>
        </w:rPr>
        <w:tab/>
      </w:r>
      <w:r w:rsidRPr="00831449">
        <w:rPr>
          <w:color w:val="000000" w:themeColor="text1"/>
          <w:szCs w:val="27"/>
        </w:rPr>
        <w:t>Kimpson</w:t>
      </w:r>
      <w:r>
        <w:rPr>
          <w:color w:val="000000" w:themeColor="text1"/>
          <w:szCs w:val="27"/>
        </w:rPr>
        <w:tab/>
      </w:r>
      <w:r w:rsidRPr="00831449">
        <w:rPr>
          <w:color w:val="000000" w:themeColor="text1"/>
          <w:szCs w:val="27"/>
        </w:rPr>
        <w:t>Loftis</w:t>
      </w:r>
    </w:p>
    <w:p w:rsidR="00831449" w:rsidRDefault="00831449" w:rsidP="008314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000000" w:themeColor="text1"/>
          <w:szCs w:val="27"/>
        </w:rPr>
      </w:pPr>
      <w:r w:rsidRPr="00831449">
        <w:rPr>
          <w:color w:val="000000" w:themeColor="text1"/>
          <w:szCs w:val="27"/>
        </w:rPr>
        <w:t>Malloy</w:t>
      </w:r>
      <w:r>
        <w:rPr>
          <w:color w:val="000000" w:themeColor="text1"/>
          <w:szCs w:val="27"/>
        </w:rPr>
        <w:tab/>
      </w:r>
      <w:r w:rsidRPr="00831449">
        <w:rPr>
          <w:color w:val="000000" w:themeColor="text1"/>
          <w:szCs w:val="27"/>
        </w:rPr>
        <w:t>Martin</w:t>
      </w:r>
      <w:r>
        <w:rPr>
          <w:color w:val="000000" w:themeColor="text1"/>
          <w:szCs w:val="27"/>
        </w:rPr>
        <w:tab/>
      </w:r>
      <w:r w:rsidRPr="00831449">
        <w:rPr>
          <w:color w:val="000000" w:themeColor="text1"/>
          <w:szCs w:val="27"/>
        </w:rPr>
        <w:t>Massey</w:t>
      </w:r>
    </w:p>
    <w:p w:rsidR="00831449" w:rsidRDefault="00831449" w:rsidP="008314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000000" w:themeColor="text1"/>
          <w:szCs w:val="27"/>
        </w:rPr>
      </w:pPr>
      <w:r w:rsidRPr="00831449">
        <w:rPr>
          <w:i/>
          <w:color w:val="000000" w:themeColor="text1"/>
          <w:szCs w:val="27"/>
        </w:rPr>
        <w:t>Matthews, John</w:t>
      </w:r>
      <w:r>
        <w:rPr>
          <w:i/>
          <w:color w:val="000000" w:themeColor="text1"/>
          <w:szCs w:val="27"/>
        </w:rPr>
        <w:tab/>
      </w:r>
      <w:r w:rsidRPr="00831449">
        <w:rPr>
          <w:i/>
          <w:color w:val="000000" w:themeColor="text1"/>
          <w:szCs w:val="27"/>
        </w:rPr>
        <w:t>Matthews, Margie</w:t>
      </w:r>
      <w:r>
        <w:rPr>
          <w:i/>
          <w:color w:val="000000" w:themeColor="text1"/>
          <w:szCs w:val="27"/>
        </w:rPr>
        <w:tab/>
      </w:r>
      <w:r w:rsidRPr="00831449">
        <w:rPr>
          <w:color w:val="000000" w:themeColor="text1"/>
          <w:szCs w:val="27"/>
        </w:rPr>
        <w:t>McLeod</w:t>
      </w:r>
    </w:p>
    <w:p w:rsidR="00831449" w:rsidRDefault="00831449" w:rsidP="008314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000000" w:themeColor="text1"/>
          <w:szCs w:val="27"/>
        </w:rPr>
      </w:pPr>
      <w:r w:rsidRPr="00831449">
        <w:rPr>
          <w:color w:val="000000" w:themeColor="text1"/>
          <w:szCs w:val="27"/>
        </w:rPr>
        <w:t>Nicholson</w:t>
      </w:r>
      <w:r>
        <w:rPr>
          <w:color w:val="000000" w:themeColor="text1"/>
          <w:szCs w:val="27"/>
        </w:rPr>
        <w:tab/>
      </w:r>
      <w:r w:rsidRPr="00831449">
        <w:rPr>
          <w:color w:val="000000" w:themeColor="text1"/>
          <w:szCs w:val="27"/>
        </w:rPr>
        <w:t>Peeler</w:t>
      </w:r>
      <w:r>
        <w:rPr>
          <w:color w:val="000000" w:themeColor="text1"/>
          <w:szCs w:val="27"/>
        </w:rPr>
        <w:tab/>
      </w:r>
      <w:r w:rsidRPr="00831449">
        <w:rPr>
          <w:color w:val="000000" w:themeColor="text1"/>
          <w:szCs w:val="27"/>
        </w:rPr>
        <w:t>Rankin</w:t>
      </w:r>
    </w:p>
    <w:p w:rsidR="00831449" w:rsidRDefault="00831449" w:rsidP="008314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000000" w:themeColor="text1"/>
          <w:szCs w:val="27"/>
        </w:rPr>
      </w:pPr>
      <w:r w:rsidRPr="00831449">
        <w:rPr>
          <w:color w:val="000000" w:themeColor="text1"/>
          <w:szCs w:val="27"/>
        </w:rPr>
        <w:t>Reese</w:t>
      </w:r>
      <w:r>
        <w:rPr>
          <w:color w:val="000000" w:themeColor="text1"/>
          <w:szCs w:val="27"/>
        </w:rPr>
        <w:tab/>
      </w:r>
      <w:r w:rsidRPr="00831449">
        <w:rPr>
          <w:color w:val="000000" w:themeColor="text1"/>
          <w:szCs w:val="27"/>
        </w:rPr>
        <w:t>Rice</w:t>
      </w:r>
      <w:r>
        <w:rPr>
          <w:color w:val="000000" w:themeColor="text1"/>
          <w:szCs w:val="27"/>
        </w:rPr>
        <w:tab/>
      </w:r>
      <w:r w:rsidRPr="00831449">
        <w:rPr>
          <w:color w:val="000000" w:themeColor="text1"/>
          <w:szCs w:val="27"/>
        </w:rPr>
        <w:t>Sabb</w:t>
      </w:r>
    </w:p>
    <w:p w:rsidR="00831449" w:rsidRDefault="00831449" w:rsidP="008314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000000" w:themeColor="text1"/>
          <w:szCs w:val="27"/>
        </w:rPr>
      </w:pPr>
      <w:r w:rsidRPr="00831449">
        <w:rPr>
          <w:color w:val="000000" w:themeColor="text1"/>
          <w:szCs w:val="27"/>
        </w:rPr>
        <w:t>Scott</w:t>
      </w:r>
      <w:r>
        <w:rPr>
          <w:color w:val="000000" w:themeColor="text1"/>
          <w:szCs w:val="27"/>
        </w:rPr>
        <w:tab/>
      </w:r>
      <w:r w:rsidRPr="00831449">
        <w:rPr>
          <w:color w:val="000000" w:themeColor="text1"/>
          <w:szCs w:val="27"/>
        </w:rPr>
        <w:t>Senn</w:t>
      </w:r>
      <w:r>
        <w:rPr>
          <w:color w:val="000000" w:themeColor="text1"/>
          <w:szCs w:val="27"/>
        </w:rPr>
        <w:tab/>
      </w:r>
      <w:r w:rsidRPr="00831449">
        <w:rPr>
          <w:color w:val="000000" w:themeColor="text1"/>
          <w:szCs w:val="27"/>
        </w:rPr>
        <w:t>Setzler</w:t>
      </w:r>
    </w:p>
    <w:p w:rsidR="00831449" w:rsidRDefault="00831449" w:rsidP="008314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000000" w:themeColor="text1"/>
          <w:szCs w:val="27"/>
        </w:rPr>
      </w:pPr>
      <w:r w:rsidRPr="00831449">
        <w:rPr>
          <w:color w:val="000000" w:themeColor="text1"/>
          <w:szCs w:val="27"/>
        </w:rPr>
        <w:t>Shealy</w:t>
      </w:r>
      <w:r>
        <w:rPr>
          <w:color w:val="000000" w:themeColor="text1"/>
          <w:szCs w:val="27"/>
        </w:rPr>
        <w:tab/>
      </w:r>
      <w:r w:rsidRPr="00831449">
        <w:rPr>
          <w:color w:val="000000" w:themeColor="text1"/>
          <w:szCs w:val="27"/>
        </w:rPr>
        <w:t>Sheheen</w:t>
      </w:r>
      <w:r>
        <w:rPr>
          <w:color w:val="000000" w:themeColor="text1"/>
          <w:szCs w:val="27"/>
        </w:rPr>
        <w:tab/>
      </w:r>
      <w:r w:rsidRPr="00831449">
        <w:rPr>
          <w:color w:val="000000" w:themeColor="text1"/>
          <w:szCs w:val="27"/>
        </w:rPr>
        <w:t>Talley</w:t>
      </w:r>
    </w:p>
    <w:p w:rsidR="00831449" w:rsidRDefault="00831449" w:rsidP="008314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000000" w:themeColor="text1"/>
          <w:szCs w:val="27"/>
        </w:rPr>
      </w:pPr>
      <w:r w:rsidRPr="00831449">
        <w:rPr>
          <w:color w:val="000000" w:themeColor="text1"/>
          <w:szCs w:val="27"/>
        </w:rPr>
        <w:lastRenderedPageBreak/>
        <w:t>Turner</w:t>
      </w:r>
      <w:r>
        <w:rPr>
          <w:color w:val="000000" w:themeColor="text1"/>
          <w:szCs w:val="27"/>
        </w:rPr>
        <w:tab/>
      </w:r>
      <w:r w:rsidRPr="00831449">
        <w:rPr>
          <w:color w:val="000000" w:themeColor="text1"/>
          <w:szCs w:val="27"/>
        </w:rPr>
        <w:t>Verdin</w:t>
      </w:r>
      <w:r>
        <w:rPr>
          <w:color w:val="000000" w:themeColor="text1"/>
          <w:szCs w:val="27"/>
        </w:rPr>
        <w:tab/>
      </w:r>
      <w:r w:rsidRPr="00831449">
        <w:rPr>
          <w:color w:val="000000" w:themeColor="text1"/>
          <w:szCs w:val="27"/>
        </w:rPr>
        <w:t>Williams</w:t>
      </w:r>
    </w:p>
    <w:p w:rsidR="00831449" w:rsidRDefault="00831449" w:rsidP="008314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000000" w:themeColor="text1"/>
          <w:szCs w:val="27"/>
        </w:rPr>
      </w:pPr>
      <w:r w:rsidRPr="00831449">
        <w:rPr>
          <w:color w:val="000000" w:themeColor="text1"/>
          <w:szCs w:val="27"/>
        </w:rPr>
        <w:t>Young</w:t>
      </w:r>
    </w:p>
    <w:p w:rsidR="00CE789B" w:rsidRDefault="00CE789B" w:rsidP="008314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000000" w:themeColor="text1"/>
          <w:szCs w:val="27"/>
        </w:rPr>
      </w:pPr>
    </w:p>
    <w:p w:rsidR="00831449" w:rsidRPr="00831449" w:rsidRDefault="00831449" w:rsidP="008314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color w:val="000000" w:themeColor="text1"/>
          <w:szCs w:val="27"/>
        </w:rPr>
      </w:pPr>
      <w:r w:rsidRPr="00831449">
        <w:rPr>
          <w:b/>
          <w:color w:val="000000" w:themeColor="text1"/>
          <w:szCs w:val="27"/>
        </w:rPr>
        <w:t>Total--43</w:t>
      </w:r>
    </w:p>
    <w:p w:rsidR="00831449" w:rsidRPr="00831449" w:rsidRDefault="00831449" w:rsidP="00831449">
      <w:pPr>
        <w:suppressAutoHyphens/>
        <w:rPr>
          <w:color w:val="000000" w:themeColor="text1"/>
          <w:szCs w:val="27"/>
        </w:rPr>
      </w:pPr>
    </w:p>
    <w:p w:rsidR="00831449" w:rsidRDefault="00831449" w:rsidP="008314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color w:val="000000" w:themeColor="text1"/>
          <w:szCs w:val="27"/>
        </w:rPr>
      </w:pPr>
      <w:r w:rsidRPr="00831449">
        <w:rPr>
          <w:b/>
          <w:color w:val="000000" w:themeColor="text1"/>
          <w:szCs w:val="27"/>
        </w:rPr>
        <w:t>NAYS</w:t>
      </w:r>
    </w:p>
    <w:p w:rsidR="00831449" w:rsidRPr="00831449" w:rsidRDefault="00831449" w:rsidP="008314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color w:val="000000" w:themeColor="text1"/>
          <w:szCs w:val="27"/>
        </w:rPr>
      </w:pPr>
      <w:r w:rsidRPr="00831449">
        <w:rPr>
          <w:b/>
          <w:color w:val="000000" w:themeColor="text1"/>
          <w:szCs w:val="27"/>
        </w:rPr>
        <w:t>Total--0</w:t>
      </w:r>
    </w:p>
    <w:p w:rsidR="00831449" w:rsidRPr="00831449" w:rsidRDefault="00831449" w:rsidP="00831449">
      <w:pPr>
        <w:suppressAutoHyphens/>
        <w:rPr>
          <w:color w:val="000000" w:themeColor="text1"/>
          <w:szCs w:val="27"/>
        </w:rPr>
      </w:pPr>
    </w:p>
    <w:p w:rsidR="00831449" w:rsidRDefault="00831449" w:rsidP="00831449">
      <w:pPr>
        <w:suppressAutoHyphens/>
        <w:rPr>
          <w:color w:val="000000" w:themeColor="text1"/>
          <w:szCs w:val="27"/>
        </w:rPr>
      </w:pPr>
      <w:r>
        <w:rPr>
          <w:color w:val="000000" w:themeColor="text1"/>
          <w:szCs w:val="27"/>
        </w:rPr>
        <w:tab/>
        <w:t>There being no further amendments, the Bill, as amended,  was read the third time, passed and ordered returned to the House of Representatives with amendments.</w:t>
      </w:r>
    </w:p>
    <w:p w:rsidR="00831449" w:rsidRDefault="00831449" w:rsidP="00831449">
      <w:pPr>
        <w:suppressAutoHyphens/>
      </w:pPr>
    </w:p>
    <w:p w:rsidR="00831449" w:rsidRDefault="00831449" w:rsidP="00831449">
      <w:pPr>
        <w:pStyle w:val="Header"/>
        <w:tabs>
          <w:tab w:val="clear" w:pos="8640"/>
          <w:tab w:val="left" w:pos="4320"/>
        </w:tabs>
        <w:jc w:val="center"/>
        <w:rPr>
          <w:b/>
        </w:rPr>
      </w:pPr>
      <w:r>
        <w:rPr>
          <w:b/>
        </w:rPr>
        <w:t>COMMITTEE AMENDMENT WITHDRAWN, AMENDED</w:t>
      </w:r>
    </w:p>
    <w:p w:rsidR="00831449" w:rsidRDefault="00831449" w:rsidP="00831449">
      <w:pPr>
        <w:pStyle w:val="Header"/>
        <w:tabs>
          <w:tab w:val="clear" w:pos="8640"/>
          <w:tab w:val="left" w:pos="4320"/>
        </w:tabs>
        <w:jc w:val="center"/>
        <w:rPr>
          <w:b/>
        </w:rPr>
      </w:pPr>
      <w:r>
        <w:rPr>
          <w:b/>
        </w:rPr>
        <w:t>READ THE THIRD TIME, SENT TO THE HOUSE</w:t>
      </w:r>
    </w:p>
    <w:p w:rsidR="00831449" w:rsidRPr="00A3760E" w:rsidRDefault="00831449" w:rsidP="00831449">
      <w:pPr>
        <w:suppressAutoHyphens/>
      </w:pPr>
      <w:r>
        <w:rPr>
          <w:b/>
        </w:rPr>
        <w:tab/>
      </w:r>
      <w:r w:rsidRPr="00A3760E">
        <w:t>S. 867</w:t>
      </w:r>
      <w:r w:rsidRPr="00A3760E">
        <w:fldChar w:fldCharType="begin"/>
      </w:r>
      <w:r w:rsidRPr="00A3760E">
        <w:instrText xml:space="preserve"> XE "S. 867" \b </w:instrText>
      </w:r>
      <w:r w:rsidRPr="00A3760E">
        <w:fldChar w:fldCharType="end"/>
      </w:r>
      <w:r w:rsidRPr="00A3760E">
        <w:t xml:space="preserve"> -- Senator Campsen:  </w:t>
      </w:r>
      <w:r w:rsidRPr="00A3760E">
        <w:rPr>
          <w:szCs w:val="30"/>
        </w:rPr>
        <w:t xml:space="preserve">A BILL </w:t>
      </w:r>
      <w:r w:rsidRPr="00A3760E">
        <w:rPr>
          <w:color w:val="000000" w:themeColor="text1"/>
          <w:u w:color="000000" w:themeColor="text1"/>
        </w:rPr>
        <w:t>TO AMEND SECTION 7</w:t>
      </w:r>
      <w:r w:rsidRPr="00A3760E">
        <w:rPr>
          <w:color w:val="000000" w:themeColor="text1"/>
          <w:u w:color="000000" w:themeColor="text1"/>
        </w:rPr>
        <w:noBreakHyphen/>
        <w:t>13</w:t>
      </w:r>
      <w:r w:rsidRPr="00A3760E">
        <w:rPr>
          <w:color w:val="000000" w:themeColor="text1"/>
          <w:u w:color="000000" w:themeColor="text1"/>
        </w:rPr>
        <w:noBreakHyphen/>
        <w:t>35, CODE OF LAWS OF SOUTH CAROLINA, 1976, RELATING TO THE NOTICE OF GENERAL, MUNICIPAL, SPECIAL, AND PRIMARY ELECTIONS, SO AS TO REQUIRE THE NOTICE TO STATE THAT THE PROCESS OF EXAMINING THE RETURN</w:t>
      </w:r>
      <w:r w:rsidRPr="00A3760E">
        <w:rPr>
          <w:color w:val="000000" w:themeColor="text1"/>
          <w:u w:color="000000" w:themeColor="text1"/>
        </w:rPr>
        <w:noBreakHyphen/>
        <w:t>ADDRESSED ENVELOPES CONTAINING THE ABSENTEE BALLOTS MAY BEGIN AT 9:00 A.M. ON THE CALENDAR DAY IMMEDIATELY PRECEDING ELECTION DAY; TO AMEND SECTION 7</w:t>
      </w:r>
      <w:r w:rsidRPr="00A3760E">
        <w:rPr>
          <w:color w:val="000000" w:themeColor="text1"/>
          <w:u w:color="000000" w:themeColor="text1"/>
        </w:rPr>
        <w:noBreakHyphen/>
        <w:t>15</w:t>
      </w:r>
      <w:r w:rsidRPr="00A3760E">
        <w:rPr>
          <w:color w:val="000000" w:themeColor="text1"/>
          <w:u w:color="000000" w:themeColor="text1"/>
        </w:rPr>
        <w:noBreakHyphen/>
        <w:t>420, RELATING TO THE RECEIPT, TABULATION, AND REPORTING OF ABSENTEE BALLOTS, SO AS TO PROVIDE THAT THE PROCESS OF EXAMINING THE RETURN</w:t>
      </w:r>
      <w:r w:rsidRPr="00A3760E">
        <w:rPr>
          <w:color w:val="000000" w:themeColor="text1"/>
          <w:u w:color="000000" w:themeColor="text1"/>
        </w:rPr>
        <w:noBreakHyphen/>
        <w:t>ADDRESSED ENVELOPES THAT HAVE BEEN RECEIVED BY THE COUNTY BOARD OF VOTER REGISTRATION AND ELECTIONS MAY BEGIN AT 9:00 A.M. ON THE CALENDAR DAY IMMEDIATELY PRECEDING ELECTION DAY; TO AMEND SECTION 7</w:t>
      </w:r>
      <w:r w:rsidRPr="00A3760E">
        <w:rPr>
          <w:color w:val="000000" w:themeColor="text1"/>
          <w:u w:color="000000" w:themeColor="text1"/>
        </w:rPr>
        <w:noBreakHyphen/>
        <w:t>15</w:t>
      </w:r>
      <w:r w:rsidRPr="00A3760E">
        <w:rPr>
          <w:color w:val="000000" w:themeColor="text1"/>
          <w:u w:color="000000" w:themeColor="text1"/>
        </w:rPr>
        <w:noBreakHyphen/>
        <w:t>470, RELATING TO ABSENTEE BALLOTS OTHER THAN PAPER BALLOTS, SO AS TO MODIFY THE REQUIREMENTS NEEDED TO OBTAIN THE STATE ELECTION COMMISSION CERTIFICATION BEFORE USING A NONPAPER</w:t>
      </w:r>
      <w:r w:rsidRPr="00A3760E">
        <w:rPr>
          <w:color w:val="000000" w:themeColor="text1"/>
          <w:u w:color="000000" w:themeColor="text1"/>
        </w:rPr>
        <w:noBreakHyphen/>
        <w:t>BASED VOTING MACHINE OR VOTING SYSTEM FOR IN</w:t>
      </w:r>
      <w:r w:rsidRPr="00A3760E">
        <w:rPr>
          <w:color w:val="000000" w:themeColor="text1"/>
          <w:u w:color="000000" w:themeColor="text1"/>
        </w:rPr>
        <w:noBreakHyphen/>
        <w:t xml:space="preserve">PERSON ABSENTEE VOTING; TO REQUIRE THE STATE ELECTION COMMISSION TO IMPLEMENT A SOFTWARE UPDATE TO ITS ELECTRONIC VOTING MACHINES TO ALLOW FOR CHALLENGES TO ABSENTEE VOTES CAST USING THE MACHINES IN AN EQUIVALENT MANNER TO CHALLENGES TO ABSENTEE VOTES CAST ON ELECTRONIC VOTING MACHINES IN THE 2018 GENERAL ELECTION; AND TO </w:t>
      </w:r>
      <w:r w:rsidRPr="00A3760E">
        <w:rPr>
          <w:color w:val="000000" w:themeColor="text1"/>
          <w:u w:color="000000" w:themeColor="text1"/>
        </w:rPr>
        <w:lastRenderedPageBreak/>
        <w:t>PROVIDE THAT SECTIONS 1, 2, AND 3 OF THIS ACT ARE REPEALED ON JANUARY 1, 2021.</w:t>
      </w:r>
    </w:p>
    <w:p w:rsidR="00831449" w:rsidRPr="00624BAC" w:rsidRDefault="00831449" w:rsidP="00831449">
      <w:pPr>
        <w:pStyle w:val="Header"/>
        <w:tabs>
          <w:tab w:val="clear" w:pos="8640"/>
          <w:tab w:val="left" w:pos="4320"/>
        </w:tabs>
      </w:pPr>
      <w:r>
        <w:rPr>
          <w:b/>
        </w:rPr>
        <w:tab/>
      </w:r>
      <w:r>
        <w:t>The Senate proceeded to the consideration of the Bill.</w:t>
      </w:r>
    </w:p>
    <w:p w:rsidR="00831449" w:rsidRDefault="00831449" w:rsidP="00831449">
      <w:pPr>
        <w:pStyle w:val="Header"/>
        <w:tabs>
          <w:tab w:val="clear" w:pos="8640"/>
          <w:tab w:val="left" w:pos="4320"/>
        </w:tabs>
        <w:jc w:val="center"/>
        <w:rPr>
          <w:b/>
        </w:rPr>
      </w:pPr>
    </w:p>
    <w:p w:rsidR="00831449" w:rsidRDefault="00831449" w:rsidP="007A6515">
      <w:pPr>
        <w:keepNext/>
        <w:keepLines/>
        <w:rPr>
          <w:snapToGrid w:val="0"/>
        </w:rPr>
      </w:pPr>
      <w:r>
        <w:rPr>
          <w:snapToGrid w:val="0"/>
        </w:rPr>
        <w:tab/>
        <w:t>The Committee on Judiciary proposed the following amendment (JUD0867.003)</w:t>
      </w:r>
      <w:r w:rsidR="008F47E1">
        <w:rPr>
          <w:snapToGrid w:val="0"/>
        </w:rPr>
        <w:t>,</w:t>
      </w:r>
      <w:r>
        <w:rPr>
          <w:snapToGrid w:val="0"/>
        </w:rPr>
        <w:t xml:space="preserve"> which was withdrawn:</w:t>
      </w:r>
    </w:p>
    <w:p w:rsidR="00831449" w:rsidRPr="00F60CE7" w:rsidRDefault="00831449" w:rsidP="007A6515">
      <w:pPr>
        <w:keepNext/>
        <w:keepLines/>
        <w:rPr>
          <w:snapToGrid w:val="0"/>
          <w:color w:val="auto"/>
        </w:rPr>
      </w:pPr>
      <w:r w:rsidRPr="00F60CE7">
        <w:rPr>
          <w:snapToGrid w:val="0"/>
          <w:color w:val="auto"/>
        </w:rPr>
        <w:tab/>
        <w:t>Amend the bill, as and if amended, page 4, by striking SECTION 5 in its entirety and inserting therein:</w:t>
      </w:r>
    </w:p>
    <w:p w:rsidR="00831449" w:rsidRPr="00F60CE7" w:rsidRDefault="00831449" w:rsidP="007A6515">
      <w:pPr>
        <w:keepNext/>
        <w:keepLines/>
        <w:rPr>
          <w:snapToGrid w:val="0"/>
          <w:color w:val="auto"/>
        </w:rPr>
      </w:pPr>
      <w:r w:rsidRPr="00F60CE7">
        <w:rPr>
          <w:snapToGrid w:val="0"/>
          <w:color w:val="auto"/>
        </w:rPr>
        <w:tab/>
        <w:t>/</w:t>
      </w:r>
      <w:r w:rsidRPr="00F60CE7">
        <w:rPr>
          <w:snapToGrid w:val="0"/>
          <w:color w:val="auto"/>
        </w:rPr>
        <w:tab/>
      </w:r>
      <w:r w:rsidRPr="00F60CE7">
        <w:rPr>
          <w:snapToGrid w:val="0"/>
          <w:color w:val="auto"/>
        </w:rPr>
        <w:tab/>
        <w:t>SECTION</w:t>
      </w:r>
      <w:r w:rsidRPr="00F60CE7">
        <w:rPr>
          <w:snapToGrid w:val="0"/>
          <w:color w:val="auto"/>
        </w:rPr>
        <w:tab/>
        <w:t>5.</w:t>
      </w:r>
      <w:r w:rsidRPr="00F60CE7">
        <w:rPr>
          <w:snapToGrid w:val="0"/>
          <w:color w:val="auto"/>
        </w:rPr>
        <w:tab/>
        <w:t>The amendments contained in SECTIONS 1, 2, and 3 of this act are repealed on December 31, 2021, and the text of these SECTIONS therefore shall revert back to the language as contained in the South Carolina Code of Laws as of January 23, 2020.</w:t>
      </w:r>
      <w:r w:rsidRPr="00F60CE7">
        <w:rPr>
          <w:snapToGrid w:val="0"/>
          <w:color w:val="auto"/>
        </w:rPr>
        <w:tab/>
      </w:r>
      <w:r w:rsidRPr="00F60CE7">
        <w:rPr>
          <w:snapToGrid w:val="0"/>
          <w:color w:val="auto"/>
        </w:rPr>
        <w:tab/>
        <w:t>/</w:t>
      </w:r>
    </w:p>
    <w:p w:rsidR="00831449" w:rsidRPr="00F60CE7" w:rsidRDefault="00831449" w:rsidP="00831449">
      <w:pPr>
        <w:rPr>
          <w:snapToGrid w:val="0"/>
          <w:color w:val="auto"/>
        </w:rPr>
      </w:pPr>
      <w:r w:rsidRPr="00F60CE7">
        <w:rPr>
          <w:snapToGrid w:val="0"/>
          <w:color w:val="auto"/>
        </w:rPr>
        <w:tab/>
        <w:t>Renumber sections to conform.</w:t>
      </w:r>
    </w:p>
    <w:p w:rsidR="00831449" w:rsidRDefault="00831449" w:rsidP="00831449">
      <w:pPr>
        <w:rPr>
          <w:snapToGrid w:val="0"/>
        </w:rPr>
      </w:pPr>
      <w:r w:rsidRPr="00F60CE7">
        <w:rPr>
          <w:snapToGrid w:val="0"/>
          <w:color w:val="auto"/>
        </w:rPr>
        <w:tab/>
        <w:t>Amend title to conform.</w:t>
      </w:r>
    </w:p>
    <w:p w:rsidR="00831449" w:rsidRPr="00F60CE7" w:rsidRDefault="00831449" w:rsidP="00831449">
      <w:pPr>
        <w:rPr>
          <w:snapToGrid w:val="0"/>
          <w:color w:val="auto"/>
        </w:rPr>
      </w:pPr>
    </w:p>
    <w:p w:rsidR="00831449" w:rsidRDefault="00831449" w:rsidP="00831449">
      <w:pPr>
        <w:pStyle w:val="Header"/>
        <w:tabs>
          <w:tab w:val="clear" w:pos="8640"/>
          <w:tab w:val="left" w:pos="4320"/>
        </w:tabs>
      </w:pPr>
      <w:r w:rsidRPr="009D20C6">
        <w:tab/>
        <w:t xml:space="preserve">The amendment was </w:t>
      </w:r>
      <w:r>
        <w:t>withdrawn</w:t>
      </w:r>
      <w:r w:rsidRPr="009D20C6">
        <w:t>.</w:t>
      </w:r>
    </w:p>
    <w:p w:rsidR="00831449" w:rsidRDefault="00831449" w:rsidP="00831449">
      <w:pPr>
        <w:pStyle w:val="Header"/>
        <w:tabs>
          <w:tab w:val="clear" w:pos="8640"/>
          <w:tab w:val="left" w:pos="4320"/>
        </w:tabs>
      </w:pPr>
    </w:p>
    <w:p w:rsidR="00831449" w:rsidRPr="00831449" w:rsidRDefault="00831449" w:rsidP="00831449">
      <w:r>
        <w:rPr>
          <w:snapToGrid w:val="0"/>
        </w:rPr>
        <w:tab/>
        <w:t xml:space="preserve">Senators CAMPSEN and MASSEY proposed the following amendment (JUD0867.008) </w:t>
      </w:r>
      <w:r w:rsidRPr="00194D68">
        <w:rPr>
          <w:snapToGrid w:val="0"/>
        </w:rPr>
        <w:t>, which was adopted</w:t>
      </w:r>
      <w:r>
        <w:rPr>
          <w:snapToGrid w:val="0"/>
        </w:rPr>
        <w:t>:</w:t>
      </w:r>
    </w:p>
    <w:p w:rsidR="00831449" w:rsidRPr="00AE5FB7" w:rsidRDefault="00831449" w:rsidP="00831449">
      <w:pPr>
        <w:rPr>
          <w:snapToGrid w:val="0"/>
          <w:color w:val="auto"/>
        </w:rPr>
      </w:pPr>
      <w:r w:rsidRPr="00AE5FB7">
        <w:rPr>
          <w:snapToGrid w:val="0"/>
          <w:color w:val="auto"/>
        </w:rPr>
        <w:tab/>
        <w:t>Amend the bill, as and if amended, beginning on page 2, by striking SECTION 2 in its entirety and inserting therein:</w:t>
      </w:r>
    </w:p>
    <w:p w:rsidR="00831449" w:rsidRPr="00AE5FB7" w:rsidRDefault="00831449" w:rsidP="00831449">
      <w:pPr>
        <w:rPr>
          <w:snapToGrid w:val="0"/>
          <w:color w:val="auto"/>
        </w:rPr>
      </w:pPr>
      <w:r w:rsidRPr="00AE5FB7">
        <w:rPr>
          <w:snapToGrid w:val="0"/>
          <w:color w:val="auto"/>
        </w:rPr>
        <w:tab/>
        <w:t>/</w:t>
      </w:r>
      <w:r w:rsidRPr="00AE5FB7">
        <w:rPr>
          <w:snapToGrid w:val="0"/>
          <w:color w:val="auto"/>
        </w:rPr>
        <w:tab/>
      </w:r>
      <w:r w:rsidRPr="00AE5FB7">
        <w:rPr>
          <w:snapToGrid w:val="0"/>
          <w:color w:val="auto"/>
        </w:rPr>
        <w:tab/>
        <w:t>SECTION</w:t>
      </w:r>
      <w:r w:rsidRPr="00AE5FB7">
        <w:rPr>
          <w:snapToGrid w:val="0"/>
          <w:color w:val="auto"/>
        </w:rPr>
        <w:tab/>
        <w:t>2.</w:t>
      </w:r>
      <w:r w:rsidRPr="00AE5FB7">
        <w:rPr>
          <w:snapToGrid w:val="0"/>
          <w:color w:val="auto"/>
        </w:rPr>
        <w:tab/>
        <w:t>Section 7-15-420 of the 1976 Code is amended to read:</w:t>
      </w:r>
    </w:p>
    <w:p w:rsidR="00831449" w:rsidRPr="00AE5FB7" w:rsidRDefault="00831449" w:rsidP="00831449">
      <w:pPr>
        <w:rPr>
          <w:color w:val="auto"/>
          <w:u w:color="000000" w:themeColor="text1"/>
        </w:rPr>
      </w:pPr>
      <w:r w:rsidRPr="00AE5FB7">
        <w:rPr>
          <w:color w:val="auto"/>
          <w:u w:color="000000" w:themeColor="text1"/>
        </w:rPr>
        <w:tab/>
        <w:t>“Section 7</w:t>
      </w:r>
      <w:r w:rsidRPr="00AE5FB7">
        <w:rPr>
          <w:color w:val="auto"/>
          <w:u w:color="000000" w:themeColor="text1"/>
        </w:rPr>
        <w:noBreakHyphen/>
        <w:t>15</w:t>
      </w:r>
      <w:r w:rsidRPr="00AE5FB7">
        <w:rPr>
          <w:color w:val="auto"/>
          <w:u w:color="000000" w:themeColor="text1"/>
        </w:rPr>
        <w:noBreakHyphen/>
        <w:t>420.</w:t>
      </w:r>
      <w:r w:rsidRPr="00AE5FB7">
        <w:rPr>
          <w:color w:val="auto"/>
          <w:u w:color="000000" w:themeColor="text1"/>
        </w:rPr>
        <w:tab/>
      </w:r>
      <w:r w:rsidRPr="00AE5FB7">
        <w:rPr>
          <w:color w:val="auto"/>
          <w:u w:val="single"/>
        </w:rPr>
        <w:t>(A)</w:t>
      </w:r>
      <w:r w:rsidRPr="00AE5FB7">
        <w:rPr>
          <w:color w:val="auto"/>
          <w:u w:color="000000" w:themeColor="text1"/>
        </w:rPr>
        <w:tab/>
        <w:t xml:space="preserve">The county board of voter registration and elections, municipal election commission, or executive committee of each municipal party in the case of municipal primary elections is responsible for the tabulation and reporting of absentee ballots.  </w:t>
      </w:r>
    </w:p>
    <w:p w:rsidR="00831449" w:rsidRPr="00AE5FB7" w:rsidRDefault="00831449" w:rsidP="00831449">
      <w:pPr>
        <w:rPr>
          <w:color w:val="auto"/>
          <w:u w:color="000000" w:themeColor="text1"/>
        </w:rPr>
      </w:pPr>
      <w:r w:rsidRPr="00AE5FB7">
        <w:rPr>
          <w:color w:val="auto"/>
          <w:u w:color="000000" w:themeColor="text1"/>
        </w:rPr>
        <w:tab/>
      </w:r>
      <w:r w:rsidRPr="00AE5FB7">
        <w:rPr>
          <w:color w:val="auto"/>
          <w:u w:val="single"/>
        </w:rPr>
        <w:t>(B)</w:t>
      </w:r>
      <w:r w:rsidRPr="00AE5FB7">
        <w:rPr>
          <w:color w:val="auto"/>
          <w:u w:color="000000" w:themeColor="text1"/>
        </w:rPr>
        <w:tab/>
        <w:t xml:space="preserve">At 9:00 a.m. on </w:t>
      </w:r>
      <w:r w:rsidRPr="00AE5FB7">
        <w:rPr>
          <w:color w:val="auto"/>
          <w:u w:val="single" w:color="000000" w:themeColor="text1"/>
        </w:rPr>
        <w:t>the calendar day immediately preceding</w:t>
      </w:r>
      <w:r w:rsidRPr="00AE5FB7">
        <w:rPr>
          <w:color w:val="auto"/>
          <w:u w:color="000000" w:themeColor="text1"/>
        </w:rPr>
        <w:t xml:space="preserve"> election day, the managers appointed pursuant to Section 7</w:t>
      </w:r>
      <w:r w:rsidRPr="00AE5FB7">
        <w:rPr>
          <w:color w:val="auto"/>
          <w:u w:color="000000" w:themeColor="text1"/>
        </w:rPr>
        <w:noBreakHyphen/>
        <w:t>5</w:t>
      </w:r>
      <w:r w:rsidRPr="00AE5FB7">
        <w:rPr>
          <w:color w:val="auto"/>
          <w:u w:color="000000" w:themeColor="text1"/>
        </w:rPr>
        <w:noBreakHyphen/>
        <w:t>10, and in the presence of any watchers who have been appointed pursuant to Section 7</w:t>
      </w:r>
      <w:r w:rsidRPr="00AE5FB7">
        <w:rPr>
          <w:color w:val="auto"/>
          <w:u w:color="000000" w:themeColor="text1"/>
        </w:rPr>
        <w:noBreakHyphen/>
        <w:t>13</w:t>
      </w:r>
      <w:r w:rsidRPr="00AE5FB7">
        <w:rPr>
          <w:color w:val="auto"/>
          <w:u w:color="000000" w:themeColor="text1"/>
        </w:rPr>
        <w:noBreakHyphen/>
        <w:t>860, may begin the process of examining the return</w:t>
      </w:r>
      <w:r w:rsidRPr="00AE5FB7">
        <w:rPr>
          <w:color w:val="auto"/>
          <w:u w:color="000000" w:themeColor="text1"/>
        </w:rPr>
        <w:noBreakHyphen/>
        <w:t>addressed envelopes that have been received by the county board of voter registration and elections making certain that each oath has been properly signed and witnessed and includes the address of the witness.  All return</w:t>
      </w:r>
      <w:r w:rsidRPr="00AE5FB7">
        <w:rPr>
          <w:color w:val="auto"/>
          <w:u w:color="000000" w:themeColor="text1"/>
        </w:rPr>
        <w:noBreakHyphen/>
        <w:t>addressed envelopes received by the county board of voter registration and elections before the time for closing the polls must be examined in this manner.  A ballot may not be counted unless the oath is properly signed and witnessed nor may any ballot be counted which is received by the county board of voter registration and elections after time for closing of the polls.  The printed instructions required by Section 7</w:t>
      </w:r>
      <w:r w:rsidRPr="00AE5FB7">
        <w:rPr>
          <w:color w:val="auto"/>
          <w:u w:color="000000" w:themeColor="text1"/>
        </w:rPr>
        <w:noBreakHyphen/>
        <w:t>15</w:t>
      </w:r>
      <w:r w:rsidRPr="00AE5FB7">
        <w:rPr>
          <w:color w:val="auto"/>
          <w:u w:color="000000" w:themeColor="text1"/>
        </w:rPr>
        <w:noBreakHyphen/>
        <w:t xml:space="preserve">370(2) to be sent each absentee ballot applicant must notify him </w:t>
      </w:r>
      <w:r w:rsidRPr="00AE5FB7">
        <w:rPr>
          <w:color w:val="auto"/>
          <w:u w:color="000000" w:themeColor="text1"/>
        </w:rPr>
        <w:lastRenderedPageBreak/>
        <w:t>that his vote will not be counted in either of these events.  If a ballot is not challenged, the sealed return</w:t>
      </w:r>
      <w:r w:rsidRPr="00AE5FB7">
        <w:rPr>
          <w:color w:val="auto"/>
          <w:u w:color="000000" w:themeColor="text1"/>
        </w:rPr>
        <w:noBreakHyphen/>
        <w:t xml:space="preserve">addressed envelope must be opened by the managers, and the enclosed envelope marked ‘Ballot Herein’ removed and placed in a locked box or boxes.  </w:t>
      </w:r>
    </w:p>
    <w:p w:rsidR="00831449" w:rsidRPr="00AE5FB7" w:rsidRDefault="00831449" w:rsidP="00831449">
      <w:pPr>
        <w:rPr>
          <w:color w:val="auto"/>
          <w:u w:color="000000" w:themeColor="text1"/>
        </w:rPr>
      </w:pPr>
      <w:r w:rsidRPr="00AE5FB7">
        <w:rPr>
          <w:color w:val="auto"/>
          <w:u w:color="000000" w:themeColor="text1"/>
        </w:rPr>
        <w:tab/>
      </w:r>
      <w:r w:rsidRPr="00AE5FB7">
        <w:rPr>
          <w:color w:val="auto"/>
          <w:u w:val="single"/>
        </w:rPr>
        <w:t>(C)</w:t>
      </w:r>
      <w:r w:rsidRPr="00AE5FB7">
        <w:rPr>
          <w:color w:val="auto"/>
          <w:u w:color="000000" w:themeColor="text1"/>
        </w:rPr>
        <w:tab/>
        <w:t>After all return</w:t>
      </w:r>
      <w:r w:rsidRPr="00AE5FB7">
        <w:rPr>
          <w:color w:val="auto"/>
          <w:u w:color="000000" w:themeColor="text1"/>
        </w:rPr>
        <w:noBreakHyphen/>
        <w:t xml:space="preserve">addressed envelopes have been emptied </w:t>
      </w:r>
      <w:r w:rsidRPr="00AE5FB7">
        <w:rPr>
          <w:strike/>
          <w:color w:val="auto"/>
          <w:u w:color="000000" w:themeColor="text1"/>
        </w:rPr>
        <w:t>in this manner</w:t>
      </w:r>
      <w:r w:rsidRPr="00AE5FB7">
        <w:rPr>
          <w:color w:val="auto"/>
          <w:u w:color="000000" w:themeColor="text1"/>
        </w:rPr>
        <w:t xml:space="preserve">, </w:t>
      </w:r>
      <w:r w:rsidRPr="00AE5FB7">
        <w:rPr>
          <w:color w:val="auto"/>
          <w:u w:val="single"/>
        </w:rPr>
        <w:t>but no earlier than 9:00 a.m. on election day,</w:t>
      </w:r>
      <w:r w:rsidRPr="00AE5FB7">
        <w:rPr>
          <w:color w:val="auto"/>
        </w:rPr>
        <w:t xml:space="preserve"> </w:t>
      </w:r>
      <w:r w:rsidRPr="00AE5FB7">
        <w:rPr>
          <w:color w:val="auto"/>
          <w:u w:color="000000" w:themeColor="text1"/>
        </w:rPr>
        <w:t xml:space="preserve">the managers shall remove the ballots contained in the envelopes marked ‘Ballot Herein’, placing each one in the ballot box provided for the applicable contest.  </w:t>
      </w:r>
    </w:p>
    <w:p w:rsidR="00831449" w:rsidRPr="00AE5FB7" w:rsidRDefault="00831449" w:rsidP="00831449">
      <w:pPr>
        <w:rPr>
          <w:color w:val="auto"/>
          <w:u w:color="000000" w:themeColor="text1"/>
        </w:rPr>
      </w:pPr>
      <w:r w:rsidRPr="00AE5FB7">
        <w:rPr>
          <w:color w:val="auto"/>
          <w:u w:color="000000" w:themeColor="text1"/>
        </w:rPr>
        <w:tab/>
      </w:r>
      <w:r w:rsidRPr="00AE5FB7">
        <w:rPr>
          <w:color w:val="auto"/>
          <w:u w:val="single"/>
        </w:rPr>
        <w:t>(D)</w:t>
      </w:r>
      <w:r w:rsidRPr="00AE5FB7">
        <w:rPr>
          <w:color w:val="auto"/>
          <w:u w:color="000000" w:themeColor="text1"/>
        </w:rPr>
        <w:tab/>
        <w:t>Beginning at 9:00 a.m. on election day, the absentee ballots may be tabulated, including any absentee ballots received on election day before the polls are closed.  If any ballot is challenged, the return</w:t>
      </w:r>
      <w:r w:rsidRPr="00AE5FB7">
        <w:rPr>
          <w:color w:val="auto"/>
          <w:u w:color="000000" w:themeColor="text1"/>
        </w:rPr>
        <w:noBreakHyphen/>
        <w:t>addressed envelope must not be opened, but must be put aside and the procedure set forth in Section 7</w:t>
      </w:r>
      <w:r w:rsidRPr="00AE5FB7">
        <w:rPr>
          <w:color w:val="auto"/>
          <w:u w:color="000000" w:themeColor="text1"/>
        </w:rPr>
        <w:noBreakHyphen/>
        <w:t>13</w:t>
      </w:r>
      <w:r w:rsidRPr="00AE5FB7">
        <w:rPr>
          <w:color w:val="auto"/>
          <w:u w:color="000000" w:themeColor="text1"/>
        </w:rPr>
        <w:noBreakHyphen/>
        <w:t>830 must be utilized; but the absentee voter must be given reasonable notice of the challenged ballot.  Results of the tabulation must not be publicly reported until after the polls are closed.”</w:t>
      </w:r>
      <w:r w:rsidRPr="00AE5FB7">
        <w:rPr>
          <w:color w:val="auto"/>
          <w:u w:color="000000" w:themeColor="text1"/>
        </w:rPr>
        <w:tab/>
      </w:r>
      <w:r w:rsidRPr="00AE5FB7">
        <w:rPr>
          <w:color w:val="auto"/>
          <w:u w:color="000000" w:themeColor="text1"/>
        </w:rPr>
        <w:tab/>
      </w:r>
      <w:r w:rsidRPr="00AE5FB7">
        <w:rPr>
          <w:color w:val="auto"/>
          <w:u w:color="000000" w:themeColor="text1"/>
        </w:rPr>
        <w:tab/>
      </w:r>
      <w:r w:rsidRPr="00AE5FB7">
        <w:rPr>
          <w:color w:val="auto"/>
          <w:u w:color="000000" w:themeColor="text1"/>
        </w:rPr>
        <w:tab/>
      </w:r>
      <w:r w:rsidRPr="00AE5FB7">
        <w:rPr>
          <w:color w:val="auto"/>
          <w:u w:color="000000" w:themeColor="text1"/>
        </w:rPr>
        <w:tab/>
      </w:r>
      <w:r w:rsidRPr="00AE5FB7">
        <w:rPr>
          <w:color w:val="auto"/>
          <w:u w:color="000000" w:themeColor="text1"/>
        </w:rPr>
        <w:tab/>
      </w:r>
      <w:r w:rsidRPr="00AE5FB7">
        <w:rPr>
          <w:color w:val="auto"/>
          <w:u w:color="000000" w:themeColor="text1"/>
        </w:rPr>
        <w:tab/>
      </w:r>
      <w:r w:rsidRPr="00AE5FB7">
        <w:rPr>
          <w:color w:val="auto"/>
          <w:u w:color="000000" w:themeColor="text1"/>
        </w:rPr>
        <w:tab/>
      </w:r>
      <w:r w:rsidRPr="00AE5FB7">
        <w:rPr>
          <w:color w:val="auto"/>
          <w:u w:color="000000" w:themeColor="text1"/>
        </w:rPr>
        <w:tab/>
      </w:r>
      <w:r w:rsidRPr="00AE5FB7">
        <w:rPr>
          <w:color w:val="auto"/>
          <w:u w:color="000000" w:themeColor="text1"/>
        </w:rPr>
        <w:tab/>
      </w:r>
    </w:p>
    <w:p w:rsidR="00831449" w:rsidRPr="00AE5FB7" w:rsidRDefault="00831449" w:rsidP="00831449">
      <w:pPr>
        <w:rPr>
          <w:color w:val="auto"/>
          <w:u w:color="000000" w:themeColor="text1"/>
        </w:rPr>
      </w:pPr>
      <w:r>
        <w:rPr>
          <w:u w:color="000000" w:themeColor="text1"/>
        </w:rPr>
        <w:tab/>
      </w:r>
      <w:r w:rsidRPr="00AE5FB7">
        <w:rPr>
          <w:color w:val="auto"/>
          <w:u w:color="000000" w:themeColor="text1"/>
        </w:rPr>
        <w:t>Amend the bill further, as and if amended, by striking SECTIONS 5 and 6, lines 4-7 on page 4 and inserting:</w:t>
      </w:r>
    </w:p>
    <w:p w:rsidR="00831449" w:rsidRPr="00AE5FB7" w:rsidRDefault="00831449" w:rsidP="00831449">
      <w:pPr>
        <w:rPr>
          <w:color w:val="auto"/>
          <w:u w:color="000000" w:themeColor="text1"/>
        </w:rPr>
      </w:pPr>
      <w:r>
        <w:rPr>
          <w:u w:color="000000" w:themeColor="text1"/>
        </w:rPr>
        <w:tab/>
      </w:r>
      <w:r w:rsidRPr="00AE5FB7">
        <w:rPr>
          <w:color w:val="auto"/>
          <w:u w:color="000000" w:themeColor="text1"/>
        </w:rPr>
        <w:t>/</w:t>
      </w:r>
      <w:r w:rsidRPr="00AE5FB7">
        <w:rPr>
          <w:color w:val="auto"/>
          <w:u w:color="000000" w:themeColor="text1"/>
        </w:rPr>
        <w:tab/>
        <w:t>SECTION 5.</w:t>
      </w:r>
      <w:r w:rsidRPr="00AE5FB7">
        <w:rPr>
          <w:color w:val="auto"/>
          <w:u w:color="000000" w:themeColor="text1"/>
        </w:rPr>
        <w:tab/>
        <w:t>To amend Section 7-15-330 of the 1976 Code of Laws to read:</w:t>
      </w:r>
    </w:p>
    <w:p w:rsidR="00831449" w:rsidRPr="00AE5FB7" w:rsidRDefault="00831449" w:rsidP="00831449">
      <w:pPr>
        <w:rPr>
          <w:color w:val="auto"/>
        </w:rPr>
      </w:pPr>
      <w:r w:rsidRPr="00AE5FB7">
        <w:rPr>
          <w:color w:val="auto"/>
        </w:rPr>
        <w:tab/>
        <w:t xml:space="preserve">“To vote by absentee ballot, a qualified elector or a member of his immediate family must request an application to vote by absentee ballot in person, by telephone, or by mail from the county board of voter registration and elections, or at an extension office of the board of voter registration and elections as established by the county governing body, for the county of the voter's residence. A person requesting an application for a qualified elector as the qualified elector's authorized representative must request an application to vote by absentee ballot in person or by mail only and must himself be a registered voter and must sign an oath to the effect that he fits the statutory definition of a representative. This signed oath must be kept on file with the board of voter registration and elections until the end of the calendar year or until all contests concerning a particular election have been finally determined, whichever is later. A candidate or a member of a candidate's paid campaign staff, including volunteers reimbursed for time expended on campaign activity, is not allowed to request applications for absentee voting for any person designated in this section unless the person is a member of the immediate family. A request for an application to vote by absentee ballot may be made anytime during the calendar year in which the election in which the qualified elector desires to be permitted to vote by absentee ballot is being held. However, completed applications must </w:t>
      </w:r>
      <w:r w:rsidRPr="00AE5FB7">
        <w:rPr>
          <w:color w:val="auto"/>
        </w:rPr>
        <w:lastRenderedPageBreak/>
        <w:t>be returned to the county board of voter registration and elections in person or by mail before 5:00 p.m. on the fourth day before the day of the election. Applications must be accepted by the county board of voter registration and elections until 5:00 p.m. on the day immediately preceding the election for those who appear in person and are qualified to vote absentee pursuant to Section 7</w:t>
      </w:r>
      <w:r w:rsidRPr="00AE5FB7">
        <w:rPr>
          <w:color w:val="auto"/>
        </w:rPr>
        <w:noBreakHyphen/>
        <w:t>15</w:t>
      </w:r>
      <w:r w:rsidRPr="00AE5FB7">
        <w:rPr>
          <w:color w:val="auto"/>
        </w:rPr>
        <w:noBreakHyphen/>
        <w:t>320. A member of the immediate family of a person who is admitted to a hospital as an emergency patient on the day of an election or within a four</w:t>
      </w:r>
      <w:r w:rsidRPr="00AE5FB7">
        <w:rPr>
          <w:color w:val="auto"/>
        </w:rPr>
        <w:noBreakHyphen/>
        <w:t xml:space="preserve">day period before the election may obtain an application from the board on the day of an election, complete it, receive the ballot, deliver it personally to the patient who shall vote, and personally carry the ballot back to the board of voter registration and elections. The board of voter registration and elections shall serially number each absentee ballot application form and keep a record book in which must be recorded the number of the form, the name, home address, and absentee mailing address of the person for whom the absentee ballot application form is requested; the name, address, voter registration number, and relationship of the person requesting the form, if other than the applicant; the date upon which the form is requested; </w:t>
      </w:r>
      <w:r w:rsidRPr="00AE5FB7">
        <w:rPr>
          <w:strike/>
          <w:color w:val="auto"/>
        </w:rPr>
        <w:t>and</w:t>
      </w:r>
      <w:r w:rsidRPr="00AE5FB7">
        <w:rPr>
          <w:color w:val="auto"/>
        </w:rPr>
        <w:t xml:space="preserve"> the date upon which the form is issued</w:t>
      </w:r>
      <w:r w:rsidRPr="00AE5FB7">
        <w:rPr>
          <w:color w:val="auto"/>
          <w:u w:val="single"/>
        </w:rPr>
        <w:t>; and the date and method upon which the absentee ballot is returned</w:t>
      </w:r>
      <w:r w:rsidRPr="00AE5FB7">
        <w:rPr>
          <w:color w:val="auto"/>
        </w:rPr>
        <w:t>. This information becomes a public record at 9:00 a.m. on the day immediately preceding the election, except that forms issued for emergency hospital patients must be made public by 9:00 a.m. on the day following an election. A person who violates the provisions of this section is subject to the penalties provided in Section 7</w:t>
      </w:r>
      <w:r w:rsidRPr="00AE5FB7">
        <w:rPr>
          <w:color w:val="auto"/>
        </w:rPr>
        <w:noBreakHyphen/>
        <w:t>25</w:t>
      </w:r>
      <w:r w:rsidRPr="00AE5FB7">
        <w:rPr>
          <w:color w:val="auto"/>
        </w:rPr>
        <w:noBreakHyphen/>
        <w:t>170.”</w:t>
      </w:r>
      <w:r w:rsidRPr="00AE5FB7">
        <w:rPr>
          <w:color w:val="auto"/>
        </w:rPr>
        <w:tab/>
      </w:r>
      <w:r w:rsidRPr="00AE5FB7">
        <w:rPr>
          <w:color w:val="auto"/>
        </w:rPr>
        <w:tab/>
      </w:r>
      <w:r w:rsidRPr="00AE5FB7">
        <w:rPr>
          <w:color w:val="auto"/>
        </w:rPr>
        <w:tab/>
      </w:r>
      <w:r w:rsidRPr="00AE5FB7">
        <w:rPr>
          <w:color w:val="auto"/>
        </w:rPr>
        <w:tab/>
      </w:r>
      <w:r w:rsidRPr="00AE5FB7">
        <w:rPr>
          <w:color w:val="auto"/>
        </w:rPr>
        <w:tab/>
      </w:r>
      <w:r w:rsidRPr="00AE5FB7">
        <w:rPr>
          <w:color w:val="auto"/>
        </w:rPr>
        <w:tab/>
      </w:r>
      <w:r w:rsidRPr="00AE5FB7">
        <w:rPr>
          <w:color w:val="auto"/>
        </w:rPr>
        <w:tab/>
      </w:r>
      <w:r w:rsidRPr="00AE5FB7">
        <w:rPr>
          <w:color w:val="auto"/>
        </w:rPr>
        <w:tab/>
      </w:r>
    </w:p>
    <w:p w:rsidR="00831449" w:rsidRPr="00AE5FB7" w:rsidRDefault="00831449" w:rsidP="00831449">
      <w:pPr>
        <w:rPr>
          <w:color w:val="auto"/>
        </w:rPr>
      </w:pPr>
      <w:r>
        <w:tab/>
      </w:r>
      <w:r w:rsidRPr="00AE5FB7">
        <w:rPr>
          <w:color w:val="auto"/>
        </w:rPr>
        <w:t>SECTION 6.  Section 7-15-440 of the 1976 Code of Laws is amended to read:</w:t>
      </w:r>
    </w:p>
    <w:p w:rsidR="00831449" w:rsidRPr="00AE5FB7" w:rsidRDefault="00831449" w:rsidP="00831449">
      <w:pPr>
        <w:rPr>
          <w:color w:val="auto"/>
        </w:rPr>
      </w:pPr>
      <w:r w:rsidRPr="00AE5FB7">
        <w:rPr>
          <w:color w:val="auto"/>
        </w:rPr>
        <w:tab/>
        <w:t xml:space="preserve">“The county board of voter registration and elections shall, after each election, prepare a list of all persons to whom absentee ballots were issued and all persons who cast absentee ballots. The list so compiled shall be made available for public inspection upon request. </w:t>
      </w:r>
      <w:r w:rsidRPr="00AE5FB7">
        <w:rPr>
          <w:color w:val="auto"/>
          <w:u w:val="single"/>
        </w:rPr>
        <w:t>This list in addition to the information provided pursuant to Section 7-15-330</w:t>
      </w:r>
      <w:r w:rsidRPr="00AE5FB7">
        <w:rPr>
          <w:color w:val="auto"/>
        </w:rPr>
        <w:t>.”</w:t>
      </w:r>
      <w:r w:rsidRPr="00AE5FB7">
        <w:rPr>
          <w:color w:val="auto"/>
        </w:rPr>
        <w:tab/>
      </w:r>
    </w:p>
    <w:p w:rsidR="00831449" w:rsidRPr="00AE5FB7" w:rsidRDefault="00831449" w:rsidP="00831449">
      <w:pPr>
        <w:rPr>
          <w:color w:val="auto"/>
          <w:u w:color="000000" w:themeColor="text1"/>
        </w:rPr>
      </w:pPr>
      <w:r w:rsidRPr="00AE5FB7">
        <w:rPr>
          <w:color w:val="auto"/>
          <w:u w:color="000000" w:themeColor="text1"/>
        </w:rPr>
        <w:tab/>
      </w:r>
      <w:r w:rsidRPr="00AE5FB7">
        <w:rPr>
          <w:color w:val="auto"/>
          <w:u w:color="000000" w:themeColor="text1"/>
        </w:rPr>
        <w:tab/>
        <w:t>SECTION 7.</w:t>
      </w:r>
      <w:r w:rsidRPr="00AE5FB7">
        <w:rPr>
          <w:color w:val="auto"/>
          <w:u w:color="000000" w:themeColor="text1"/>
        </w:rPr>
        <w:tab/>
        <w:t>Chapter 13, Title 7 of the 1976 Code of Laws is amended by adding:</w:t>
      </w:r>
    </w:p>
    <w:p w:rsidR="00831449" w:rsidRPr="00AE5FB7" w:rsidRDefault="00831449" w:rsidP="00831449">
      <w:pPr>
        <w:rPr>
          <w:color w:val="auto"/>
          <w:u w:color="000000" w:themeColor="text1"/>
        </w:rPr>
      </w:pPr>
      <w:r w:rsidRPr="00AE5FB7">
        <w:rPr>
          <w:color w:val="auto"/>
          <w:u w:color="000000" w:themeColor="text1"/>
        </w:rPr>
        <w:tab/>
        <w:t>“Section 7-13-825.</w:t>
      </w:r>
      <w:r w:rsidRPr="00AE5FB7">
        <w:rPr>
          <w:color w:val="auto"/>
          <w:u w:color="000000" w:themeColor="text1"/>
        </w:rPr>
        <w:tab/>
      </w:r>
      <w:r w:rsidRPr="00AE5FB7">
        <w:rPr>
          <w:color w:val="auto"/>
          <w:u w:color="000000" w:themeColor="text1"/>
        </w:rPr>
        <w:tab/>
      </w:r>
      <w:r w:rsidRPr="00AE5FB7">
        <w:rPr>
          <w:color w:val="auto"/>
        </w:rPr>
        <w:t>The State Election Commission and e</w:t>
      </w:r>
      <w:r w:rsidRPr="00AE5FB7">
        <w:rPr>
          <w:color w:val="auto"/>
          <w:u w:color="000000" w:themeColor="text1"/>
        </w:rPr>
        <w:t>ach county board of voter registration and elections must post the requirements to challenge a ballot pursuant to the provisions of Section 7-13-810 in a conspicuous location in their respective offices and on their respective websites.”</w:t>
      </w:r>
      <w:r w:rsidRPr="00AE5FB7">
        <w:rPr>
          <w:color w:val="auto"/>
          <w:u w:color="000000" w:themeColor="text1"/>
        </w:rPr>
        <w:tab/>
      </w:r>
      <w:r w:rsidRPr="00AE5FB7">
        <w:rPr>
          <w:color w:val="auto"/>
          <w:u w:color="000000" w:themeColor="text1"/>
        </w:rPr>
        <w:tab/>
      </w:r>
    </w:p>
    <w:p w:rsidR="00831449" w:rsidRPr="00AE5FB7" w:rsidRDefault="00831449" w:rsidP="00831449">
      <w:pPr>
        <w:rPr>
          <w:color w:val="auto"/>
          <w:u w:color="000000" w:themeColor="text1"/>
        </w:rPr>
      </w:pPr>
      <w:r>
        <w:rPr>
          <w:u w:color="000000" w:themeColor="text1"/>
        </w:rPr>
        <w:tab/>
      </w:r>
      <w:r w:rsidRPr="00AE5FB7">
        <w:rPr>
          <w:color w:val="auto"/>
          <w:u w:color="000000" w:themeColor="text1"/>
        </w:rPr>
        <w:t>SECTION 8.</w:t>
      </w:r>
      <w:r w:rsidRPr="00AE5FB7">
        <w:rPr>
          <w:color w:val="auto"/>
          <w:u w:color="000000" w:themeColor="text1"/>
        </w:rPr>
        <w:tab/>
        <w:t xml:space="preserve">The amendments contained in SECTIONS 1, 2, and 3 of this act are repealed on December 31, 2021, and the text of these </w:t>
      </w:r>
      <w:r w:rsidRPr="00AE5FB7">
        <w:rPr>
          <w:color w:val="auto"/>
          <w:u w:color="000000" w:themeColor="text1"/>
        </w:rPr>
        <w:lastRenderedPageBreak/>
        <w:t xml:space="preserve">SECTIONS therefore shall revert back to the language as contained in the South Carolina Code of Laws as of </w:t>
      </w:r>
      <w:r w:rsidR="006C09DE" w:rsidRPr="00AE5FB7">
        <w:rPr>
          <w:color w:val="auto"/>
          <w:u w:color="000000" w:themeColor="text1"/>
        </w:rPr>
        <w:t>January</w:t>
      </w:r>
      <w:r w:rsidRPr="00AE5FB7">
        <w:rPr>
          <w:color w:val="auto"/>
          <w:u w:color="000000" w:themeColor="text1"/>
        </w:rPr>
        <w:t xml:space="preserve"> 23, 2020.</w:t>
      </w:r>
      <w:r w:rsidRPr="00AE5FB7">
        <w:rPr>
          <w:color w:val="auto"/>
          <w:u w:color="000000" w:themeColor="text1"/>
        </w:rPr>
        <w:tab/>
      </w:r>
    </w:p>
    <w:p w:rsidR="00831449" w:rsidRPr="00AE5FB7" w:rsidRDefault="00831449" w:rsidP="00831449">
      <w:pPr>
        <w:rPr>
          <w:color w:val="auto"/>
          <w:u w:color="000000" w:themeColor="text1"/>
        </w:rPr>
      </w:pPr>
      <w:r>
        <w:rPr>
          <w:u w:color="000000" w:themeColor="text1"/>
        </w:rPr>
        <w:tab/>
      </w:r>
      <w:r w:rsidRPr="00AE5FB7">
        <w:rPr>
          <w:color w:val="auto"/>
          <w:u w:color="000000" w:themeColor="text1"/>
        </w:rPr>
        <w:t>SECTION 9.</w:t>
      </w:r>
      <w:r w:rsidRPr="00AE5FB7">
        <w:rPr>
          <w:color w:val="auto"/>
          <w:u w:color="000000" w:themeColor="text1"/>
        </w:rPr>
        <w:tab/>
        <w:t xml:space="preserve">This act takes effect </w:t>
      </w:r>
      <w:r w:rsidR="008F47E1">
        <w:rPr>
          <w:color w:val="auto"/>
          <w:u w:color="000000" w:themeColor="text1"/>
        </w:rPr>
        <w:t xml:space="preserve">upon approval by the Governor. </w:t>
      </w:r>
      <w:r w:rsidRPr="00AE5FB7">
        <w:rPr>
          <w:color w:val="auto"/>
          <w:u w:color="000000" w:themeColor="text1"/>
        </w:rPr>
        <w:t>/</w:t>
      </w:r>
    </w:p>
    <w:p w:rsidR="00831449" w:rsidRPr="00AE5FB7" w:rsidRDefault="00831449" w:rsidP="00831449">
      <w:pPr>
        <w:rPr>
          <w:snapToGrid w:val="0"/>
          <w:color w:val="auto"/>
        </w:rPr>
      </w:pPr>
      <w:r w:rsidRPr="00AE5FB7">
        <w:rPr>
          <w:snapToGrid w:val="0"/>
          <w:color w:val="auto"/>
        </w:rPr>
        <w:tab/>
        <w:t>Renumber sections to conform.</w:t>
      </w:r>
    </w:p>
    <w:p w:rsidR="00831449" w:rsidRDefault="00831449" w:rsidP="00831449">
      <w:pPr>
        <w:rPr>
          <w:snapToGrid w:val="0"/>
          <w:color w:val="auto"/>
        </w:rPr>
      </w:pPr>
      <w:r w:rsidRPr="00AE5FB7">
        <w:rPr>
          <w:snapToGrid w:val="0"/>
          <w:color w:val="auto"/>
        </w:rPr>
        <w:tab/>
        <w:t>Amend title to conform.</w:t>
      </w:r>
    </w:p>
    <w:p w:rsidR="00831449" w:rsidRDefault="00831449" w:rsidP="00831449">
      <w:pPr>
        <w:rPr>
          <w:snapToGrid w:val="0"/>
        </w:rPr>
      </w:pPr>
    </w:p>
    <w:p w:rsidR="00831449" w:rsidRPr="00624BAC" w:rsidRDefault="00831449" w:rsidP="00831449">
      <w:pPr>
        <w:pStyle w:val="Header"/>
        <w:tabs>
          <w:tab w:val="clear" w:pos="8640"/>
          <w:tab w:val="left" w:pos="4320"/>
        </w:tabs>
      </w:pPr>
      <w:r>
        <w:tab/>
        <w:t>Senator CAMPSEN</w:t>
      </w:r>
      <w:r w:rsidRPr="00624BAC">
        <w:t xml:space="preserve"> explained the </w:t>
      </w:r>
      <w:r>
        <w:t>amendment</w:t>
      </w:r>
      <w:r w:rsidRPr="00624BAC">
        <w:t>.</w:t>
      </w:r>
    </w:p>
    <w:p w:rsidR="00831449" w:rsidRDefault="00831449" w:rsidP="00831449">
      <w:pPr>
        <w:pStyle w:val="Header"/>
        <w:tabs>
          <w:tab w:val="clear" w:pos="8640"/>
          <w:tab w:val="left" w:pos="4320"/>
        </w:tabs>
        <w:jc w:val="center"/>
        <w:rPr>
          <w:b/>
        </w:rPr>
      </w:pPr>
    </w:p>
    <w:p w:rsidR="00831449" w:rsidRDefault="00831449" w:rsidP="00831449">
      <w:pPr>
        <w:pStyle w:val="Header"/>
        <w:tabs>
          <w:tab w:val="clear" w:pos="8640"/>
          <w:tab w:val="left" w:pos="4320"/>
        </w:tabs>
      </w:pPr>
      <w:r w:rsidRPr="009D20C6">
        <w:tab/>
        <w:t>The amendment was adopted.</w:t>
      </w:r>
    </w:p>
    <w:p w:rsidR="00831449" w:rsidRDefault="00831449" w:rsidP="00831449">
      <w:pPr>
        <w:pStyle w:val="Header"/>
        <w:tabs>
          <w:tab w:val="clear" w:pos="8640"/>
          <w:tab w:val="left" w:pos="4320"/>
        </w:tabs>
      </w:pPr>
    </w:p>
    <w:p w:rsidR="00831449" w:rsidRDefault="00831449" w:rsidP="00831449">
      <w:pPr>
        <w:pStyle w:val="Header"/>
        <w:tabs>
          <w:tab w:val="clear" w:pos="8640"/>
          <w:tab w:val="left" w:pos="4320"/>
        </w:tabs>
      </w:pPr>
      <w:r>
        <w:tab/>
        <w:t>The "ayes" and "nays" were demanded and taken, resulting as follows:</w:t>
      </w:r>
    </w:p>
    <w:p w:rsidR="00EF25AC" w:rsidRPr="00EF25AC" w:rsidRDefault="00EF25AC" w:rsidP="00EF25AC">
      <w:pPr>
        <w:pStyle w:val="Header"/>
        <w:tabs>
          <w:tab w:val="clear" w:pos="8640"/>
          <w:tab w:val="left" w:pos="4320"/>
        </w:tabs>
        <w:jc w:val="center"/>
        <w:rPr>
          <w:b/>
        </w:rPr>
      </w:pPr>
      <w:r w:rsidRPr="00EF25AC">
        <w:rPr>
          <w:b/>
        </w:rPr>
        <w:t>Ayes 39; Nays 0</w:t>
      </w:r>
    </w:p>
    <w:p w:rsidR="00EF25AC" w:rsidRDefault="00EF25AC" w:rsidP="00831449">
      <w:pPr>
        <w:pStyle w:val="Header"/>
        <w:tabs>
          <w:tab w:val="clear" w:pos="8640"/>
          <w:tab w:val="left" w:pos="4320"/>
        </w:tabs>
      </w:pPr>
    </w:p>
    <w:p w:rsidR="00EF25AC" w:rsidRDefault="00EF25AC" w:rsidP="00EF25A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F25AC">
        <w:rPr>
          <w:b/>
        </w:rPr>
        <w:t>AYES</w:t>
      </w:r>
    </w:p>
    <w:p w:rsidR="00EF25AC" w:rsidRDefault="00EF25AC" w:rsidP="00EF25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25AC">
        <w:t>Alexander</w:t>
      </w:r>
      <w:r>
        <w:tab/>
      </w:r>
      <w:r w:rsidRPr="00EF25AC">
        <w:t>Allen</w:t>
      </w:r>
      <w:r>
        <w:tab/>
      </w:r>
      <w:r w:rsidRPr="00EF25AC">
        <w:t>Bennett</w:t>
      </w:r>
    </w:p>
    <w:p w:rsidR="00EF25AC" w:rsidRDefault="00EF25AC" w:rsidP="00EF25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25AC">
        <w:t>Campsen</w:t>
      </w:r>
      <w:r>
        <w:tab/>
      </w:r>
      <w:r w:rsidRPr="00EF25AC">
        <w:t>Cash</w:t>
      </w:r>
      <w:r>
        <w:tab/>
      </w:r>
      <w:r w:rsidRPr="00EF25AC">
        <w:t>Climer</w:t>
      </w:r>
    </w:p>
    <w:p w:rsidR="00EF25AC" w:rsidRDefault="00EF25AC" w:rsidP="00EF25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25AC">
        <w:t>Corbin</w:t>
      </w:r>
      <w:r>
        <w:tab/>
      </w:r>
      <w:r w:rsidRPr="00EF25AC">
        <w:t>Cromer</w:t>
      </w:r>
      <w:r>
        <w:tab/>
      </w:r>
      <w:r w:rsidRPr="00EF25AC">
        <w:t>Davis</w:t>
      </w:r>
    </w:p>
    <w:p w:rsidR="00EF25AC" w:rsidRDefault="00EF25AC" w:rsidP="00EF25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25AC">
        <w:t>Fanning</w:t>
      </w:r>
      <w:r>
        <w:tab/>
      </w:r>
      <w:r w:rsidRPr="00EF25AC">
        <w:t>Gambrell</w:t>
      </w:r>
      <w:r>
        <w:tab/>
      </w:r>
      <w:r w:rsidRPr="00EF25AC">
        <w:t>Gregory</w:t>
      </w:r>
    </w:p>
    <w:p w:rsidR="00EF25AC" w:rsidRDefault="00EF25AC" w:rsidP="00EF25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25AC">
        <w:t>Grooms</w:t>
      </w:r>
      <w:r>
        <w:tab/>
      </w:r>
      <w:r w:rsidRPr="00EF25AC">
        <w:t>Harpootlian</w:t>
      </w:r>
      <w:r>
        <w:tab/>
      </w:r>
      <w:r w:rsidRPr="00EF25AC">
        <w:t>Hembree</w:t>
      </w:r>
    </w:p>
    <w:p w:rsidR="00EF25AC" w:rsidRDefault="00EF25AC" w:rsidP="00EF25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25AC">
        <w:t>Hutto</w:t>
      </w:r>
      <w:r>
        <w:tab/>
      </w:r>
      <w:r w:rsidRPr="00EF25AC">
        <w:t>Johnson</w:t>
      </w:r>
      <w:r>
        <w:tab/>
      </w:r>
      <w:r w:rsidRPr="00EF25AC">
        <w:t>Kimpson</w:t>
      </w:r>
    </w:p>
    <w:p w:rsidR="00EF25AC" w:rsidRDefault="00EF25AC" w:rsidP="00EF25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25AC">
        <w:t>Loftis</w:t>
      </w:r>
      <w:r>
        <w:tab/>
      </w:r>
      <w:r w:rsidRPr="00EF25AC">
        <w:t>Martin</w:t>
      </w:r>
      <w:r>
        <w:tab/>
      </w:r>
      <w:r w:rsidRPr="00EF25AC">
        <w:t>Massey</w:t>
      </w:r>
    </w:p>
    <w:p w:rsidR="00EF25AC" w:rsidRDefault="00EF25AC" w:rsidP="00EF25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25AC">
        <w:rPr>
          <w:i/>
        </w:rPr>
        <w:t>Matthews, Margie</w:t>
      </w:r>
      <w:r>
        <w:rPr>
          <w:i/>
        </w:rPr>
        <w:tab/>
      </w:r>
      <w:r w:rsidRPr="00EF25AC">
        <w:t>McLeod</w:t>
      </w:r>
      <w:r>
        <w:tab/>
      </w:r>
      <w:r w:rsidRPr="00EF25AC">
        <w:t>Nicholson</w:t>
      </w:r>
    </w:p>
    <w:p w:rsidR="00EF25AC" w:rsidRDefault="00EF25AC" w:rsidP="00EF25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25AC">
        <w:t>Peeler</w:t>
      </w:r>
      <w:r>
        <w:tab/>
      </w:r>
      <w:r w:rsidRPr="00EF25AC">
        <w:t>Rankin</w:t>
      </w:r>
      <w:r>
        <w:tab/>
      </w:r>
      <w:r w:rsidRPr="00EF25AC">
        <w:t>Reese</w:t>
      </w:r>
    </w:p>
    <w:p w:rsidR="00EF25AC" w:rsidRDefault="00EF25AC" w:rsidP="00EF25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25AC">
        <w:t>Rice</w:t>
      </w:r>
      <w:r>
        <w:tab/>
      </w:r>
      <w:r w:rsidRPr="00EF25AC">
        <w:t>Sabb</w:t>
      </w:r>
      <w:r>
        <w:tab/>
      </w:r>
      <w:r w:rsidRPr="00EF25AC">
        <w:t>Scott</w:t>
      </w:r>
    </w:p>
    <w:p w:rsidR="00EF25AC" w:rsidRDefault="00EF25AC" w:rsidP="00EF25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25AC">
        <w:t>Senn</w:t>
      </w:r>
      <w:r>
        <w:tab/>
      </w:r>
      <w:r w:rsidRPr="00EF25AC">
        <w:t>Setzler</w:t>
      </w:r>
      <w:r>
        <w:tab/>
      </w:r>
      <w:r w:rsidRPr="00EF25AC">
        <w:t>Shealy</w:t>
      </w:r>
    </w:p>
    <w:p w:rsidR="00EF25AC" w:rsidRDefault="00EF25AC" w:rsidP="00EF25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25AC">
        <w:t>Sheheen</w:t>
      </w:r>
      <w:r>
        <w:tab/>
      </w:r>
      <w:r w:rsidRPr="00EF25AC">
        <w:t>Talley</w:t>
      </w:r>
      <w:r>
        <w:tab/>
      </w:r>
      <w:r w:rsidRPr="00EF25AC">
        <w:t>Turner</w:t>
      </w:r>
    </w:p>
    <w:p w:rsidR="00EF25AC" w:rsidRDefault="00EF25AC" w:rsidP="00EF25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25AC">
        <w:t>Verdin</w:t>
      </w:r>
      <w:r>
        <w:tab/>
      </w:r>
      <w:r w:rsidRPr="00EF25AC">
        <w:t>Williams</w:t>
      </w:r>
      <w:r>
        <w:tab/>
      </w:r>
      <w:r w:rsidRPr="00EF25AC">
        <w:t>Young</w:t>
      </w:r>
    </w:p>
    <w:p w:rsidR="00CE789B" w:rsidRDefault="00CE789B" w:rsidP="00EF25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F25AC" w:rsidRPr="00EF25AC" w:rsidRDefault="00EF25AC" w:rsidP="00EF25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F25AC">
        <w:rPr>
          <w:b/>
        </w:rPr>
        <w:t>Total--39</w:t>
      </w:r>
    </w:p>
    <w:p w:rsidR="00EF25AC" w:rsidRPr="00EF25AC" w:rsidRDefault="00EF25AC" w:rsidP="00EF25AC">
      <w:pPr>
        <w:pStyle w:val="Header"/>
        <w:tabs>
          <w:tab w:val="clear" w:pos="8640"/>
          <w:tab w:val="left" w:pos="4320"/>
        </w:tabs>
      </w:pPr>
    </w:p>
    <w:p w:rsidR="00EF25AC" w:rsidRDefault="00EF25AC" w:rsidP="00EF25A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F25AC">
        <w:rPr>
          <w:b/>
        </w:rPr>
        <w:t>NAYS</w:t>
      </w:r>
    </w:p>
    <w:p w:rsidR="00EF25AC" w:rsidRDefault="00EF25AC" w:rsidP="00EF25A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EF25AC" w:rsidRPr="00EF25AC" w:rsidRDefault="00EF25AC" w:rsidP="00EF25A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F25AC">
        <w:rPr>
          <w:b/>
        </w:rPr>
        <w:t>Total--0</w:t>
      </w:r>
    </w:p>
    <w:p w:rsidR="00EF25AC" w:rsidRPr="00EF25AC" w:rsidRDefault="00EF25AC" w:rsidP="00EF25AC">
      <w:pPr>
        <w:pStyle w:val="Header"/>
        <w:tabs>
          <w:tab w:val="clear" w:pos="8640"/>
          <w:tab w:val="left" w:pos="4320"/>
        </w:tabs>
      </w:pPr>
    </w:p>
    <w:p w:rsidR="00831449" w:rsidRDefault="00831449" w:rsidP="00831449">
      <w:pPr>
        <w:pStyle w:val="Header"/>
        <w:tabs>
          <w:tab w:val="clear" w:pos="8640"/>
          <w:tab w:val="left" w:pos="4320"/>
        </w:tabs>
      </w:pPr>
      <w:r>
        <w:tab/>
        <w:t>There being no further amendments, the Bill as amended,  was read the third time, passed and ordered sent to the House of Representatives with amendments.</w:t>
      </w:r>
    </w:p>
    <w:p w:rsidR="00831449" w:rsidRDefault="00831449" w:rsidP="00831449">
      <w:pPr>
        <w:suppressAutoHyphens/>
      </w:pPr>
    </w:p>
    <w:p w:rsidR="00EF25AC" w:rsidRDefault="00EF25AC" w:rsidP="00EF25AC">
      <w:pPr>
        <w:pStyle w:val="Header"/>
        <w:tabs>
          <w:tab w:val="clear" w:pos="8640"/>
          <w:tab w:val="left" w:pos="4320"/>
        </w:tabs>
        <w:jc w:val="center"/>
        <w:rPr>
          <w:b/>
        </w:rPr>
      </w:pPr>
      <w:r>
        <w:rPr>
          <w:b/>
        </w:rPr>
        <w:t>AMENDED, READ THE THIRD TIME</w:t>
      </w:r>
    </w:p>
    <w:p w:rsidR="00EF25AC" w:rsidRDefault="00EF25AC" w:rsidP="00EF25AC">
      <w:pPr>
        <w:pStyle w:val="Header"/>
        <w:tabs>
          <w:tab w:val="clear" w:pos="8640"/>
          <w:tab w:val="left" w:pos="4320"/>
        </w:tabs>
        <w:jc w:val="center"/>
        <w:rPr>
          <w:b/>
        </w:rPr>
      </w:pPr>
      <w:r>
        <w:rPr>
          <w:b/>
        </w:rPr>
        <w:t>SENT TO THE HOUSE</w:t>
      </w:r>
    </w:p>
    <w:p w:rsidR="00EF25AC" w:rsidRPr="00940083" w:rsidRDefault="00EF25AC" w:rsidP="00EF25AC">
      <w:pPr>
        <w:suppressAutoHyphens/>
      </w:pPr>
      <w:r>
        <w:rPr>
          <w:b/>
        </w:rPr>
        <w:lastRenderedPageBreak/>
        <w:tab/>
      </w:r>
      <w:r w:rsidRPr="00940083">
        <w:t>S. 919</w:t>
      </w:r>
      <w:r w:rsidRPr="00940083">
        <w:fldChar w:fldCharType="begin"/>
      </w:r>
      <w:r w:rsidRPr="00940083">
        <w:instrText xml:space="preserve"> XE "S. 919" \b </w:instrText>
      </w:r>
      <w:r w:rsidRPr="00940083">
        <w:fldChar w:fldCharType="end"/>
      </w:r>
      <w:r w:rsidRPr="00940083">
        <w:t xml:space="preserve"> -- Senator M.B. Matthews:  </w:t>
      </w:r>
      <w:r w:rsidRPr="00940083">
        <w:rPr>
          <w:szCs w:val="30"/>
        </w:rPr>
        <w:t xml:space="preserve">A BILL </w:t>
      </w:r>
      <w:r w:rsidRPr="00940083">
        <w:rPr>
          <w:color w:val="000000" w:themeColor="text1"/>
          <w:u w:color="000000" w:themeColor="text1"/>
        </w:rPr>
        <w:t>TO AMEND SECTION 7</w:t>
      </w:r>
      <w:r w:rsidRPr="00940083">
        <w:rPr>
          <w:color w:val="000000" w:themeColor="text1"/>
          <w:u w:color="000000" w:themeColor="text1"/>
        </w:rPr>
        <w:noBreakHyphen/>
        <w:t>7</w:t>
      </w:r>
      <w:r w:rsidRPr="00940083">
        <w:rPr>
          <w:color w:val="000000" w:themeColor="text1"/>
          <w:u w:color="000000" w:themeColor="text1"/>
        </w:rPr>
        <w:noBreakHyphen/>
        <w:t>110 OF THE 1976 CODE, RELATING TO THE DESIGNATION OF VOTING PRECINCTS IN BEAUFORT COUNTY, TO ADD THE NEW RIVER, PALMETTO BLUFF, AND SANDY POINTE VOTING PRECINCTS, TO REDESIGNATE THE MAP NUMBER ON WHICH THE NAMES OF THESE PRECINCTS MAY BE FOUND AND MAINTAINED BY THE REVENUE AND FISCAL AFFAIRS OFFICE, AND TO CORRECT AN OUTDATED REFERENCE TO THE FORMER OFFICE OF RESEARCH AND STATISTICS.</w:t>
      </w:r>
    </w:p>
    <w:p w:rsidR="00EF25AC" w:rsidRDefault="00EF25AC" w:rsidP="00EF25AC">
      <w:pPr>
        <w:pStyle w:val="Header"/>
        <w:tabs>
          <w:tab w:val="clear" w:pos="8640"/>
          <w:tab w:val="left" w:pos="4320"/>
        </w:tabs>
      </w:pPr>
      <w:r>
        <w:rPr>
          <w:b/>
        </w:rPr>
        <w:tab/>
      </w:r>
      <w:r>
        <w:t>The Senate proceeded to the consideration of the Bill.</w:t>
      </w:r>
    </w:p>
    <w:p w:rsidR="00EF25AC" w:rsidRDefault="00EF25AC" w:rsidP="00EF25AC">
      <w:pPr>
        <w:pStyle w:val="Header"/>
        <w:tabs>
          <w:tab w:val="clear" w:pos="8640"/>
          <w:tab w:val="left" w:pos="4320"/>
        </w:tabs>
      </w:pPr>
    </w:p>
    <w:p w:rsidR="00EF25AC" w:rsidRPr="00EF25AC" w:rsidRDefault="00EF25AC" w:rsidP="00EF25AC">
      <w:r>
        <w:rPr>
          <w:snapToGrid w:val="0"/>
        </w:rPr>
        <w:tab/>
        <w:t>Senator MARGIE B. MATTHEWS proposed the following amendment (ZW\919C001.CC.ZW20)</w:t>
      </w:r>
      <w:r w:rsidRPr="00194D68">
        <w:rPr>
          <w:snapToGrid w:val="0"/>
        </w:rPr>
        <w:t>, which was adopted</w:t>
      </w:r>
      <w:r>
        <w:rPr>
          <w:snapToGrid w:val="0"/>
        </w:rPr>
        <w:t>:</w:t>
      </w:r>
    </w:p>
    <w:p w:rsidR="00EF25AC" w:rsidRPr="00F945D3" w:rsidRDefault="00EF25AC" w:rsidP="00EF25AC">
      <w:pPr>
        <w:rPr>
          <w:snapToGrid w:val="0"/>
          <w:color w:val="auto"/>
        </w:rPr>
      </w:pPr>
      <w:r w:rsidRPr="00F945D3">
        <w:rPr>
          <w:snapToGrid w:val="0"/>
          <w:color w:val="auto"/>
        </w:rPr>
        <w:tab/>
        <w:t>Amend the bill, as and if amended, by striking SECTION 2 and inserting:</w:t>
      </w:r>
    </w:p>
    <w:p w:rsidR="00EF25AC" w:rsidRPr="00F945D3" w:rsidRDefault="00EF25AC" w:rsidP="00EF25AC">
      <w:pPr>
        <w:rPr>
          <w:snapToGrid w:val="0"/>
          <w:color w:val="auto"/>
        </w:rPr>
      </w:pPr>
      <w:r>
        <w:rPr>
          <w:snapToGrid w:val="0"/>
        </w:rPr>
        <w:tab/>
      </w:r>
      <w:r w:rsidRPr="00F945D3">
        <w:rPr>
          <w:snapToGrid w:val="0"/>
          <w:color w:val="auto"/>
        </w:rPr>
        <w:t>/</w:t>
      </w:r>
      <w:r w:rsidRPr="00F945D3">
        <w:rPr>
          <w:snapToGrid w:val="0"/>
          <w:color w:val="auto"/>
        </w:rPr>
        <w:tab/>
      </w:r>
      <w:r w:rsidRPr="00F945D3">
        <w:rPr>
          <w:snapToGrid w:val="0"/>
          <w:color w:val="auto"/>
        </w:rPr>
        <w:tab/>
        <w:t>SECTION</w:t>
      </w:r>
      <w:r w:rsidRPr="00F945D3">
        <w:rPr>
          <w:snapToGrid w:val="0"/>
          <w:color w:val="auto"/>
        </w:rPr>
        <w:tab/>
        <w:t>2.</w:t>
      </w:r>
      <w:r w:rsidRPr="00F945D3">
        <w:rPr>
          <w:snapToGrid w:val="0"/>
          <w:color w:val="auto"/>
        </w:rPr>
        <w:tab/>
        <w:t>This act takes effect March 15, 2020.</w:t>
      </w:r>
      <w:r w:rsidRPr="00F945D3">
        <w:rPr>
          <w:snapToGrid w:val="0"/>
          <w:color w:val="auto"/>
        </w:rPr>
        <w:tab/>
      </w:r>
      <w:r w:rsidRPr="00F945D3">
        <w:rPr>
          <w:snapToGrid w:val="0"/>
          <w:color w:val="auto"/>
        </w:rPr>
        <w:tab/>
        <w:t>/</w:t>
      </w:r>
    </w:p>
    <w:p w:rsidR="00EF25AC" w:rsidRPr="00F945D3" w:rsidRDefault="00EF25AC" w:rsidP="00EF25AC">
      <w:pPr>
        <w:rPr>
          <w:snapToGrid w:val="0"/>
          <w:color w:val="auto"/>
        </w:rPr>
      </w:pPr>
      <w:r w:rsidRPr="00F945D3">
        <w:rPr>
          <w:snapToGrid w:val="0"/>
          <w:color w:val="auto"/>
        </w:rPr>
        <w:tab/>
        <w:t>Renumber sections to conform.</w:t>
      </w:r>
    </w:p>
    <w:p w:rsidR="00EF25AC" w:rsidRDefault="00EF25AC" w:rsidP="00EF25AC">
      <w:pPr>
        <w:rPr>
          <w:snapToGrid w:val="0"/>
        </w:rPr>
      </w:pPr>
      <w:r w:rsidRPr="00F945D3">
        <w:rPr>
          <w:snapToGrid w:val="0"/>
          <w:color w:val="auto"/>
        </w:rPr>
        <w:tab/>
        <w:t>Amend title to conform.</w:t>
      </w:r>
    </w:p>
    <w:p w:rsidR="00EF25AC" w:rsidRPr="00F945D3" w:rsidRDefault="00EF25AC" w:rsidP="00EF25AC">
      <w:pPr>
        <w:rPr>
          <w:snapToGrid w:val="0"/>
          <w:color w:val="auto"/>
        </w:rPr>
      </w:pPr>
    </w:p>
    <w:p w:rsidR="00EF25AC" w:rsidRDefault="00EF25AC" w:rsidP="00EF25AC">
      <w:pPr>
        <w:pStyle w:val="Header"/>
        <w:tabs>
          <w:tab w:val="clear" w:pos="8640"/>
          <w:tab w:val="left" w:pos="4320"/>
        </w:tabs>
      </w:pPr>
      <w:r>
        <w:tab/>
      </w:r>
      <w:r w:rsidRPr="00624BAC">
        <w:t xml:space="preserve">Senator </w:t>
      </w:r>
      <w:r>
        <w:t>M.B. MATTHEWS</w:t>
      </w:r>
      <w:r w:rsidRPr="00624BAC">
        <w:t xml:space="preserve"> explained the </w:t>
      </w:r>
      <w:r>
        <w:t>amendment</w:t>
      </w:r>
      <w:r w:rsidRPr="00624BAC">
        <w:t>.</w:t>
      </w:r>
    </w:p>
    <w:p w:rsidR="00EF25AC" w:rsidRDefault="00EF25AC" w:rsidP="00EF25AC">
      <w:pPr>
        <w:pStyle w:val="Header"/>
        <w:tabs>
          <w:tab w:val="clear" w:pos="8640"/>
          <w:tab w:val="left" w:pos="4320"/>
        </w:tabs>
      </w:pPr>
    </w:p>
    <w:p w:rsidR="00EF25AC" w:rsidRDefault="00EF25AC" w:rsidP="00EF25AC">
      <w:pPr>
        <w:pStyle w:val="Header"/>
        <w:tabs>
          <w:tab w:val="clear" w:pos="8640"/>
          <w:tab w:val="left" w:pos="4320"/>
        </w:tabs>
      </w:pPr>
      <w:r>
        <w:tab/>
        <w:t>The amendment was adopted.</w:t>
      </w:r>
    </w:p>
    <w:p w:rsidR="00EF25AC" w:rsidRDefault="00EF25AC" w:rsidP="00EF25AC">
      <w:pPr>
        <w:pStyle w:val="Header"/>
        <w:tabs>
          <w:tab w:val="clear" w:pos="8640"/>
          <w:tab w:val="left" w:pos="4320"/>
        </w:tabs>
      </w:pPr>
    </w:p>
    <w:p w:rsidR="00EF25AC" w:rsidRPr="00624BAC" w:rsidRDefault="00EF25AC" w:rsidP="00EF25AC">
      <w:pPr>
        <w:pStyle w:val="Header"/>
        <w:tabs>
          <w:tab w:val="clear" w:pos="8640"/>
          <w:tab w:val="left" w:pos="4320"/>
        </w:tabs>
      </w:pPr>
      <w:r w:rsidRPr="00624BAC">
        <w:tab/>
        <w:t>The "ayes" and "nays" were demanded and taken, resulting as follows:</w:t>
      </w:r>
    </w:p>
    <w:p w:rsidR="00EF25AC" w:rsidRPr="00EF25AC" w:rsidRDefault="00EF25AC" w:rsidP="00EF25AC">
      <w:pPr>
        <w:pStyle w:val="Header"/>
        <w:tabs>
          <w:tab w:val="clear" w:pos="8640"/>
          <w:tab w:val="left" w:pos="4320"/>
        </w:tabs>
        <w:jc w:val="center"/>
        <w:rPr>
          <w:b/>
        </w:rPr>
      </w:pPr>
      <w:r w:rsidRPr="00EF25AC">
        <w:rPr>
          <w:b/>
        </w:rPr>
        <w:t>Ayes 40; Nays 0</w:t>
      </w:r>
    </w:p>
    <w:p w:rsidR="00EF25AC" w:rsidRDefault="00EF25AC" w:rsidP="00EF25AC">
      <w:pPr>
        <w:pStyle w:val="Header"/>
        <w:tabs>
          <w:tab w:val="clear" w:pos="8640"/>
          <w:tab w:val="left" w:pos="4320"/>
        </w:tabs>
        <w:rPr>
          <w:b/>
        </w:rPr>
      </w:pPr>
    </w:p>
    <w:p w:rsidR="00EF25AC" w:rsidRDefault="00EF25AC" w:rsidP="00EF25A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F25AC">
        <w:rPr>
          <w:b/>
        </w:rPr>
        <w:t>AYES</w:t>
      </w:r>
    </w:p>
    <w:p w:rsidR="00EF25AC" w:rsidRDefault="00EF25AC" w:rsidP="00EF25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25AC">
        <w:t>Alexander</w:t>
      </w:r>
      <w:r>
        <w:tab/>
      </w:r>
      <w:r w:rsidRPr="00EF25AC">
        <w:t>Allen</w:t>
      </w:r>
      <w:r>
        <w:tab/>
      </w:r>
      <w:r w:rsidRPr="00EF25AC">
        <w:t>Bennett</w:t>
      </w:r>
    </w:p>
    <w:p w:rsidR="00EF25AC" w:rsidRDefault="00EF25AC" w:rsidP="00EF25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25AC">
        <w:t>Campsen</w:t>
      </w:r>
      <w:r>
        <w:tab/>
      </w:r>
      <w:r w:rsidRPr="00EF25AC">
        <w:t>Cash</w:t>
      </w:r>
      <w:r>
        <w:tab/>
      </w:r>
      <w:r w:rsidRPr="00EF25AC">
        <w:t>Climer</w:t>
      </w:r>
    </w:p>
    <w:p w:rsidR="00EF25AC" w:rsidRDefault="00EF25AC" w:rsidP="00EF25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25AC">
        <w:t>Corbin</w:t>
      </w:r>
      <w:r>
        <w:tab/>
      </w:r>
      <w:r w:rsidRPr="00EF25AC">
        <w:t>Cromer</w:t>
      </w:r>
      <w:r>
        <w:tab/>
      </w:r>
      <w:r w:rsidRPr="00EF25AC">
        <w:t>Davis</w:t>
      </w:r>
    </w:p>
    <w:p w:rsidR="00EF25AC" w:rsidRDefault="00EF25AC" w:rsidP="00EF25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25AC">
        <w:t>Fanning</w:t>
      </w:r>
      <w:r>
        <w:tab/>
      </w:r>
      <w:r w:rsidRPr="00EF25AC">
        <w:t>Gambrell</w:t>
      </w:r>
      <w:r>
        <w:tab/>
      </w:r>
      <w:r w:rsidRPr="00EF25AC">
        <w:t>Gregory</w:t>
      </w:r>
    </w:p>
    <w:p w:rsidR="00EF25AC" w:rsidRDefault="00EF25AC" w:rsidP="00EF25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25AC">
        <w:t>Grooms</w:t>
      </w:r>
      <w:r>
        <w:tab/>
      </w:r>
      <w:r w:rsidRPr="00EF25AC">
        <w:t>Harpootlian</w:t>
      </w:r>
      <w:r>
        <w:tab/>
      </w:r>
      <w:r w:rsidRPr="00EF25AC">
        <w:t>Hembree</w:t>
      </w:r>
    </w:p>
    <w:p w:rsidR="00EF25AC" w:rsidRDefault="00EF25AC" w:rsidP="00EF25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25AC">
        <w:t>Hutto</w:t>
      </w:r>
      <w:r>
        <w:tab/>
      </w:r>
      <w:r w:rsidRPr="00EF25AC">
        <w:t>Johnson</w:t>
      </w:r>
      <w:r>
        <w:tab/>
      </w:r>
      <w:r w:rsidRPr="00EF25AC">
        <w:t>Kimpson</w:t>
      </w:r>
    </w:p>
    <w:p w:rsidR="00EF25AC" w:rsidRDefault="00EF25AC" w:rsidP="00EF25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25AC">
        <w:t>Loftis</w:t>
      </w:r>
      <w:r>
        <w:tab/>
      </w:r>
      <w:r w:rsidRPr="00EF25AC">
        <w:t>Malloy</w:t>
      </w:r>
      <w:r>
        <w:tab/>
      </w:r>
      <w:r w:rsidRPr="00EF25AC">
        <w:t>Martin</w:t>
      </w:r>
    </w:p>
    <w:p w:rsidR="00EF25AC" w:rsidRDefault="00EF25AC" w:rsidP="00EF25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25AC">
        <w:t>Massey</w:t>
      </w:r>
      <w:r>
        <w:tab/>
      </w:r>
      <w:r w:rsidRPr="00EF25AC">
        <w:rPr>
          <w:i/>
        </w:rPr>
        <w:t>Matthews, Margie</w:t>
      </w:r>
      <w:r>
        <w:rPr>
          <w:i/>
        </w:rPr>
        <w:tab/>
      </w:r>
      <w:r w:rsidRPr="00EF25AC">
        <w:t>McLeod</w:t>
      </w:r>
    </w:p>
    <w:p w:rsidR="00EF25AC" w:rsidRDefault="00EF25AC" w:rsidP="00EF25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25AC">
        <w:t>Nicholson</w:t>
      </w:r>
      <w:r>
        <w:tab/>
      </w:r>
      <w:r w:rsidRPr="00EF25AC">
        <w:t>Peeler</w:t>
      </w:r>
      <w:r>
        <w:tab/>
      </w:r>
      <w:r w:rsidRPr="00EF25AC">
        <w:t>Rankin</w:t>
      </w:r>
    </w:p>
    <w:p w:rsidR="00EF25AC" w:rsidRDefault="00EF25AC" w:rsidP="00EF25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25AC">
        <w:t>Reese</w:t>
      </w:r>
      <w:r>
        <w:tab/>
      </w:r>
      <w:r w:rsidRPr="00EF25AC">
        <w:t>Rice</w:t>
      </w:r>
      <w:r>
        <w:tab/>
      </w:r>
      <w:r w:rsidRPr="00EF25AC">
        <w:t>Sabb</w:t>
      </w:r>
    </w:p>
    <w:p w:rsidR="00EF25AC" w:rsidRDefault="00EF25AC" w:rsidP="00EF25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25AC">
        <w:t>Scott</w:t>
      </w:r>
      <w:r>
        <w:tab/>
      </w:r>
      <w:r w:rsidRPr="00EF25AC">
        <w:t>Senn</w:t>
      </w:r>
      <w:r>
        <w:tab/>
      </w:r>
      <w:r w:rsidRPr="00EF25AC">
        <w:t>Setzler</w:t>
      </w:r>
    </w:p>
    <w:p w:rsidR="00EF25AC" w:rsidRDefault="00EF25AC" w:rsidP="00EF25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25AC">
        <w:t>Shealy</w:t>
      </w:r>
      <w:r>
        <w:tab/>
      </w:r>
      <w:r w:rsidRPr="00EF25AC">
        <w:t>Sheheen</w:t>
      </w:r>
      <w:r>
        <w:tab/>
      </w:r>
      <w:r w:rsidRPr="00EF25AC">
        <w:t>Talley</w:t>
      </w:r>
    </w:p>
    <w:p w:rsidR="00EF25AC" w:rsidRDefault="00EF25AC" w:rsidP="00EF25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25AC">
        <w:t>Turner</w:t>
      </w:r>
      <w:r>
        <w:tab/>
      </w:r>
      <w:r w:rsidRPr="00EF25AC">
        <w:t>Verdin</w:t>
      </w:r>
      <w:r>
        <w:tab/>
      </w:r>
      <w:r w:rsidRPr="00EF25AC">
        <w:t>Williams</w:t>
      </w:r>
    </w:p>
    <w:p w:rsidR="00EF25AC" w:rsidRDefault="00EF25AC" w:rsidP="00EF25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25AC">
        <w:lastRenderedPageBreak/>
        <w:t>Young</w:t>
      </w:r>
    </w:p>
    <w:p w:rsidR="00EF25AC" w:rsidRDefault="00EF25AC" w:rsidP="00EF25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F25AC" w:rsidRPr="00EF25AC" w:rsidRDefault="00EF25AC" w:rsidP="00EF25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F25AC">
        <w:rPr>
          <w:b/>
        </w:rPr>
        <w:t>Total--40</w:t>
      </w:r>
    </w:p>
    <w:p w:rsidR="00EF25AC" w:rsidRPr="00EF25AC" w:rsidRDefault="00EF25AC" w:rsidP="00EF25AC">
      <w:pPr>
        <w:pStyle w:val="Header"/>
        <w:tabs>
          <w:tab w:val="clear" w:pos="8640"/>
          <w:tab w:val="left" w:pos="4320"/>
        </w:tabs>
      </w:pPr>
    </w:p>
    <w:p w:rsidR="00EF25AC" w:rsidRDefault="00EF25AC" w:rsidP="00EF25A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F25AC">
        <w:rPr>
          <w:b/>
        </w:rPr>
        <w:t>NAYS</w:t>
      </w:r>
    </w:p>
    <w:p w:rsidR="00EF25AC" w:rsidRDefault="00EF25AC" w:rsidP="00EF25A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EF25AC" w:rsidRPr="00EF25AC" w:rsidRDefault="00EF25AC" w:rsidP="00EF25A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F25AC">
        <w:rPr>
          <w:b/>
        </w:rPr>
        <w:t>Total--0</w:t>
      </w:r>
    </w:p>
    <w:p w:rsidR="00EF25AC" w:rsidRPr="00EF25AC" w:rsidRDefault="00EF25AC" w:rsidP="00EF25AC">
      <w:pPr>
        <w:pStyle w:val="Header"/>
        <w:tabs>
          <w:tab w:val="clear" w:pos="8640"/>
          <w:tab w:val="left" w:pos="4320"/>
        </w:tabs>
      </w:pPr>
    </w:p>
    <w:p w:rsidR="00EF25AC" w:rsidRDefault="00EF25AC" w:rsidP="00EF25AC">
      <w:pPr>
        <w:pStyle w:val="Header"/>
        <w:tabs>
          <w:tab w:val="clear" w:pos="8640"/>
          <w:tab w:val="left" w:pos="4320"/>
        </w:tabs>
      </w:pPr>
      <w:r>
        <w:tab/>
        <w:t>There being no further amendments, the Bill as amended,  was read the third time, passed and ordered sent to the House of Representatives with amendments.</w:t>
      </w:r>
    </w:p>
    <w:p w:rsidR="00EF25AC" w:rsidRPr="00306D3F" w:rsidRDefault="00EF25AC" w:rsidP="00831449">
      <w:pPr>
        <w:suppressAutoHyphens/>
      </w:pPr>
    </w:p>
    <w:p w:rsidR="00EF25AC" w:rsidRDefault="00EF25AC" w:rsidP="00EF25AC">
      <w:pPr>
        <w:pStyle w:val="Header"/>
        <w:tabs>
          <w:tab w:val="clear" w:pos="8640"/>
          <w:tab w:val="left" w:pos="4320"/>
        </w:tabs>
        <w:jc w:val="center"/>
        <w:rPr>
          <w:b/>
        </w:rPr>
      </w:pPr>
      <w:r>
        <w:rPr>
          <w:b/>
        </w:rPr>
        <w:t>AMENDED, READ THE THIRD TIME</w:t>
      </w:r>
    </w:p>
    <w:p w:rsidR="00EF25AC" w:rsidRDefault="00EF25AC" w:rsidP="00EF25AC">
      <w:pPr>
        <w:pStyle w:val="Header"/>
        <w:tabs>
          <w:tab w:val="clear" w:pos="8640"/>
          <w:tab w:val="left" w:pos="4320"/>
        </w:tabs>
        <w:jc w:val="center"/>
        <w:rPr>
          <w:b/>
        </w:rPr>
      </w:pPr>
      <w:r>
        <w:rPr>
          <w:b/>
        </w:rPr>
        <w:t>SENT TO THE HOUSE</w:t>
      </w:r>
    </w:p>
    <w:p w:rsidR="00EF25AC" w:rsidRPr="00C604EB" w:rsidRDefault="00EF25AC" w:rsidP="00EF25AC">
      <w:pPr>
        <w:suppressAutoHyphens/>
      </w:pPr>
      <w:r>
        <w:rPr>
          <w:b/>
        </w:rPr>
        <w:tab/>
      </w:r>
      <w:r w:rsidRPr="00C604EB">
        <w:t>S. 920</w:t>
      </w:r>
      <w:r w:rsidRPr="00C604EB">
        <w:fldChar w:fldCharType="begin"/>
      </w:r>
      <w:r w:rsidRPr="00C604EB">
        <w:instrText xml:space="preserve"> XE "S. 920" \b </w:instrText>
      </w:r>
      <w:r w:rsidRPr="00C604EB">
        <w:fldChar w:fldCharType="end"/>
      </w:r>
      <w:r w:rsidRPr="00C604EB">
        <w:t xml:space="preserve"> -- Senator M.B. Matthews:  </w:t>
      </w:r>
      <w:r w:rsidRPr="00C604EB">
        <w:rPr>
          <w:szCs w:val="30"/>
        </w:rPr>
        <w:t xml:space="preserve">A BILL </w:t>
      </w:r>
      <w:r w:rsidRPr="00C604EB">
        <w:t>TO AMEND SECTION 7</w:t>
      </w:r>
      <w:r w:rsidRPr="00C604EB">
        <w:noBreakHyphen/>
        <w:t>7</w:t>
      </w:r>
      <w:r w:rsidRPr="00C604EB">
        <w:noBreakHyphen/>
        <w:t>330 OF THE 1976 CODE, RELATING TO THE DESIGNATION OF VOTING PRECINCTS IN JASPER COUNTY, TO ADD TWO PRECINCTS AND TO REDESIGNATE THE MAP NUMBER ON WHICH THE NAMES OF THESE PRECINCTS MAY BE FOUND AND MAINTAINED BY THE REVENUE AND FISCAL AFFAIRS OFFICE.</w:t>
      </w:r>
    </w:p>
    <w:p w:rsidR="00EF25AC" w:rsidRDefault="00EF25AC" w:rsidP="00EF25AC">
      <w:pPr>
        <w:pStyle w:val="Header"/>
        <w:tabs>
          <w:tab w:val="clear" w:pos="8640"/>
          <w:tab w:val="left" w:pos="4320"/>
        </w:tabs>
      </w:pPr>
      <w:r>
        <w:rPr>
          <w:b/>
        </w:rPr>
        <w:tab/>
      </w:r>
      <w:r>
        <w:t>The Senate proceeded to the consideration of the Bill.</w:t>
      </w:r>
    </w:p>
    <w:p w:rsidR="00EF25AC" w:rsidRDefault="00EF25AC" w:rsidP="00EF25AC">
      <w:pPr>
        <w:pStyle w:val="Header"/>
        <w:tabs>
          <w:tab w:val="clear" w:pos="8640"/>
          <w:tab w:val="left" w:pos="4320"/>
        </w:tabs>
      </w:pPr>
    </w:p>
    <w:p w:rsidR="00EF25AC" w:rsidRPr="00EF25AC" w:rsidRDefault="00EF25AC" w:rsidP="00EF25AC">
      <w:r>
        <w:rPr>
          <w:snapToGrid w:val="0"/>
        </w:rPr>
        <w:tab/>
        <w:t>Senator MARGIE B. MATTHEWS proposed the following amendment (ZW\920C001.CC.ZW20)</w:t>
      </w:r>
      <w:r w:rsidRPr="00194D68">
        <w:rPr>
          <w:snapToGrid w:val="0"/>
        </w:rPr>
        <w:t>, which was adopted</w:t>
      </w:r>
      <w:r>
        <w:rPr>
          <w:snapToGrid w:val="0"/>
        </w:rPr>
        <w:t>:</w:t>
      </w:r>
    </w:p>
    <w:p w:rsidR="00EF25AC" w:rsidRPr="000E5D2F" w:rsidRDefault="00EF25AC" w:rsidP="00EF25AC">
      <w:pPr>
        <w:rPr>
          <w:snapToGrid w:val="0"/>
          <w:color w:val="auto"/>
        </w:rPr>
      </w:pPr>
      <w:r w:rsidRPr="000E5D2F">
        <w:rPr>
          <w:snapToGrid w:val="0"/>
          <w:color w:val="auto"/>
        </w:rPr>
        <w:tab/>
        <w:t>Amend the bill, as and if amended, by striking SECTION 2 and inserting:</w:t>
      </w:r>
    </w:p>
    <w:p w:rsidR="00EF25AC" w:rsidRPr="000E5D2F" w:rsidRDefault="00EF25AC" w:rsidP="00EF25AC">
      <w:pPr>
        <w:rPr>
          <w:snapToGrid w:val="0"/>
          <w:color w:val="auto"/>
        </w:rPr>
      </w:pPr>
      <w:r>
        <w:rPr>
          <w:snapToGrid w:val="0"/>
        </w:rPr>
        <w:tab/>
      </w:r>
      <w:r w:rsidRPr="000E5D2F">
        <w:rPr>
          <w:snapToGrid w:val="0"/>
          <w:color w:val="auto"/>
        </w:rPr>
        <w:t>/</w:t>
      </w:r>
      <w:r w:rsidRPr="000E5D2F">
        <w:rPr>
          <w:snapToGrid w:val="0"/>
          <w:color w:val="auto"/>
        </w:rPr>
        <w:tab/>
      </w:r>
      <w:r w:rsidRPr="000E5D2F">
        <w:rPr>
          <w:snapToGrid w:val="0"/>
          <w:color w:val="auto"/>
        </w:rPr>
        <w:tab/>
        <w:t>SECTION</w:t>
      </w:r>
      <w:r w:rsidRPr="000E5D2F">
        <w:rPr>
          <w:snapToGrid w:val="0"/>
          <w:color w:val="auto"/>
        </w:rPr>
        <w:tab/>
        <w:t>2.</w:t>
      </w:r>
      <w:r w:rsidRPr="000E5D2F">
        <w:rPr>
          <w:snapToGrid w:val="0"/>
          <w:color w:val="auto"/>
        </w:rPr>
        <w:tab/>
        <w:t>This act takes effect March 15, 2020.</w:t>
      </w:r>
      <w:r w:rsidRPr="000E5D2F">
        <w:rPr>
          <w:snapToGrid w:val="0"/>
          <w:color w:val="auto"/>
        </w:rPr>
        <w:tab/>
      </w:r>
      <w:r w:rsidRPr="000E5D2F">
        <w:rPr>
          <w:snapToGrid w:val="0"/>
          <w:color w:val="auto"/>
        </w:rPr>
        <w:tab/>
        <w:t>/</w:t>
      </w:r>
    </w:p>
    <w:p w:rsidR="00EF25AC" w:rsidRPr="000E5D2F" w:rsidRDefault="00EF25AC" w:rsidP="00EF25AC">
      <w:pPr>
        <w:rPr>
          <w:snapToGrid w:val="0"/>
          <w:color w:val="auto"/>
        </w:rPr>
      </w:pPr>
      <w:r w:rsidRPr="000E5D2F">
        <w:rPr>
          <w:snapToGrid w:val="0"/>
          <w:color w:val="auto"/>
        </w:rPr>
        <w:tab/>
        <w:t>Renumber sections to conform.</w:t>
      </w:r>
    </w:p>
    <w:p w:rsidR="00EF25AC" w:rsidRDefault="00EF25AC" w:rsidP="00EF25AC">
      <w:pPr>
        <w:rPr>
          <w:snapToGrid w:val="0"/>
          <w:color w:val="auto"/>
        </w:rPr>
      </w:pPr>
      <w:r w:rsidRPr="000E5D2F">
        <w:rPr>
          <w:snapToGrid w:val="0"/>
          <w:color w:val="auto"/>
        </w:rPr>
        <w:tab/>
        <w:t>Amend title to conform.</w:t>
      </w:r>
    </w:p>
    <w:p w:rsidR="007A6515" w:rsidRDefault="007A6515" w:rsidP="00EF25AC">
      <w:pPr>
        <w:rPr>
          <w:snapToGrid w:val="0"/>
        </w:rPr>
      </w:pPr>
    </w:p>
    <w:p w:rsidR="00EF25AC" w:rsidRDefault="00EF25AC" w:rsidP="00EF25AC">
      <w:pPr>
        <w:pStyle w:val="Header"/>
        <w:tabs>
          <w:tab w:val="clear" w:pos="8640"/>
          <w:tab w:val="left" w:pos="4320"/>
        </w:tabs>
      </w:pPr>
      <w:r>
        <w:tab/>
      </w:r>
      <w:r w:rsidRPr="00624BAC">
        <w:t xml:space="preserve">Senator </w:t>
      </w:r>
      <w:r>
        <w:t>M.B. MATTHEWS</w:t>
      </w:r>
      <w:r w:rsidRPr="00624BAC">
        <w:t xml:space="preserve"> explained the </w:t>
      </w:r>
      <w:r>
        <w:t>amendment</w:t>
      </w:r>
      <w:r w:rsidRPr="00624BAC">
        <w:t>.</w:t>
      </w:r>
    </w:p>
    <w:p w:rsidR="00EF25AC" w:rsidRDefault="00EF25AC" w:rsidP="00EF25AC">
      <w:pPr>
        <w:pStyle w:val="Header"/>
        <w:tabs>
          <w:tab w:val="clear" w:pos="8640"/>
          <w:tab w:val="left" w:pos="4320"/>
        </w:tabs>
      </w:pPr>
    </w:p>
    <w:p w:rsidR="00EF25AC" w:rsidRDefault="00EF25AC" w:rsidP="00EF25AC">
      <w:pPr>
        <w:pStyle w:val="Header"/>
        <w:tabs>
          <w:tab w:val="clear" w:pos="8640"/>
          <w:tab w:val="left" w:pos="4320"/>
        </w:tabs>
      </w:pPr>
      <w:r>
        <w:tab/>
        <w:t>The amendment was adopted.</w:t>
      </w:r>
    </w:p>
    <w:p w:rsidR="00EF25AC" w:rsidRDefault="00EF25AC" w:rsidP="00EF25AC">
      <w:pPr>
        <w:pStyle w:val="Header"/>
        <w:tabs>
          <w:tab w:val="clear" w:pos="8640"/>
          <w:tab w:val="left" w:pos="4320"/>
        </w:tabs>
      </w:pPr>
    </w:p>
    <w:p w:rsidR="00EF25AC" w:rsidRPr="00624BAC" w:rsidRDefault="00EF25AC" w:rsidP="00EF25AC">
      <w:pPr>
        <w:pStyle w:val="Header"/>
        <w:tabs>
          <w:tab w:val="clear" w:pos="8640"/>
          <w:tab w:val="left" w:pos="4320"/>
        </w:tabs>
      </w:pPr>
      <w:r w:rsidRPr="00624BAC">
        <w:tab/>
        <w:t>The "ayes" and "nays" were demanded and taken, resulting as follows:</w:t>
      </w:r>
    </w:p>
    <w:p w:rsidR="00EF25AC" w:rsidRPr="00EF25AC" w:rsidRDefault="00EF25AC" w:rsidP="00EF25AC">
      <w:pPr>
        <w:pStyle w:val="Header"/>
        <w:tabs>
          <w:tab w:val="clear" w:pos="8640"/>
          <w:tab w:val="left" w:pos="4320"/>
        </w:tabs>
        <w:jc w:val="center"/>
        <w:rPr>
          <w:b/>
        </w:rPr>
      </w:pPr>
      <w:r w:rsidRPr="00EF25AC">
        <w:rPr>
          <w:b/>
        </w:rPr>
        <w:t>Ayes 40; Nays 0</w:t>
      </w:r>
    </w:p>
    <w:p w:rsidR="00EF25AC" w:rsidRDefault="00EF25AC" w:rsidP="00EF25AC">
      <w:pPr>
        <w:pStyle w:val="Header"/>
        <w:tabs>
          <w:tab w:val="clear" w:pos="8640"/>
          <w:tab w:val="left" w:pos="4320"/>
        </w:tabs>
        <w:rPr>
          <w:b/>
        </w:rPr>
      </w:pPr>
    </w:p>
    <w:p w:rsidR="00EF25AC" w:rsidRDefault="00EF25AC" w:rsidP="00EF25A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F25AC">
        <w:rPr>
          <w:b/>
        </w:rPr>
        <w:t>AYES</w:t>
      </w:r>
    </w:p>
    <w:p w:rsidR="00EF25AC" w:rsidRDefault="00EF25AC" w:rsidP="00EF25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25AC">
        <w:t>Alexander</w:t>
      </w:r>
      <w:r>
        <w:tab/>
      </w:r>
      <w:r w:rsidRPr="00EF25AC">
        <w:t>Allen</w:t>
      </w:r>
      <w:r>
        <w:tab/>
      </w:r>
      <w:r w:rsidRPr="00EF25AC">
        <w:t>Bennett</w:t>
      </w:r>
    </w:p>
    <w:p w:rsidR="00EF25AC" w:rsidRDefault="00EF25AC" w:rsidP="00EF25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25AC">
        <w:t>Campsen</w:t>
      </w:r>
      <w:r>
        <w:tab/>
      </w:r>
      <w:r w:rsidRPr="00EF25AC">
        <w:t>Cash</w:t>
      </w:r>
      <w:r>
        <w:tab/>
      </w:r>
      <w:r w:rsidRPr="00EF25AC">
        <w:t>Climer</w:t>
      </w:r>
    </w:p>
    <w:p w:rsidR="00EF25AC" w:rsidRDefault="00EF25AC" w:rsidP="00EF25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25AC">
        <w:lastRenderedPageBreak/>
        <w:t>Corbin</w:t>
      </w:r>
      <w:r>
        <w:tab/>
      </w:r>
      <w:r w:rsidRPr="00EF25AC">
        <w:t>Cromer</w:t>
      </w:r>
      <w:r>
        <w:tab/>
      </w:r>
      <w:r w:rsidRPr="00EF25AC">
        <w:t>Davis</w:t>
      </w:r>
    </w:p>
    <w:p w:rsidR="00EF25AC" w:rsidRDefault="00EF25AC" w:rsidP="00EF25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25AC">
        <w:t>Fanning</w:t>
      </w:r>
      <w:r>
        <w:tab/>
      </w:r>
      <w:r w:rsidRPr="00EF25AC">
        <w:t>Gambrell</w:t>
      </w:r>
      <w:r>
        <w:tab/>
      </w:r>
      <w:r w:rsidRPr="00EF25AC">
        <w:t>Gregory</w:t>
      </w:r>
    </w:p>
    <w:p w:rsidR="00EF25AC" w:rsidRDefault="00EF25AC" w:rsidP="00EF25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25AC">
        <w:t>Grooms</w:t>
      </w:r>
      <w:r>
        <w:tab/>
      </w:r>
      <w:r w:rsidRPr="00EF25AC">
        <w:t>Harpootlian</w:t>
      </w:r>
      <w:r>
        <w:tab/>
      </w:r>
      <w:r w:rsidRPr="00EF25AC">
        <w:t>Hembree</w:t>
      </w:r>
    </w:p>
    <w:p w:rsidR="00EF25AC" w:rsidRDefault="00EF25AC" w:rsidP="00EF25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25AC">
        <w:t>Hutto</w:t>
      </w:r>
      <w:r>
        <w:tab/>
      </w:r>
      <w:r w:rsidRPr="00EF25AC">
        <w:t>Johnson</w:t>
      </w:r>
      <w:r>
        <w:tab/>
      </w:r>
      <w:r w:rsidRPr="00EF25AC">
        <w:t>Kimpson</w:t>
      </w:r>
    </w:p>
    <w:p w:rsidR="00EF25AC" w:rsidRDefault="00EF25AC" w:rsidP="00EF25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25AC">
        <w:t>Loftis</w:t>
      </w:r>
      <w:r>
        <w:tab/>
      </w:r>
      <w:r w:rsidRPr="00EF25AC">
        <w:t>Malloy</w:t>
      </w:r>
      <w:r>
        <w:tab/>
      </w:r>
      <w:r w:rsidRPr="00EF25AC">
        <w:t>Martin</w:t>
      </w:r>
    </w:p>
    <w:p w:rsidR="00EF25AC" w:rsidRDefault="00EF25AC" w:rsidP="00EF25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25AC">
        <w:t>Massey</w:t>
      </w:r>
      <w:r>
        <w:tab/>
      </w:r>
      <w:r w:rsidRPr="00EF25AC">
        <w:rPr>
          <w:i/>
        </w:rPr>
        <w:t>Matthews, Margie</w:t>
      </w:r>
      <w:r>
        <w:rPr>
          <w:i/>
        </w:rPr>
        <w:tab/>
      </w:r>
      <w:r w:rsidRPr="00EF25AC">
        <w:t>McLeod</w:t>
      </w:r>
    </w:p>
    <w:p w:rsidR="00EF25AC" w:rsidRDefault="00EF25AC" w:rsidP="00EF25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25AC">
        <w:t>Nicholson</w:t>
      </w:r>
      <w:r>
        <w:tab/>
      </w:r>
      <w:r w:rsidRPr="00EF25AC">
        <w:t>Peeler</w:t>
      </w:r>
      <w:r>
        <w:tab/>
      </w:r>
      <w:r w:rsidRPr="00EF25AC">
        <w:t>Rankin</w:t>
      </w:r>
    </w:p>
    <w:p w:rsidR="00EF25AC" w:rsidRDefault="00EF25AC" w:rsidP="00EF25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25AC">
        <w:t>Reese</w:t>
      </w:r>
      <w:r>
        <w:tab/>
      </w:r>
      <w:r w:rsidRPr="00EF25AC">
        <w:t>Rice</w:t>
      </w:r>
      <w:r>
        <w:tab/>
      </w:r>
      <w:r w:rsidRPr="00EF25AC">
        <w:t>Sabb</w:t>
      </w:r>
    </w:p>
    <w:p w:rsidR="00EF25AC" w:rsidRDefault="00EF25AC" w:rsidP="00EF25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25AC">
        <w:t>Scott</w:t>
      </w:r>
      <w:r>
        <w:tab/>
      </w:r>
      <w:r w:rsidRPr="00EF25AC">
        <w:t>Senn</w:t>
      </w:r>
      <w:r>
        <w:tab/>
      </w:r>
      <w:r w:rsidRPr="00EF25AC">
        <w:t>Setzler</w:t>
      </w:r>
    </w:p>
    <w:p w:rsidR="00EF25AC" w:rsidRDefault="00EF25AC" w:rsidP="00EF25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25AC">
        <w:t>Shealy</w:t>
      </w:r>
      <w:r>
        <w:tab/>
      </w:r>
      <w:r w:rsidRPr="00EF25AC">
        <w:t>Sheheen</w:t>
      </w:r>
      <w:r>
        <w:tab/>
      </w:r>
      <w:r w:rsidRPr="00EF25AC">
        <w:t>Talley</w:t>
      </w:r>
    </w:p>
    <w:p w:rsidR="00EF25AC" w:rsidRDefault="00EF25AC" w:rsidP="00EF25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25AC">
        <w:t>Turner</w:t>
      </w:r>
      <w:r>
        <w:tab/>
      </w:r>
      <w:r w:rsidRPr="00EF25AC">
        <w:t>Verdin</w:t>
      </w:r>
      <w:r>
        <w:tab/>
      </w:r>
      <w:r w:rsidRPr="00EF25AC">
        <w:t>Williams</w:t>
      </w:r>
    </w:p>
    <w:p w:rsidR="00EF25AC" w:rsidRDefault="00EF25AC" w:rsidP="00EF25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25AC">
        <w:t>Young</w:t>
      </w:r>
    </w:p>
    <w:p w:rsidR="00EF25AC" w:rsidRDefault="00EF25AC" w:rsidP="00EF25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F25AC" w:rsidRPr="00EF25AC" w:rsidRDefault="00EF25AC" w:rsidP="00EF25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F25AC">
        <w:rPr>
          <w:b/>
        </w:rPr>
        <w:t>Total--40</w:t>
      </w:r>
    </w:p>
    <w:p w:rsidR="00EF25AC" w:rsidRPr="00EF25AC" w:rsidRDefault="00EF25AC" w:rsidP="00EF25AC">
      <w:pPr>
        <w:pStyle w:val="Header"/>
        <w:tabs>
          <w:tab w:val="clear" w:pos="8640"/>
          <w:tab w:val="left" w:pos="4320"/>
        </w:tabs>
      </w:pPr>
    </w:p>
    <w:p w:rsidR="00EF25AC" w:rsidRDefault="00EF25AC" w:rsidP="00EF25A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F25AC">
        <w:rPr>
          <w:b/>
        </w:rPr>
        <w:t>NAYS</w:t>
      </w:r>
    </w:p>
    <w:p w:rsidR="00EF25AC" w:rsidRDefault="00EF25AC" w:rsidP="00EF25A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EF25AC" w:rsidRPr="00EF25AC" w:rsidRDefault="00EF25AC" w:rsidP="00EF25A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F25AC">
        <w:rPr>
          <w:b/>
        </w:rPr>
        <w:t>Total--0</w:t>
      </w:r>
    </w:p>
    <w:p w:rsidR="00EF25AC" w:rsidRPr="00EF25AC" w:rsidRDefault="00EF25AC" w:rsidP="00EF25AC">
      <w:pPr>
        <w:pStyle w:val="Header"/>
        <w:tabs>
          <w:tab w:val="clear" w:pos="8640"/>
          <w:tab w:val="left" w:pos="4320"/>
        </w:tabs>
      </w:pPr>
    </w:p>
    <w:p w:rsidR="00EF25AC" w:rsidRDefault="00EF25AC" w:rsidP="00EF25AC">
      <w:pPr>
        <w:pStyle w:val="Header"/>
        <w:tabs>
          <w:tab w:val="clear" w:pos="8640"/>
          <w:tab w:val="left" w:pos="4320"/>
        </w:tabs>
      </w:pPr>
      <w:r>
        <w:tab/>
        <w:t>There being no further amendments, the Bill as amended,  was read the third time, passed and ordered sent to the House of Representatives with amendments.</w:t>
      </w:r>
    </w:p>
    <w:p w:rsidR="00831449" w:rsidRDefault="00831449">
      <w:pPr>
        <w:pStyle w:val="Header"/>
        <w:tabs>
          <w:tab w:val="clear" w:pos="8640"/>
          <w:tab w:val="left" w:pos="4320"/>
        </w:tabs>
      </w:pPr>
    </w:p>
    <w:p w:rsidR="00EF25AC" w:rsidRDefault="00EF25AC" w:rsidP="00EF25AC">
      <w:pPr>
        <w:pStyle w:val="Header"/>
        <w:tabs>
          <w:tab w:val="clear" w:pos="8640"/>
          <w:tab w:val="left" w:pos="4320"/>
        </w:tabs>
        <w:jc w:val="center"/>
        <w:rPr>
          <w:b/>
        </w:rPr>
      </w:pPr>
      <w:r>
        <w:rPr>
          <w:b/>
        </w:rPr>
        <w:t>AMENDED, READ THE SECOND TIME</w:t>
      </w:r>
    </w:p>
    <w:p w:rsidR="00EF25AC" w:rsidRPr="00B033DA" w:rsidRDefault="00EF25AC" w:rsidP="00EF25AC">
      <w:pPr>
        <w:suppressAutoHyphens/>
      </w:pPr>
      <w:r>
        <w:rPr>
          <w:b/>
        </w:rPr>
        <w:tab/>
      </w:r>
      <w:r w:rsidRPr="00B033DA">
        <w:t>S. 1003</w:t>
      </w:r>
      <w:r w:rsidRPr="00B033DA">
        <w:fldChar w:fldCharType="begin"/>
      </w:r>
      <w:r w:rsidRPr="00B033DA">
        <w:instrText xml:space="preserve"> XE "S. 1003" \b </w:instrText>
      </w:r>
      <w:r w:rsidRPr="00B033DA">
        <w:fldChar w:fldCharType="end"/>
      </w:r>
      <w:r w:rsidRPr="00B033DA">
        <w:t xml:space="preserve"> -- Senator Verdin:  </w:t>
      </w:r>
      <w:r w:rsidRPr="00B033DA">
        <w:rPr>
          <w:szCs w:val="30"/>
        </w:rPr>
        <w:t xml:space="preserve">A BILL </w:t>
      </w:r>
      <w:r w:rsidRPr="00B033DA">
        <w:rPr>
          <w:color w:val="000000" w:themeColor="text1"/>
          <w:u w:color="000000" w:themeColor="text1"/>
        </w:rPr>
        <w:t>TO AMEND SECTION 7</w:t>
      </w:r>
      <w:r w:rsidRPr="00B033DA">
        <w:rPr>
          <w:color w:val="000000" w:themeColor="text1"/>
          <w:u w:color="000000" w:themeColor="text1"/>
        </w:rPr>
        <w:noBreakHyphen/>
        <w:t>7</w:t>
      </w:r>
      <w:r w:rsidRPr="00B033DA">
        <w:rPr>
          <w:color w:val="000000" w:themeColor="text1"/>
          <w:u w:color="000000" w:themeColor="text1"/>
        </w:rPr>
        <w:noBreakHyphen/>
        <w:t>360, CODE OF LAWS OF SOUTH CAROLINA, 1976, RELATING TO THE DESIGNATION OF VOTING PRECINCTS IN LAURENS COUNTY, SO AS TO ELIMINATE THE BREWERTON AND PRINCETON VOTING PRECINCTS, TO ESTABLISH THE BREWERTON</w:t>
      </w:r>
      <w:r w:rsidRPr="00B033DA">
        <w:rPr>
          <w:color w:val="000000" w:themeColor="text1"/>
          <w:u w:color="000000" w:themeColor="text1"/>
        </w:rPr>
        <w:noBreakHyphen/>
        <w:t>PRINCETON VOTING PRECINCT, AND TO UPDATE THE MAP NUMBER ON WHICH THE NAMES AND BOUNDARIES OF THE LAURENS COUNTY VOTING PRECINCTS MAY BE FOUND AND MAINTAINED BY THE REVENUE AND FISCAL AFFAIRS OFFICE.</w:t>
      </w:r>
    </w:p>
    <w:p w:rsidR="00EF25AC" w:rsidRPr="00624BAC" w:rsidRDefault="00EF25AC" w:rsidP="00EF25AC">
      <w:pPr>
        <w:pStyle w:val="Header"/>
        <w:tabs>
          <w:tab w:val="clear" w:pos="8640"/>
          <w:tab w:val="left" w:pos="4320"/>
        </w:tabs>
      </w:pPr>
      <w:r>
        <w:rPr>
          <w:b/>
        </w:rPr>
        <w:tab/>
      </w:r>
      <w:r>
        <w:t>The Senate proceeded to the consideration of the Bill.</w:t>
      </w:r>
    </w:p>
    <w:p w:rsidR="00EF25AC" w:rsidRDefault="00EF25AC" w:rsidP="00EF25AC">
      <w:pPr>
        <w:pStyle w:val="Header"/>
        <w:tabs>
          <w:tab w:val="clear" w:pos="8640"/>
          <w:tab w:val="left" w:pos="4320"/>
        </w:tabs>
        <w:rPr>
          <w:b/>
        </w:rPr>
      </w:pPr>
    </w:p>
    <w:p w:rsidR="00EF25AC" w:rsidRPr="00EF25AC" w:rsidRDefault="00EF25AC" w:rsidP="00EF25AC">
      <w:r>
        <w:rPr>
          <w:snapToGrid w:val="0"/>
        </w:rPr>
        <w:tab/>
        <w:t>Senator VERDIN proposed the following amendment (JUD1003.001)</w:t>
      </w:r>
      <w:r w:rsidRPr="00194D68">
        <w:rPr>
          <w:snapToGrid w:val="0"/>
        </w:rPr>
        <w:t>, which was adopted</w:t>
      </w:r>
      <w:r>
        <w:rPr>
          <w:snapToGrid w:val="0"/>
        </w:rPr>
        <w:t>:</w:t>
      </w:r>
    </w:p>
    <w:p w:rsidR="00EF25AC" w:rsidRPr="007B556A" w:rsidRDefault="00EF25AC" w:rsidP="00EF25AC">
      <w:pPr>
        <w:rPr>
          <w:snapToGrid w:val="0"/>
          <w:color w:val="auto"/>
        </w:rPr>
      </w:pPr>
      <w:r w:rsidRPr="007B556A">
        <w:rPr>
          <w:snapToGrid w:val="0"/>
          <w:color w:val="auto"/>
        </w:rPr>
        <w:tab/>
        <w:t>Amend the bill, as and if amended, page 2, by striking line 32 in its entirety and inserting therein the following:</w:t>
      </w:r>
    </w:p>
    <w:p w:rsidR="00EF25AC" w:rsidRPr="007B556A" w:rsidRDefault="00EF25AC" w:rsidP="00EF25AC">
      <w:pPr>
        <w:rPr>
          <w:snapToGrid w:val="0"/>
          <w:color w:val="auto"/>
        </w:rPr>
      </w:pPr>
      <w:r w:rsidRPr="007B556A">
        <w:rPr>
          <w:snapToGrid w:val="0"/>
          <w:color w:val="auto"/>
        </w:rPr>
        <w:tab/>
        <w:t>/</w:t>
      </w:r>
      <w:r w:rsidRPr="007B556A">
        <w:rPr>
          <w:snapToGrid w:val="0"/>
          <w:color w:val="auto"/>
        </w:rPr>
        <w:tab/>
      </w:r>
      <w:r w:rsidRPr="007B556A">
        <w:rPr>
          <w:snapToGrid w:val="0"/>
          <w:color w:val="auto"/>
        </w:rPr>
        <w:tab/>
      </w:r>
      <w:r w:rsidRPr="007B556A">
        <w:rPr>
          <w:color w:val="auto"/>
        </w:rPr>
        <w:t>SECTION</w:t>
      </w:r>
      <w:r w:rsidRPr="007B556A">
        <w:rPr>
          <w:color w:val="auto"/>
        </w:rPr>
        <w:tab/>
        <w:t>2.</w:t>
      </w:r>
      <w:r w:rsidRPr="007B556A">
        <w:rPr>
          <w:color w:val="auto"/>
        </w:rPr>
        <w:tab/>
        <w:t>This act takes effect March 15, 2020.</w:t>
      </w:r>
      <w:r w:rsidRPr="007B556A">
        <w:rPr>
          <w:color w:val="auto"/>
        </w:rPr>
        <w:tab/>
      </w:r>
      <w:r w:rsidRPr="007B556A">
        <w:rPr>
          <w:color w:val="auto"/>
        </w:rPr>
        <w:tab/>
        <w:t>/</w:t>
      </w:r>
    </w:p>
    <w:p w:rsidR="00EF25AC" w:rsidRPr="007B556A" w:rsidRDefault="00EF25AC" w:rsidP="00EF25AC">
      <w:pPr>
        <w:rPr>
          <w:snapToGrid w:val="0"/>
          <w:color w:val="auto"/>
        </w:rPr>
      </w:pPr>
      <w:r w:rsidRPr="007B556A">
        <w:rPr>
          <w:snapToGrid w:val="0"/>
          <w:color w:val="auto"/>
        </w:rPr>
        <w:lastRenderedPageBreak/>
        <w:tab/>
        <w:t>Renumber sections to conform.</w:t>
      </w:r>
    </w:p>
    <w:p w:rsidR="00EF25AC" w:rsidRDefault="00EF25AC" w:rsidP="00EF25AC">
      <w:pPr>
        <w:rPr>
          <w:snapToGrid w:val="0"/>
        </w:rPr>
      </w:pPr>
      <w:r w:rsidRPr="007B556A">
        <w:rPr>
          <w:snapToGrid w:val="0"/>
          <w:color w:val="auto"/>
        </w:rPr>
        <w:tab/>
        <w:t>Amend title to conform.</w:t>
      </w:r>
    </w:p>
    <w:p w:rsidR="00EF25AC" w:rsidRPr="007B556A" w:rsidRDefault="00EF25AC" w:rsidP="00EF25AC">
      <w:pPr>
        <w:rPr>
          <w:snapToGrid w:val="0"/>
          <w:color w:val="auto"/>
        </w:rPr>
      </w:pPr>
    </w:p>
    <w:p w:rsidR="00EF25AC" w:rsidRDefault="00EF25AC" w:rsidP="00EF25AC">
      <w:pPr>
        <w:pStyle w:val="Header"/>
        <w:tabs>
          <w:tab w:val="clear" w:pos="8640"/>
          <w:tab w:val="left" w:pos="4320"/>
        </w:tabs>
      </w:pPr>
      <w:r>
        <w:tab/>
      </w:r>
      <w:r w:rsidRPr="00624BAC">
        <w:t xml:space="preserve">Senator </w:t>
      </w:r>
      <w:r>
        <w:t>VERDIN</w:t>
      </w:r>
      <w:r w:rsidRPr="00624BAC">
        <w:t xml:space="preserve"> explained the </w:t>
      </w:r>
      <w:r>
        <w:t>amendment</w:t>
      </w:r>
      <w:r w:rsidRPr="00624BAC">
        <w:t>.</w:t>
      </w:r>
    </w:p>
    <w:p w:rsidR="008C2EE3" w:rsidRDefault="008C2EE3" w:rsidP="00EF25AC">
      <w:pPr>
        <w:pStyle w:val="Header"/>
        <w:tabs>
          <w:tab w:val="clear" w:pos="8640"/>
          <w:tab w:val="left" w:pos="4320"/>
        </w:tabs>
      </w:pPr>
    </w:p>
    <w:p w:rsidR="00EF25AC" w:rsidRDefault="00EF25AC" w:rsidP="00EF25AC">
      <w:pPr>
        <w:pStyle w:val="Header"/>
        <w:tabs>
          <w:tab w:val="clear" w:pos="8640"/>
          <w:tab w:val="left" w:pos="4320"/>
        </w:tabs>
      </w:pPr>
      <w:r>
        <w:tab/>
        <w:t>The amendment was adopted.</w:t>
      </w:r>
    </w:p>
    <w:p w:rsidR="00EF25AC" w:rsidRPr="00624BAC" w:rsidRDefault="00EF25AC" w:rsidP="00EF25AC">
      <w:pPr>
        <w:pStyle w:val="Header"/>
        <w:tabs>
          <w:tab w:val="clear" w:pos="8640"/>
          <w:tab w:val="left" w:pos="4320"/>
        </w:tabs>
      </w:pPr>
      <w:r w:rsidRPr="00624BAC">
        <w:tab/>
        <w:t>The "ayes" and "nays" were demanded and taken, resulting as follows:</w:t>
      </w:r>
    </w:p>
    <w:p w:rsidR="008344FD" w:rsidRPr="008344FD" w:rsidRDefault="008344FD" w:rsidP="008344FD">
      <w:pPr>
        <w:pStyle w:val="Header"/>
        <w:tabs>
          <w:tab w:val="clear" w:pos="8640"/>
          <w:tab w:val="left" w:pos="4320"/>
        </w:tabs>
        <w:jc w:val="center"/>
        <w:rPr>
          <w:b/>
        </w:rPr>
      </w:pPr>
      <w:r w:rsidRPr="008344FD">
        <w:rPr>
          <w:b/>
        </w:rPr>
        <w:t>Ayes 40; Nays 0</w:t>
      </w:r>
    </w:p>
    <w:p w:rsidR="008344FD" w:rsidRDefault="008344FD" w:rsidP="00EF25AC">
      <w:pPr>
        <w:pStyle w:val="Header"/>
        <w:tabs>
          <w:tab w:val="clear" w:pos="8640"/>
          <w:tab w:val="left" w:pos="4320"/>
        </w:tabs>
        <w:jc w:val="center"/>
        <w:rPr>
          <w:b/>
        </w:rPr>
      </w:pPr>
    </w:p>
    <w:p w:rsidR="008344FD" w:rsidRDefault="008344FD" w:rsidP="008344F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344FD">
        <w:rPr>
          <w:b/>
        </w:rPr>
        <w:t>AYES</w:t>
      </w:r>
    </w:p>
    <w:p w:rsidR="008344FD" w:rsidRDefault="008344FD" w:rsidP="008344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44FD">
        <w:t>Alexander</w:t>
      </w:r>
      <w:r>
        <w:tab/>
      </w:r>
      <w:r w:rsidRPr="008344FD">
        <w:t>Allen</w:t>
      </w:r>
      <w:r>
        <w:tab/>
      </w:r>
      <w:r w:rsidRPr="008344FD">
        <w:t>Bennett</w:t>
      </w:r>
    </w:p>
    <w:p w:rsidR="008344FD" w:rsidRDefault="008344FD" w:rsidP="008344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44FD">
        <w:t>Campsen</w:t>
      </w:r>
      <w:r>
        <w:tab/>
      </w:r>
      <w:r w:rsidRPr="008344FD">
        <w:t>Cash</w:t>
      </w:r>
      <w:r>
        <w:tab/>
      </w:r>
      <w:r w:rsidRPr="008344FD">
        <w:t>Climer</w:t>
      </w:r>
    </w:p>
    <w:p w:rsidR="008344FD" w:rsidRDefault="008344FD" w:rsidP="008344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44FD">
        <w:t>Corbin</w:t>
      </w:r>
      <w:r>
        <w:tab/>
      </w:r>
      <w:r w:rsidRPr="008344FD">
        <w:t>Cromer</w:t>
      </w:r>
      <w:r>
        <w:tab/>
      </w:r>
      <w:r w:rsidRPr="008344FD">
        <w:t>Davis</w:t>
      </w:r>
    </w:p>
    <w:p w:rsidR="008344FD" w:rsidRDefault="008344FD" w:rsidP="008344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44FD">
        <w:t>Fanning</w:t>
      </w:r>
      <w:r>
        <w:tab/>
      </w:r>
      <w:r w:rsidRPr="008344FD">
        <w:t>Gambrell</w:t>
      </w:r>
      <w:r>
        <w:tab/>
      </w:r>
      <w:r w:rsidRPr="008344FD">
        <w:t>Gregory</w:t>
      </w:r>
    </w:p>
    <w:p w:rsidR="008344FD" w:rsidRDefault="008344FD" w:rsidP="008344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44FD">
        <w:t>Grooms</w:t>
      </w:r>
      <w:r>
        <w:tab/>
      </w:r>
      <w:r w:rsidRPr="008344FD">
        <w:t>Harpootlian</w:t>
      </w:r>
      <w:r>
        <w:tab/>
      </w:r>
      <w:r w:rsidRPr="008344FD">
        <w:t>Hembree</w:t>
      </w:r>
    </w:p>
    <w:p w:rsidR="008344FD" w:rsidRDefault="008344FD" w:rsidP="008344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44FD">
        <w:t>Hutto</w:t>
      </w:r>
      <w:r>
        <w:tab/>
      </w:r>
      <w:r w:rsidRPr="008344FD">
        <w:t>Johnson</w:t>
      </w:r>
      <w:r>
        <w:tab/>
      </w:r>
      <w:r w:rsidRPr="008344FD">
        <w:t>Kimpson</w:t>
      </w:r>
    </w:p>
    <w:p w:rsidR="008344FD" w:rsidRDefault="008344FD" w:rsidP="008344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44FD">
        <w:t>Loftis</w:t>
      </w:r>
      <w:r>
        <w:tab/>
      </w:r>
      <w:r w:rsidRPr="008344FD">
        <w:t>Malloy</w:t>
      </w:r>
      <w:r>
        <w:tab/>
      </w:r>
      <w:r w:rsidRPr="008344FD">
        <w:t>Martin</w:t>
      </w:r>
    </w:p>
    <w:p w:rsidR="008344FD" w:rsidRDefault="008344FD" w:rsidP="008344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44FD">
        <w:t>Massey</w:t>
      </w:r>
      <w:r>
        <w:tab/>
      </w:r>
      <w:r w:rsidRPr="008344FD">
        <w:rPr>
          <w:i/>
        </w:rPr>
        <w:t>Matthews, Margie</w:t>
      </w:r>
      <w:r>
        <w:rPr>
          <w:i/>
        </w:rPr>
        <w:tab/>
      </w:r>
      <w:r w:rsidRPr="008344FD">
        <w:t>McLeod</w:t>
      </w:r>
    </w:p>
    <w:p w:rsidR="008344FD" w:rsidRDefault="008344FD" w:rsidP="008344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44FD">
        <w:t>Nicholson</w:t>
      </w:r>
      <w:r>
        <w:tab/>
      </w:r>
      <w:r w:rsidRPr="008344FD">
        <w:t>Peeler</w:t>
      </w:r>
      <w:r>
        <w:tab/>
      </w:r>
      <w:r w:rsidRPr="008344FD">
        <w:t>Rankin</w:t>
      </w:r>
    </w:p>
    <w:p w:rsidR="008344FD" w:rsidRDefault="008344FD" w:rsidP="008344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44FD">
        <w:t>Reese</w:t>
      </w:r>
      <w:r>
        <w:tab/>
      </w:r>
      <w:r w:rsidRPr="008344FD">
        <w:t>Rice</w:t>
      </w:r>
      <w:r>
        <w:tab/>
      </w:r>
      <w:r w:rsidRPr="008344FD">
        <w:t>Sabb</w:t>
      </w:r>
    </w:p>
    <w:p w:rsidR="008344FD" w:rsidRDefault="008344FD" w:rsidP="008344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44FD">
        <w:t>Scott</w:t>
      </w:r>
      <w:r>
        <w:tab/>
      </w:r>
      <w:r w:rsidRPr="008344FD">
        <w:t>Senn</w:t>
      </w:r>
      <w:r>
        <w:tab/>
      </w:r>
      <w:r w:rsidRPr="008344FD">
        <w:t>Setzler</w:t>
      </w:r>
    </w:p>
    <w:p w:rsidR="008344FD" w:rsidRDefault="008344FD" w:rsidP="008344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44FD">
        <w:t>Shealy</w:t>
      </w:r>
      <w:r>
        <w:tab/>
      </w:r>
      <w:r w:rsidRPr="008344FD">
        <w:t>Sheheen</w:t>
      </w:r>
      <w:r>
        <w:tab/>
      </w:r>
      <w:r w:rsidRPr="008344FD">
        <w:t>Talley</w:t>
      </w:r>
    </w:p>
    <w:p w:rsidR="008344FD" w:rsidRDefault="008344FD" w:rsidP="008344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44FD">
        <w:t>Turner</w:t>
      </w:r>
      <w:r>
        <w:tab/>
      </w:r>
      <w:r w:rsidRPr="008344FD">
        <w:t>Verdin</w:t>
      </w:r>
      <w:r>
        <w:tab/>
      </w:r>
      <w:r w:rsidRPr="008344FD">
        <w:t>Williams</w:t>
      </w:r>
    </w:p>
    <w:p w:rsidR="008344FD" w:rsidRDefault="008344FD" w:rsidP="008344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44FD">
        <w:t>Young</w:t>
      </w:r>
    </w:p>
    <w:p w:rsidR="008344FD" w:rsidRDefault="008344FD" w:rsidP="008344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344FD" w:rsidRPr="008344FD" w:rsidRDefault="008344FD" w:rsidP="008344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344FD">
        <w:rPr>
          <w:b/>
        </w:rPr>
        <w:t>Total--40</w:t>
      </w:r>
    </w:p>
    <w:p w:rsidR="008344FD" w:rsidRPr="008344FD" w:rsidRDefault="008344FD" w:rsidP="008344FD">
      <w:pPr>
        <w:pStyle w:val="Header"/>
        <w:tabs>
          <w:tab w:val="clear" w:pos="8640"/>
          <w:tab w:val="left" w:pos="4320"/>
        </w:tabs>
      </w:pPr>
    </w:p>
    <w:p w:rsidR="008344FD" w:rsidRDefault="008344FD" w:rsidP="008344F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344FD">
        <w:rPr>
          <w:b/>
        </w:rPr>
        <w:t>NAYS</w:t>
      </w:r>
    </w:p>
    <w:p w:rsidR="008344FD" w:rsidRDefault="008344FD" w:rsidP="008344F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8344FD" w:rsidRDefault="008344FD" w:rsidP="008344F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344FD">
        <w:rPr>
          <w:b/>
        </w:rPr>
        <w:t>Total--0</w:t>
      </w:r>
    </w:p>
    <w:p w:rsidR="00CE789B" w:rsidRPr="008344FD" w:rsidRDefault="00CE789B" w:rsidP="008344F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DB74A4" w:rsidRDefault="00EF25AC">
      <w:pPr>
        <w:pStyle w:val="Header"/>
        <w:tabs>
          <w:tab w:val="clear" w:pos="8640"/>
          <w:tab w:val="left" w:pos="4320"/>
        </w:tabs>
      </w:pPr>
      <w:r>
        <w:tab/>
        <w:t>There being no further amendments, the Bill as amended, was read the second time, passed and ordered to a third reading.</w:t>
      </w:r>
    </w:p>
    <w:p w:rsidR="00EF25AC" w:rsidRDefault="00EF25AC">
      <w:pPr>
        <w:pStyle w:val="Header"/>
        <w:tabs>
          <w:tab w:val="clear" w:pos="8640"/>
          <w:tab w:val="left" w:pos="4320"/>
        </w:tabs>
      </w:pPr>
    </w:p>
    <w:p w:rsidR="00EF25AC" w:rsidRPr="008344FD" w:rsidRDefault="008344FD" w:rsidP="008344FD">
      <w:pPr>
        <w:pStyle w:val="Header"/>
        <w:tabs>
          <w:tab w:val="clear" w:pos="8640"/>
          <w:tab w:val="left" w:pos="4320"/>
        </w:tabs>
        <w:jc w:val="center"/>
      </w:pPr>
      <w:r>
        <w:rPr>
          <w:b/>
        </w:rPr>
        <w:t>S. 1003--Ordered to a Third Reading</w:t>
      </w:r>
    </w:p>
    <w:p w:rsidR="008344FD" w:rsidRDefault="008344FD">
      <w:pPr>
        <w:pStyle w:val="Header"/>
        <w:tabs>
          <w:tab w:val="clear" w:pos="8640"/>
          <w:tab w:val="left" w:pos="4320"/>
        </w:tabs>
      </w:pPr>
      <w:r>
        <w:tab/>
        <w:t>On motion of Senator VERDIN, with unanimous consent, S. 1003 was ordered to receive a third reading on Friday, February 21, 2020.</w:t>
      </w:r>
    </w:p>
    <w:p w:rsidR="0014651E" w:rsidRDefault="0014651E">
      <w:pPr>
        <w:pStyle w:val="Header"/>
        <w:tabs>
          <w:tab w:val="clear" w:pos="8640"/>
          <w:tab w:val="left" w:pos="4320"/>
        </w:tabs>
      </w:pPr>
    </w:p>
    <w:p w:rsidR="0014651E" w:rsidRPr="00C20454" w:rsidRDefault="0014651E" w:rsidP="0014651E">
      <w:pPr>
        <w:pStyle w:val="Header"/>
        <w:tabs>
          <w:tab w:val="left" w:pos="4320"/>
        </w:tabs>
        <w:rPr>
          <w:b/>
          <w:color w:val="auto"/>
        </w:rPr>
      </w:pPr>
      <w:r w:rsidRPr="00C20454">
        <w:rPr>
          <w:b/>
          <w:color w:val="auto"/>
        </w:rPr>
        <w:t>THE SENATE PROCEEDED TO THE INTERRUPTED DEBATE.</w:t>
      </w:r>
    </w:p>
    <w:p w:rsidR="0014651E" w:rsidRDefault="0014651E" w:rsidP="0014651E">
      <w:pPr>
        <w:pStyle w:val="Header"/>
        <w:tabs>
          <w:tab w:val="left" w:pos="4320"/>
        </w:tabs>
        <w:rPr>
          <w:b/>
          <w:sz w:val="20"/>
        </w:rPr>
      </w:pPr>
    </w:p>
    <w:p w:rsidR="0014651E" w:rsidRPr="001416FA" w:rsidRDefault="008C2EE3" w:rsidP="0014651E">
      <w:pPr>
        <w:pStyle w:val="Header"/>
        <w:tabs>
          <w:tab w:val="left" w:pos="4320"/>
        </w:tabs>
        <w:jc w:val="center"/>
        <w:rPr>
          <w:b/>
          <w:szCs w:val="22"/>
        </w:rPr>
      </w:pPr>
      <w:r>
        <w:rPr>
          <w:b/>
          <w:szCs w:val="22"/>
        </w:rPr>
        <w:t>INTERRUPTED DEBATE</w:t>
      </w:r>
    </w:p>
    <w:p w:rsidR="0014651E" w:rsidRDefault="0014651E" w:rsidP="0014651E">
      <w:r>
        <w:rPr>
          <w:color w:val="auto"/>
          <w:szCs w:val="22"/>
        </w:rPr>
        <w:lastRenderedPageBreak/>
        <w:tab/>
        <w:t>S. 419</w:t>
      </w:r>
      <w:r>
        <w:rPr>
          <w:color w:val="auto"/>
          <w:szCs w:val="22"/>
        </w:rPr>
        <w:fldChar w:fldCharType="begin"/>
      </w:r>
      <w:r>
        <w:instrText xml:space="preserve"> XE "</w:instrText>
      </w:r>
      <w:r>
        <w:rPr>
          <w:color w:val="auto"/>
          <w:szCs w:val="22"/>
        </w:rPr>
        <w:instrText>S. 419</w:instrText>
      </w:r>
      <w:r>
        <w:instrText xml:space="preserve">" </w:instrText>
      </w:r>
      <w:r>
        <w:rPr>
          <w:color w:val="auto"/>
          <w:szCs w:val="22"/>
        </w:rPr>
        <w:fldChar w:fldCharType="end"/>
      </w:r>
      <w:r>
        <w:rPr>
          <w:color w:val="auto"/>
          <w:szCs w:val="22"/>
        </w:rPr>
        <w:t xml:space="preserve"> -- Senators Hembree, Malloy, Turner, Setzler, Sheheen and Alexander:  A BILL TO AMEND THE CODE OF LAWS OF SOUTH CAROLINA, 1976, SO AS</w:t>
      </w:r>
      <w:r>
        <w:rPr>
          <w:b/>
          <w:color w:val="auto"/>
          <w:szCs w:val="22"/>
        </w:rPr>
        <w:t xml:space="preserve"> </w:t>
      </w:r>
      <w:r>
        <w:t>TO ENACT THE “SOUTH CAROLINA CAREER OPPORTUNITY AND ACCESS FOR ALL ACT”, TO PROVIDE FOR A STATEWIDE COLLEGE AND CAREER READINESS GOAL, STUDENT EMPOWERMENT, THE CREATION OF THE ZERO TO TWENTY COMMITTEE, ENHANCEMENTS TO WORKFORCE PREPARATION, EDUCATOR DEVELOPMENT AND SATISFACTION, HELP FOR STUDENTS IN UNDERPERFORMING SCHOOLS, LOCAL SCHOOL BOARD ACCOUNTABILITY, AND MISCELLANEOUS PROVISIONS. (Abbr. Title)</w:t>
      </w:r>
    </w:p>
    <w:p w:rsidR="0014651E" w:rsidRDefault="0014651E" w:rsidP="0014651E">
      <w:pPr>
        <w:pStyle w:val="Header"/>
        <w:tabs>
          <w:tab w:val="left" w:pos="4320"/>
        </w:tabs>
        <w:rPr>
          <w:color w:val="auto"/>
          <w:szCs w:val="22"/>
        </w:rPr>
      </w:pPr>
      <w:r>
        <w:rPr>
          <w:color w:val="auto"/>
          <w:szCs w:val="22"/>
        </w:rPr>
        <w:tab/>
        <w:t>The Senate proceeded to a consideration of the Bill, the question being the second reading of the Bill.</w:t>
      </w:r>
    </w:p>
    <w:p w:rsidR="0014651E" w:rsidRDefault="0014651E" w:rsidP="0014651E">
      <w:pPr>
        <w:pStyle w:val="Header"/>
        <w:tabs>
          <w:tab w:val="left" w:pos="4320"/>
        </w:tabs>
        <w:rPr>
          <w:color w:val="auto"/>
          <w:szCs w:val="22"/>
        </w:rPr>
      </w:pPr>
    </w:p>
    <w:p w:rsidR="0014651E" w:rsidRPr="00F023B6" w:rsidRDefault="0014651E" w:rsidP="0014651E">
      <w:pPr>
        <w:jc w:val="center"/>
      </w:pPr>
      <w:r>
        <w:rPr>
          <w:b/>
        </w:rPr>
        <w:t>Amendment No. 124</w:t>
      </w:r>
    </w:p>
    <w:p w:rsidR="0014651E" w:rsidRDefault="0014651E" w:rsidP="0014651E">
      <w:pPr>
        <w:rPr>
          <w:snapToGrid w:val="0"/>
        </w:rPr>
      </w:pPr>
      <w:r>
        <w:rPr>
          <w:snapToGrid w:val="0"/>
        </w:rPr>
        <w:tab/>
        <w:t>Senator SHEALY and YOUNG proposed the following amendment (419R097.SP.KS)</w:t>
      </w:r>
      <w:r w:rsidRPr="0027076A">
        <w:rPr>
          <w:snapToGrid w:val="0"/>
        </w:rPr>
        <w:t>,</w:t>
      </w:r>
      <w:r>
        <w:rPr>
          <w:snapToGrid w:val="0"/>
        </w:rPr>
        <w:t xml:space="preserve"> </w:t>
      </w:r>
      <w:r w:rsidRPr="0027076A">
        <w:rPr>
          <w:snapToGrid w:val="0"/>
        </w:rPr>
        <w:t>which was carried over</w:t>
      </w:r>
      <w:r>
        <w:rPr>
          <w:snapToGrid w:val="0"/>
        </w:rPr>
        <w:t>:</w:t>
      </w:r>
    </w:p>
    <w:p w:rsidR="0014651E" w:rsidRPr="00890BE4" w:rsidRDefault="0014651E" w:rsidP="0014651E">
      <w:pPr>
        <w:rPr>
          <w:snapToGrid w:val="0"/>
          <w:color w:val="auto"/>
        </w:rPr>
      </w:pPr>
      <w:r w:rsidRPr="00890BE4">
        <w:rPr>
          <w:snapToGrid w:val="0"/>
          <w:color w:val="auto"/>
        </w:rPr>
        <w:tab/>
        <w:t>Amend the bill, as and if amended, Part III, the Read to Succeed Initiative, SECTION 17, by striking Section 59-155-160(A)(5)(d) and inserting:</w:t>
      </w:r>
    </w:p>
    <w:p w:rsidR="0014651E" w:rsidRPr="00890BE4" w:rsidRDefault="0014651E" w:rsidP="0014651E">
      <w:pPr>
        <w:rPr>
          <w:color w:val="auto"/>
          <w:u w:color="000000"/>
        </w:rPr>
      </w:pPr>
      <w:r w:rsidRPr="00890BE4">
        <w:rPr>
          <w:snapToGrid w:val="0"/>
          <w:color w:val="auto"/>
        </w:rPr>
        <w:tab/>
      </w:r>
      <w:r w:rsidRPr="00890BE4">
        <w:rPr>
          <w:snapToGrid w:val="0"/>
          <w:color w:val="auto"/>
        </w:rPr>
        <w:tab/>
        <w:t>/</w:t>
      </w:r>
      <w:r w:rsidRPr="00890BE4">
        <w:rPr>
          <w:color w:val="auto"/>
          <w:u w:color="000000"/>
        </w:rPr>
        <w:tab/>
      </w:r>
      <w:r w:rsidRPr="00890BE4">
        <w:rPr>
          <w:color w:val="auto"/>
          <w:u w:color="000000"/>
        </w:rPr>
        <w:tab/>
      </w:r>
      <w:r w:rsidRPr="00890BE4">
        <w:rPr>
          <w:color w:val="auto"/>
          <w:u w:color="000000"/>
        </w:rPr>
        <w:tab/>
      </w:r>
      <w:r w:rsidRPr="00890BE4">
        <w:rPr>
          <w:color w:val="auto"/>
          <w:u w:val="single" w:color="000000"/>
        </w:rPr>
        <w:t>(d)</w:t>
      </w:r>
      <w:r w:rsidRPr="00890BE4">
        <w:rPr>
          <w:color w:val="auto"/>
          <w:u w:color="000000"/>
        </w:rPr>
        <w:tab/>
      </w:r>
      <w:r w:rsidRPr="00890BE4">
        <w:rPr>
          <w:color w:val="auto"/>
          <w:u w:val="single" w:color="000000"/>
        </w:rPr>
        <w:t>be an organized collection of evidence of the student’s mastery of the state English/language arts standards that are assessed by the third-grade statewide English language arts assessment. For each standard, there must be at least five work samples of mastery in which the student attained a grade of seventy or higher. Demonstrating mastery of each standard is required, and a single piece of evidence may be used to show mastery of multiple standards; and</w:t>
      </w:r>
      <w:r w:rsidRPr="00890BE4">
        <w:rPr>
          <w:color w:val="auto"/>
          <w:u w:color="000000"/>
        </w:rPr>
        <w:tab/>
      </w:r>
      <w:r w:rsidRPr="00890BE4">
        <w:rPr>
          <w:color w:val="auto"/>
          <w:u w:color="000000"/>
        </w:rPr>
        <w:tab/>
        <w:t>/</w:t>
      </w:r>
    </w:p>
    <w:p w:rsidR="0014651E" w:rsidRPr="00890BE4" w:rsidRDefault="0014651E" w:rsidP="0014651E">
      <w:pPr>
        <w:rPr>
          <w:snapToGrid w:val="0"/>
          <w:color w:val="auto"/>
        </w:rPr>
      </w:pPr>
      <w:r w:rsidRPr="00890BE4">
        <w:rPr>
          <w:snapToGrid w:val="0"/>
          <w:color w:val="auto"/>
        </w:rPr>
        <w:tab/>
        <w:t>Renumber sections to conform.</w:t>
      </w:r>
    </w:p>
    <w:p w:rsidR="0014651E" w:rsidRDefault="0014651E" w:rsidP="0014651E">
      <w:pPr>
        <w:rPr>
          <w:snapToGrid w:val="0"/>
        </w:rPr>
      </w:pPr>
      <w:r w:rsidRPr="00890BE4">
        <w:rPr>
          <w:snapToGrid w:val="0"/>
          <w:color w:val="auto"/>
        </w:rPr>
        <w:tab/>
        <w:t>Amend title to conform.</w:t>
      </w:r>
    </w:p>
    <w:p w:rsidR="0014651E" w:rsidRDefault="0014651E" w:rsidP="0014651E">
      <w:pPr>
        <w:pStyle w:val="Header"/>
        <w:tabs>
          <w:tab w:val="left" w:pos="4320"/>
        </w:tabs>
        <w:rPr>
          <w:color w:val="auto"/>
          <w:szCs w:val="22"/>
        </w:rPr>
      </w:pPr>
    </w:p>
    <w:p w:rsidR="0014651E" w:rsidRDefault="0014651E" w:rsidP="0014651E">
      <w:pPr>
        <w:rPr>
          <w:snapToGrid w:val="0"/>
          <w:color w:val="auto"/>
        </w:rPr>
      </w:pPr>
      <w:r>
        <w:rPr>
          <w:snapToGrid w:val="0"/>
          <w:color w:val="auto"/>
        </w:rPr>
        <w:tab/>
        <w:t>Senator YOUNG explained the amendment.</w:t>
      </w:r>
    </w:p>
    <w:p w:rsidR="0014651E" w:rsidRPr="00A13883" w:rsidRDefault="0014651E" w:rsidP="0014651E">
      <w:pPr>
        <w:rPr>
          <w:snapToGrid w:val="0"/>
          <w:color w:val="auto"/>
        </w:rPr>
      </w:pPr>
    </w:p>
    <w:p w:rsidR="0014651E" w:rsidRDefault="0014651E" w:rsidP="0014651E">
      <w:pPr>
        <w:pStyle w:val="Header"/>
        <w:tabs>
          <w:tab w:val="clear" w:pos="8640"/>
          <w:tab w:val="left" w:pos="4320"/>
        </w:tabs>
      </w:pPr>
      <w:r>
        <w:tab/>
        <w:t>On motion of Senator YOUNG, the amendment was carried over.</w:t>
      </w:r>
    </w:p>
    <w:p w:rsidR="0014651E" w:rsidRDefault="0014651E" w:rsidP="0014651E">
      <w:pPr>
        <w:pStyle w:val="Header"/>
        <w:tabs>
          <w:tab w:val="clear" w:pos="8640"/>
          <w:tab w:val="left" w:pos="4320"/>
        </w:tabs>
      </w:pPr>
    </w:p>
    <w:p w:rsidR="0014651E" w:rsidRPr="0027076A" w:rsidRDefault="0014651E" w:rsidP="0014651E">
      <w:pPr>
        <w:pStyle w:val="Header"/>
        <w:tabs>
          <w:tab w:val="clear" w:pos="8640"/>
          <w:tab w:val="left" w:pos="4320"/>
        </w:tabs>
        <w:jc w:val="center"/>
      </w:pPr>
      <w:r>
        <w:rPr>
          <w:b/>
        </w:rPr>
        <w:t>Amendment No. 125</w:t>
      </w:r>
    </w:p>
    <w:p w:rsidR="0014651E" w:rsidRDefault="0014651E" w:rsidP="0014651E">
      <w:pPr>
        <w:rPr>
          <w:snapToGrid w:val="0"/>
        </w:rPr>
      </w:pPr>
      <w:r>
        <w:rPr>
          <w:snapToGrid w:val="0"/>
        </w:rPr>
        <w:tab/>
        <w:t>Senator FANNING proposed the following amendment (WAB\</w:t>
      </w:r>
      <w:r>
        <w:rPr>
          <w:snapToGrid w:val="0"/>
        </w:rPr>
        <w:br/>
        <w:t>419C200.SM.WAB20):</w:t>
      </w:r>
    </w:p>
    <w:p w:rsidR="0014651E" w:rsidRPr="0098310F" w:rsidRDefault="0014651E" w:rsidP="0014651E">
      <w:pPr>
        <w:rPr>
          <w:color w:val="auto"/>
          <w:u w:color="000000" w:themeColor="text1"/>
        </w:rPr>
      </w:pPr>
      <w:r w:rsidRPr="0098310F">
        <w:rPr>
          <w:snapToGrid w:val="0"/>
          <w:color w:val="auto"/>
        </w:rPr>
        <w:tab/>
        <w:t>Amend the bill, as and if amended,</w:t>
      </w:r>
      <w:r w:rsidRPr="0098310F">
        <w:rPr>
          <w:color w:val="auto"/>
          <w:u w:color="000000" w:themeColor="text1"/>
        </w:rPr>
        <w:t xml:space="preserve"> Section 59</w:t>
      </w:r>
      <w:r w:rsidRPr="0098310F">
        <w:rPr>
          <w:color w:val="auto"/>
          <w:u w:color="000000" w:themeColor="text1"/>
        </w:rPr>
        <w:noBreakHyphen/>
        <w:t>18</w:t>
      </w:r>
      <w:r w:rsidRPr="0098310F">
        <w:rPr>
          <w:color w:val="auto"/>
          <w:u w:color="000000" w:themeColor="text1"/>
        </w:rPr>
        <w:noBreakHyphen/>
        <w:t>1635(A), as contained in SECTION 49, by deleting the sub</w:t>
      </w:r>
      <w:r>
        <w:rPr>
          <w:color w:val="auto"/>
          <w:u w:color="000000" w:themeColor="text1"/>
        </w:rPr>
        <w:t>s</w:t>
      </w:r>
      <w:r w:rsidRPr="0098310F">
        <w:rPr>
          <w:color w:val="auto"/>
          <w:u w:color="000000" w:themeColor="text1"/>
        </w:rPr>
        <w:t>ection and inserting:</w:t>
      </w:r>
    </w:p>
    <w:p w:rsidR="0014651E" w:rsidRPr="0098310F" w:rsidRDefault="0014651E" w:rsidP="0014651E">
      <w:pPr>
        <w:rPr>
          <w:color w:val="auto"/>
          <w:u w:color="000000" w:themeColor="text1"/>
        </w:rPr>
      </w:pPr>
      <w:r>
        <w:rPr>
          <w:u w:color="000000" w:themeColor="text1"/>
        </w:rPr>
        <w:lastRenderedPageBreak/>
        <w:tab/>
      </w:r>
      <w:r w:rsidRPr="0098310F">
        <w:rPr>
          <w:color w:val="auto"/>
          <w:u w:color="000000" w:themeColor="text1"/>
        </w:rPr>
        <w:t>/</w:t>
      </w:r>
      <w:r w:rsidRPr="0098310F">
        <w:rPr>
          <w:color w:val="auto"/>
          <w:u w:color="000000" w:themeColor="text1"/>
        </w:rPr>
        <w:tab/>
        <w:t>(A)</w:t>
      </w:r>
      <w:r w:rsidRPr="0098310F">
        <w:rPr>
          <w:color w:val="auto"/>
          <w:u w:color="000000" w:themeColor="text1"/>
        </w:rPr>
        <w:tab/>
        <w:t>The State Superintendent of Education may seek a state</w:t>
      </w:r>
      <w:r w:rsidRPr="0098310F">
        <w:rPr>
          <w:color w:val="auto"/>
          <w:u w:color="000000" w:themeColor="text1"/>
        </w:rPr>
        <w:noBreakHyphen/>
        <w:t>of</w:t>
      </w:r>
      <w:r w:rsidRPr="0098310F">
        <w:rPr>
          <w:color w:val="auto"/>
          <w:u w:color="000000" w:themeColor="text1"/>
        </w:rPr>
        <w:noBreakHyphen/>
        <w:t>education emergency declaration in a school for which he has a capacity to serve under the following circumstances:</w:t>
      </w:r>
    </w:p>
    <w:p w:rsidR="0014651E" w:rsidRPr="0098310F" w:rsidRDefault="0014651E" w:rsidP="0014651E">
      <w:pPr>
        <w:rPr>
          <w:color w:val="auto"/>
          <w:u w:color="000000" w:themeColor="text1"/>
        </w:rPr>
      </w:pPr>
      <w:r w:rsidRPr="0098310F">
        <w:rPr>
          <w:color w:val="auto"/>
          <w:u w:color="000000" w:themeColor="text1"/>
        </w:rPr>
        <w:tab/>
      </w:r>
      <w:r w:rsidRPr="0098310F">
        <w:rPr>
          <w:color w:val="auto"/>
          <w:u w:color="000000" w:themeColor="text1"/>
        </w:rPr>
        <w:tab/>
        <w:t>(1)</w:t>
      </w:r>
      <w:r w:rsidRPr="0098310F">
        <w:rPr>
          <w:color w:val="auto"/>
          <w:u w:color="000000" w:themeColor="text1"/>
        </w:rPr>
        <w:tab/>
        <w:t>the school is chronically underperforming;</w:t>
      </w:r>
    </w:p>
    <w:p w:rsidR="0014651E" w:rsidRPr="0098310F" w:rsidRDefault="0014651E" w:rsidP="0014651E">
      <w:pPr>
        <w:rPr>
          <w:color w:val="auto"/>
          <w:u w:color="000000" w:themeColor="text1"/>
        </w:rPr>
      </w:pPr>
      <w:r w:rsidRPr="0098310F">
        <w:rPr>
          <w:color w:val="auto"/>
          <w:u w:color="000000" w:themeColor="text1"/>
        </w:rPr>
        <w:tab/>
      </w:r>
      <w:r w:rsidRPr="0098310F">
        <w:rPr>
          <w:color w:val="auto"/>
          <w:u w:color="000000" w:themeColor="text1"/>
        </w:rPr>
        <w:tab/>
        <w:t>(2)</w:t>
      </w:r>
      <w:r w:rsidRPr="0098310F">
        <w:rPr>
          <w:color w:val="auto"/>
          <w:u w:color="000000" w:themeColor="text1"/>
        </w:rPr>
        <w:tab/>
        <w:t>the school’s accreditation is denied; or</w:t>
      </w:r>
    </w:p>
    <w:p w:rsidR="0014651E" w:rsidRPr="0098310F" w:rsidRDefault="0014651E" w:rsidP="0014651E">
      <w:pPr>
        <w:rPr>
          <w:color w:val="auto"/>
          <w:u w:color="000000" w:themeColor="text1"/>
        </w:rPr>
      </w:pPr>
      <w:r w:rsidRPr="0098310F">
        <w:rPr>
          <w:color w:val="auto"/>
          <w:u w:color="000000" w:themeColor="text1"/>
        </w:rPr>
        <w:tab/>
      </w:r>
      <w:r w:rsidRPr="0098310F">
        <w:rPr>
          <w:color w:val="auto"/>
          <w:u w:color="000000" w:themeColor="text1"/>
        </w:rPr>
        <w:tab/>
        <w:t>(3)</w:t>
      </w:r>
      <w:r w:rsidRPr="0098310F">
        <w:rPr>
          <w:color w:val="auto"/>
          <w:u w:color="000000" w:themeColor="text1"/>
        </w:rPr>
        <w:tab/>
        <w:t>after consulting with the county’s legislative delegation, the State Superintendent of Education determines that a school’s turnaround plan results are insufficient, subject to the weighted vote of the county’s legislative delegation.     /</w:t>
      </w:r>
    </w:p>
    <w:p w:rsidR="0014651E" w:rsidRPr="0098310F" w:rsidRDefault="0014651E" w:rsidP="0014651E">
      <w:pPr>
        <w:rPr>
          <w:color w:val="auto"/>
          <w:u w:color="000000" w:themeColor="text1"/>
        </w:rPr>
      </w:pPr>
      <w:r w:rsidRPr="0098310F">
        <w:rPr>
          <w:snapToGrid w:val="0"/>
          <w:color w:val="auto"/>
        </w:rPr>
        <w:tab/>
        <w:t>Renumber sections to conform.</w:t>
      </w:r>
    </w:p>
    <w:p w:rsidR="0014651E" w:rsidRDefault="0014651E" w:rsidP="0014651E">
      <w:pPr>
        <w:rPr>
          <w:snapToGrid w:val="0"/>
        </w:rPr>
      </w:pPr>
      <w:r w:rsidRPr="0098310F">
        <w:rPr>
          <w:snapToGrid w:val="0"/>
          <w:color w:val="auto"/>
        </w:rPr>
        <w:tab/>
        <w:t>Amend title to conform.</w:t>
      </w:r>
    </w:p>
    <w:p w:rsidR="0014651E" w:rsidRPr="0098310F" w:rsidRDefault="0014651E" w:rsidP="0014651E">
      <w:pPr>
        <w:rPr>
          <w:snapToGrid w:val="0"/>
          <w:color w:val="auto"/>
        </w:rPr>
      </w:pPr>
    </w:p>
    <w:p w:rsidR="0014651E" w:rsidRDefault="0014651E" w:rsidP="0014651E">
      <w:pPr>
        <w:pStyle w:val="Header"/>
        <w:tabs>
          <w:tab w:val="clear" w:pos="8640"/>
          <w:tab w:val="left" w:pos="4320"/>
        </w:tabs>
      </w:pPr>
      <w:r>
        <w:tab/>
        <w:t>Senator FANNING spoke on the amendment.</w:t>
      </w:r>
    </w:p>
    <w:p w:rsidR="006C09DE" w:rsidRDefault="006C09DE" w:rsidP="0014651E">
      <w:pPr>
        <w:pStyle w:val="Header"/>
        <w:tabs>
          <w:tab w:val="clear" w:pos="8640"/>
          <w:tab w:val="left" w:pos="4320"/>
        </w:tabs>
      </w:pPr>
    </w:p>
    <w:p w:rsidR="006C09DE" w:rsidRDefault="006C09DE" w:rsidP="0014651E">
      <w:pPr>
        <w:pStyle w:val="Header"/>
        <w:tabs>
          <w:tab w:val="clear" w:pos="8640"/>
          <w:tab w:val="left" w:pos="4320"/>
        </w:tabs>
      </w:pPr>
      <w:r>
        <w:tab/>
        <w:t xml:space="preserve">Debate was interrupted by adjournment. </w:t>
      </w:r>
    </w:p>
    <w:p w:rsidR="0014651E" w:rsidRDefault="0014651E" w:rsidP="0014651E">
      <w:pPr>
        <w:pStyle w:val="Header"/>
        <w:tabs>
          <w:tab w:val="clear" w:pos="8640"/>
          <w:tab w:val="left" w:pos="4320"/>
        </w:tabs>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6C09DE">
        <w:t>ALEXANDER</w:t>
      </w:r>
      <w:r w:rsidR="008F3017">
        <w:t xml:space="preserve">, </w:t>
      </w:r>
      <w:r w:rsidR="00CE789B">
        <w:t xml:space="preserve">with unanimous consent, </w:t>
      </w:r>
      <w:r w:rsidR="008F3017">
        <w:t>the Senate agreed to stand adjourned</w:t>
      </w:r>
      <w:r w:rsidR="006C09DE">
        <w:t>, with Senator FANNING retaining the floor on S. 419</w:t>
      </w:r>
      <w:r w:rsidR="008F3017">
        <w:t>.</w:t>
      </w:r>
    </w:p>
    <w:p w:rsidR="008C2EE3" w:rsidRDefault="008C2EE3">
      <w:pPr>
        <w:pStyle w:val="Header"/>
        <w:keepLines/>
        <w:tabs>
          <w:tab w:val="clear" w:pos="8640"/>
          <w:tab w:val="left" w:pos="4320"/>
        </w:tabs>
        <w:jc w:val="center"/>
        <w:rPr>
          <w:b/>
        </w:rPr>
      </w:pPr>
    </w:p>
    <w:p w:rsidR="00DB74A4" w:rsidRDefault="009F6919">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 xml:space="preserve">At </w:t>
      </w:r>
      <w:r w:rsidR="006C09DE">
        <w:t>1</w:t>
      </w:r>
      <w:r w:rsidR="00942519">
        <w:t>:</w:t>
      </w:r>
      <w:r w:rsidR="006C09DE">
        <w:t xml:space="preserve">05 </w:t>
      </w:r>
      <w:r w:rsidR="008C2EE3">
        <w:t>P</w:t>
      </w:r>
      <w:r>
        <w:t xml:space="preserve">.M., on motion of Senator </w:t>
      </w:r>
      <w:r w:rsidR="006C09DE">
        <w:t>ALEXANDER</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85029C" w:rsidRDefault="0085029C">
      <w:pPr>
        <w:pStyle w:val="Header"/>
        <w:tabs>
          <w:tab w:val="clear" w:pos="8640"/>
          <w:tab w:val="left" w:pos="4320"/>
        </w:tabs>
      </w:pPr>
    </w:p>
    <w:p w:rsidR="0085029C" w:rsidRDefault="0085029C">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7A6515" w:rsidRDefault="007A6515" w:rsidP="004465AD">
      <w:pPr>
        <w:pStyle w:val="Header"/>
        <w:tabs>
          <w:tab w:val="clear" w:pos="8640"/>
          <w:tab w:val="left" w:pos="4320"/>
        </w:tabs>
        <w:jc w:val="center"/>
        <w:rPr>
          <w:noProof/>
        </w:rPr>
        <w:sectPr w:rsidR="007A6515" w:rsidSect="007A6515">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7A6515" w:rsidRDefault="007A6515">
      <w:pPr>
        <w:pStyle w:val="Index1"/>
        <w:tabs>
          <w:tab w:val="right" w:leader="dot" w:pos="2798"/>
        </w:tabs>
        <w:rPr>
          <w:noProof/>
        </w:rPr>
      </w:pPr>
      <w:r>
        <w:rPr>
          <w:noProof/>
        </w:rPr>
        <w:t>S. 419</w:t>
      </w:r>
      <w:r>
        <w:rPr>
          <w:noProof/>
        </w:rPr>
        <w:tab/>
        <w:t>17</w:t>
      </w:r>
    </w:p>
    <w:p w:rsidR="007A6515" w:rsidRDefault="007A6515">
      <w:pPr>
        <w:pStyle w:val="Index1"/>
        <w:tabs>
          <w:tab w:val="right" w:leader="dot" w:pos="2798"/>
        </w:tabs>
        <w:rPr>
          <w:bCs/>
          <w:noProof/>
        </w:rPr>
      </w:pPr>
      <w:r>
        <w:rPr>
          <w:noProof/>
        </w:rPr>
        <w:t>S. 818</w:t>
      </w:r>
      <w:r>
        <w:rPr>
          <w:noProof/>
        </w:rPr>
        <w:tab/>
      </w:r>
      <w:r>
        <w:rPr>
          <w:b/>
          <w:bCs/>
          <w:noProof/>
        </w:rPr>
        <w:t>7</w:t>
      </w:r>
    </w:p>
    <w:p w:rsidR="007A6515" w:rsidRDefault="007A6515">
      <w:pPr>
        <w:pStyle w:val="Index1"/>
        <w:tabs>
          <w:tab w:val="right" w:leader="dot" w:pos="2798"/>
        </w:tabs>
        <w:rPr>
          <w:bCs/>
          <w:noProof/>
        </w:rPr>
      </w:pPr>
      <w:r>
        <w:rPr>
          <w:noProof/>
        </w:rPr>
        <w:t>S. 867</w:t>
      </w:r>
      <w:r>
        <w:rPr>
          <w:noProof/>
        </w:rPr>
        <w:tab/>
      </w:r>
      <w:r>
        <w:rPr>
          <w:b/>
          <w:bCs/>
          <w:noProof/>
        </w:rPr>
        <w:t>9</w:t>
      </w:r>
    </w:p>
    <w:p w:rsidR="007A6515" w:rsidRDefault="007A6515">
      <w:pPr>
        <w:pStyle w:val="Index1"/>
        <w:tabs>
          <w:tab w:val="right" w:leader="dot" w:pos="2798"/>
        </w:tabs>
        <w:rPr>
          <w:bCs/>
          <w:noProof/>
        </w:rPr>
      </w:pPr>
      <w:r>
        <w:rPr>
          <w:noProof/>
        </w:rPr>
        <w:t>S. 919</w:t>
      </w:r>
      <w:r>
        <w:rPr>
          <w:noProof/>
        </w:rPr>
        <w:tab/>
      </w:r>
      <w:r>
        <w:rPr>
          <w:b/>
          <w:bCs/>
          <w:noProof/>
        </w:rPr>
        <w:t>13</w:t>
      </w:r>
    </w:p>
    <w:p w:rsidR="007A6515" w:rsidRDefault="007A6515">
      <w:pPr>
        <w:pStyle w:val="Index1"/>
        <w:tabs>
          <w:tab w:val="right" w:leader="dot" w:pos="2798"/>
        </w:tabs>
        <w:rPr>
          <w:bCs/>
          <w:noProof/>
        </w:rPr>
      </w:pPr>
      <w:r>
        <w:rPr>
          <w:noProof/>
        </w:rPr>
        <w:t>S. 920</w:t>
      </w:r>
      <w:r>
        <w:rPr>
          <w:noProof/>
        </w:rPr>
        <w:tab/>
      </w:r>
      <w:r>
        <w:rPr>
          <w:b/>
          <w:bCs/>
          <w:noProof/>
        </w:rPr>
        <w:t>15</w:t>
      </w:r>
    </w:p>
    <w:p w:rsidR="007A6515" w:rsidRDefault="007A6515">
      <w:pPr>
        <w:pStyle w:val="Index1"/>
        <w:tabs>
          <w:tab w:val="right" w:leader="dot" w:pos="2798"/>
        </w:tabs>
        <w:rPr>
          <w:bCs/>
          <w:noProof/>
        </w:rPr>
      </w:pPr>
      <w:r>
        <w:rPr>
          <w:noProof/>
        </w:rPr>
        <w:t>S. 1003</w:t>
      </w:r>
      <w:r>
        <w:rPr>
          <w:noProof/>
        </w:rPr>
        <w:tab/>
      </w:r>
      <w:r>
        <w:rPr>
          <w:b/>
          <w:bCs/>
          <w:noProof/>
        </w:rPr>
        <w:t>16</w:t>
      </w:r>
    </w:p>
    <w:p w:rsidR="007A6515" w:rsidRDefault="007A6515">
      <w:pPr>
        <w:pStyle w:val="Index1"/>
        <w:tabs>
          <w:tab w:val="right" w:leader="dot" w:pos="2798"/>
        </w:tabs>
        <w:rPr>
          <w:bCs/>
          <w:noProof/>
        </w:rPr>
      </w:pPr>
      <w:r>
        <w:rPr>
          <w:noProof/>
        </w:rPr>
        <w:t>S. 1113</w:t>
      </w:r>
      <w:r>
        <w:rPr>
          <w:noProof/>
        </w:rPr>
        <w:tab/>
      </w:r>
      <w:r>
        <w:rPr>
          <w:b/>
          <w:bCs/>
          <w:noProof/>
        </w:rPr>
        <w:t>7</w:t>
      </w:r>
    </w:p>
    <w:p w:rsidR="007A6515" w:rsidRDefault="007A6515">
      <w:pPr>
        <w:pStyle w:val="Index1"/>
        <w:tabs>
          <w:tab w:val="right" w:leader="dot" w:pos="2798"/>
        </w:tabs>
        <w:rPr>
          <w:bCs/>
          <w:noProof/>
        </w:rPr>
      </w:pPr>
      <w:r>
        <w:rPr>
          <w:noProof/>
        </w:rPr>
        <w:t>S. 1119</w:t>
      </w:r>
      <w:r>
        <w:rPr>
          <w:noProof/>
        </w:rPr>
        <w:tab/>
      </w:r>
      <w:r>
        <w:rPr>
          <w:b/>
          <w:bCs/>
          <w:noProof/>
        </w:rPr>
        <w:t>2</w:t>
      </w:r>
    </w:p>
    <w:p w:rsidR="007A6515" w:rsidRDefault="007A6515">
      <w:pPr>
        <w:pStyle w:val="Index1"/>
        <w:tabs>
          <w:tab w:val="right" w:leader="dot" w:pos="2798"/>
        </w:tabs>
        <w:rPr>
          <w:bCs/>
          <w:noProof/>
        </w:rPr>
      </w:pPr>
      <w:r>
        <w:rPr>
          <w:noProof/>
        </w:rPr>
        <w:t>S. 1120</w:t>
      </w:r>
      <w:r>
        <w:rPr>
          <w:noProof/>
        </w:rPr>
        <w:tab/>
      </w:r>
      <w:r>
        <w:rPr>
          <w:b/>
          <w:bCs/>
          <w:noProof/>
        </w:rPr>
        <w:t>3</w:t>
      </w:r>
    </w:p>
    <w:p w:rsidR="007A6515" w:rsidRDefault="007A6515">
      <w:pPr>
        <w:pStyle w:val="Index1"/>
        <w:tabs>
          <w:tab w:val="right" w:leader="dot" w:pos="2798"/>
        </w:tabs>
        <w:rPr>
          <w:bCs/>
          <w:noProof/>
        </w:rPr>
      </w:pPr>
      <w:r>
        <w:rPr>
          <w:noProof/>
        </w:rPr>
        <w:t>S. 1121</w:t>
      </w:r>
      <w:r>
        <w:rPr>
          <w:noProof/>
        </w:rPr>
        <w:tab/>
      </w:r>
      <w:r>
        <w:rPr>
          <w:b/>
          <w:bCs/>
          <w:noProof/>
        </w:rPr>
        <w:t>3</w:t>
      </w:r>
    </w:p>
    <w:p w:rsidR="007A6515" w:rsidRDefault="007A6515">
      <w:pPr>
        <w:pStyle w:val="Index1"/>
        <w:tabs>
          <w:tab w:val="right" w:leader="dot" w:pos="2798"/>
        </w:tabs>
        <w:rPr>
          <w:bCs/>
          <w:noProof/>
        </w:rPr>
      </w:pPr>
      <w:r>
        <w:rPr>
          <w:noProof/>
        </w:rPr>
        <w:t>H. 3197</w:t>
      </w:r>
      <w:r>
        <w:rPr>
          <w:noProof/>
        </w:rPr>
        <w:tab/>
      </w:r>
      <w:r>
        <w:rPr>
          <w:b/>
          <w:bCs/>
          <w:noProof/>
        </w:rPr>
        <w:t>4</w:t>
      </w:r>
    </w:p>
    <w:p w:rsidR="007A6515" w:rsidRDefault="007A6515">
      <w:pPr>
        <w:pStyle w:val="Index1"/>
        <w:tabs>
          <w:tab w:val="right" w:leader="dot" w:pos="2798"/>
        </w:tabs>
        <w:rPr>
          <w:bCs/>
          <w:noProof/>
        </w:rPr>
      </w:pPr>
      <w:r>
        <w:rPr>
          <w:noProof/>
        </w:rPr>
        <w:t>H. 3455</w:t>
      </w:r>
      <w:r>
        <w:rPr>
          <w:noProof/>
        </w:rPr>
        <w:tab/>
      </w:r>
      <w:r>
        <w:rPr>
          <w:b/>
          <w:bCs/>
          <w:noProof/>
        </w:rPr>
        <w:t>4</w:t>
      </w:r>
    </w:p>
    <w:p w:rsidR="007A6515" w:rsidRDefault="007A6515">
      <w:pPr>
        <w:pStyle w:val="Index1"/>
        <w:tabs>
          <w:tab w:val="right" w:leader="dot" w:pos="2798"/>
        </w:tabs>
        <w:rPr>
          <w:bCs/>
          <w:noProof/>
        </w:rPr>
      </w:pPr>
      <w:r>
        <w:rPr>
          <w:noProof/>
        </w:rPr>
        <w:t>H. 4411</w:t>
      </w:r>
      <w:r>
        <w:rPr>
          <w:noProof/>
        </w:rPr>
        <w:tab/>
      </w:r>
      <w:r>
        <w:rPr>
          <w:b/>
          <w:bCs/>
          <w:noProof/>
        </w:rPr>
        <w:t>6</w:t>
      </w:r>
    </w:p>
    <w:p w:rsidR="007A6515" w:rsidRDefault="007A6515">
      <w:pPr>
        <w:pStyle w:val="Index1"/>
        <w:tabs>
          <w:tab w:val="right" w:leader="dot" w:pos="2798"/>
        </w:tabs>
        <w:rPr>
          <w:bCs/>
          <w:noProof/>
        </w:rPr>
      </w:pPr>
      <w:r>
        <w:rPr>
          <w:noProof/>
        </w:rPr>
        <w:t>H. 4655</w:t>
      </w:r>
      <w:r>
        <w:rPr>
          <w:noProof/>
        </w:rPr>
        <w:tab/>
      </w:r>
      <w:r>
        <w:rPr>
          <w:b/>
          <w:bCs/>
          <w:noProof/>
        </w:rPr>
        <w:t>4</w:t>
      </w:r>
    </w:p>
    <w:p w:rsidR="007A6515" w:rsidRDefault="007A6515">
      <w:pPr>
        <w:pStyle w:val="Index1"/>
        <w:tabs>
          <w:tab w:val="right" w:leader="dot" w:pos="2798"/>
        </w:tabs>
        <w:rPr>
          <w:bCs/>
          <w:noProof/>
        </w:rPr>
      </w:pPr>
      <w:r>
        <w:rPr>
          <w:noProof/>
        </w:rPr>
        <w:t>H. 4656</w:t>
      </w:r>
      <w:r>
        <w:rPr>
          <w:noProof/>
        </w:rPr>
        <w:tab/>
      </w:r>
      <w:r>
        <w:rPr>
          <w:b/>
          <w:bCs/>
          <w:noProof/>
        </w:rPr>
        <w:t>4</w:t>
      </w:r>
    </w:p>
    <w:p w:rsidR="007A6515" w:rsidRDefault="007A6515">
      <w:pPr>
        <w:pStyle w:val="Index1"/>
        <w:tabs>
          <w:tab w:val="right" w:leader="dot" w:pos="2798"/>
        </w:tabs>
        <w:rPr>
          <w:bCs/>
          <w:noProof/>
        </w:rPr>
      </w:pPr>
      <w:r>
        <w:rPr>
          <w:noProof/>
        </w:rPr>
        <w:t>H. 4762</w:t>
      </w:r>
      <w:r>
        <w:rPr>
          <w:noProof/>
        </w:rPr>
        <w:tab/>
      </w:r>
      <w:r>
        <w:rPr>
          <w:b/>
          <w:bCs/>
          <w:noProof/>
        </w:rPr>
        <w:t>5</w:t>
      </w:r>
    </w:p>
    <w:p w:rsidR="007A6515" w:rsidRDefault="007A6515">
      <w:pPr>
        <w:pStyle w:val="Index1"/>
        <w:tabs>
          <w:tab w:val="right" w:leader="dot" w:pos="2798"/>
        </w:tabs>
        <w:rPr>
          <w:bCs/>
          <w:noProof/>
        </w:rPr>
      </w:pPr>
      <w:r>
        <w:rPr>
          <w:noProof/>
        </w:rPr>
        <w:t>H. 4820</w:t>
      </w:r>
      <w:r>
        <w:rPr>
          <w:noProof/>
        </w:rPr>
        <w:tab/>
      </w:r>
      <w:r>
        <w:rPr>
          <w:b/>
          <w:bCs/>
          <w:noProof/>
        </w:rPr>
        <w:t>5</w:t>
      </w:r>
    </w:p>
    <w:p w:rsidR="007A6515" w:rsidRDefault="007A6515">
      <w:pPr>
        <w:pStyle w:val="Index1"/>
        <w:tabs>
          <w:tab w:val="right" w:leader="dot" w:pos="2798"/>
        </w:tabs>
        <w:rPr>
          <w:bCs/>
          <w:noProof/>
        </w:rPr>
      </w:pPr>
      <w:r>
        <w:rPr>
          <w:noProof/>
        </w:rPr>
        <w:t>H. 4929</w:t>
      </w:r>
      <w:r>
        <w:rPr>
          <w:noProof/>
        </w:rPr>
        <w:tab/>
      </w:r>
      <w:r>
        <w:rPr>
          <w:b/>
          <w:bCs/>
          <w:noProof/>
        </w:rPr>
        <w:t>5</w:t>
      </w:r>
    </w:p>
    <w:p w:rsidR="007A6515" w:rsidRDefault="007A6515">
      <w:pPr>
        <w:pStyle w:val="Index1"/>
        <w:tabs>
          <w:tab w:val="right" w:leader="dot" w:pos="2798"/>
        </w:tabs>
        <w:rPr>
          <w:bCs/>
          <w:noProof/>
        </w:rPr>
      </w:pPr>
      <w:r>
        <w:rPr>
          <w:noProof/>
        </w:rPr>
        <w:t>H. 4944</w:t>
      </w:r>
      <w:r>
        <w:rPr>
          <w:noProof/>
        </w:rPr>
        <w:tab/>
      </w:r>
      <w:r>
        <w:rPr>
          <w:b/>
          <w:bCs/>
          <w:noProof/>
        </w:rPr>
        <w:t>8</w:t>
      </w:r>
    </w:p>
    <w:p w:rsidR="007A6515" w:rsidRDefault="007A6515">
      <w:pPr>
        <w:pStyle w:val="Index1"/>
        <w:tabs>
          <w:tab w:val="right" w:leader="dot" w:pos="2798"/>
        </w:tabs>
        <w:rPr>
          <w:bCs/>
          <w:noProof/>
        </w:rPr>
      </w:pPr>
      <w:r>
        <w:rPr>
          <w:noProof/>
        </w:rPr>
        <w:t>H. 5040</w:t>
      </w:r>
      <w:r>
        <w:rPr>
          <w:noProof/>
        </w:rPr>
        <w:tab/>
      </w:r>
      <w:r>
        <w:rPr>
          <w:b/>
          <w:bCs/>
          <w:noProof/>
        </w:rPr>
        <w:t>6</w:t>
      </w:r>
    </w:p>
    <w:p w:rsidR="007A6515" w:rsidRDefault="007A6515" w:rsidP="004465AD">
      <w:pPr>
        <w:pStyle w:val="Header"/>
        <w:tabs>
          <w:tab w:val="clear" w:pos="8640"/>
          <w:tab w:val="left" w:pos="4320"/>
        </w:tabs>
        <w:jc w:val="center"/>
        <w:rPr>
          <w:noProof/>
        </w:rPr>
        <w:sectPr w:rsidR="007A6515" w:rsidSect="007A6515">
          <w:type w:val="continuous"/>
          <w:pgSz w:w="12240" w:h="15840"/>
          <w:pgMar w:top="1008" w:right="4666" w:bottom="3499" w:left="1238" w:header="1008" w:footer="3499" w:gutter="0"/>
          <w:cols w:num="2" w:space="720"/>
          <w:titlePg/>
          <w:docGrid w:linePitch="360"/>
        </w:sectPr>
      </w:pPr>
    </w:p>
    <w:p w:rsidR="00AA4E53" w:rsidRPr="00AA4E53" w:rsidRDefault="007A6515" w:rsidP="004465AD">
      <w:pPr>
        <w:pStyle w:val="Header"/>
        <w:tabs>
          <w:tab w:val="clear" w:pos="8640"/>
          <w:tab w:val="left" w:pos="4320"/>
        </w:tabs>
        <w:jc w:val="center"/>
      </w:pPr>
      <w:r>
        <w:fldChar w:fldCharType="end"/>
      </w:r>
    </w:p>
    <w:p w:rsidR="00AA4E53" w:rsidRPr="00AA4E53" w:rsidRDefault="00AA4E53" w:rsidP="00AA4E53">
      <w:pPr>
        <w:pStyle w:val="Header"/>
        <w:tabs>
          <w:tab w:val="clear" w:pos="8640"/>
          <w:tab w:val="left" w:pos="4320"/>
        </w:tabs>
      </w:pPr>
    </w:p>
    <w:sectPr w:rsidR="00AA4E53" w:rsidRPr="00AA4E53" w:rsidSect="007A6515">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EE3" w:rsidRDefault="008C2EE3">
      <w:r>
        <w:separator/>
      </w:r>
    </w:p>
  </w:endnote>
  <w:endnote w:type="continuationSeparator" w:id="0">
    <w:p w:rsidR="008C2EE3" w:rsidRDefault="008C2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EE3" w:rsidRDefault="008C2EE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38524B">
      <w:rPr>
        <w:rStyle w:val="PageNumber"/>
        <w:noProof/>
      </w:rPr>
      <w:t>20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EE3" w:rsidRDefault="008C2EE3">
      <w:r>
        <w:separator/>
      </w:r>
    </w:p>
  </w:footnote>
  <w:footnote w:type="continuationSeparator" w:id="0">
    <w:p w:rsidR="008C2EE3" w:rsidRDefault="008C2E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EE3" w:rsidRPr="007B0893" w:rsidRDefault="008C2EE3">
    <w:pPr>
      <w:pStyle w:val="Header"/>
      <w:spacing w:after="120"/>
      <w:jc w:val="center"/>
      <w:rPr>
        <w:b/>
      </w:rPr>
    </w:pPr>
    <w:r>
      <w:rPr>
        <w:b/>
      </w:rPr>
      <w:t>THURSDAY, FEBRUARY 20,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519"/>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4EFF"/>
    <w:rsid w:val="00105369"/>
    <w:rsid w:val="00106BC4"/>
    <w:rsid w:val="00114764"/>
    <w:rsid w:val="00125EFD"/>
    <w:rsid w:val="00131C49"/>
    <w:rsid w:val="00136078"/>
    <w:rsid w:val="0013630B"/>
    <w:rsid w:val="001401C9"/>
    <w:rsid w:val="00146098"/>
    <w:rsid w:val="001462F5"/>
    <w:rsid w:val="0014651E"/>
    <w:rsid w:val="001507B6"/>
    <w:rsid w:val="001541ED"/>
    <w:rsid w:val="00162528"/>
    <w:rsid w:val="00165D46"/>
    <w:rsid w:val="0017112B"/>
    <w:rsid w:val="00171CDC"/>
    <w:rsid w:val="001754F6"/>
    <w:rsid w:val="00177E7A"/>
    <w:rsid w:val="00181C55"/>
    <w:rsid w:val="00182778"/>
    <w:rsid w:val="00183ECB"/>
    <w:rsid w:val="00184F42"/>
    <w:rsid w:val="001A5E0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76DF"/>
    <w:rsid w:val="002564BD"/>
    <w:rsid w:val="00257B63"/>
    <w:rsid w:val="002675D8"/>
    <w:rsid w:val="00280411"/>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84070"/>
    <w:rsid w:val="0038524B"/>
    <w:rsid w:val="00390F72"/>
    <w:rsid w:val="003C3DEA"/>
    <w:rsid w:val="003D0B99"/>
    <w:rsid w:val="003D3A0A"/>
    <w:rsid w:val="003E1C83"/>
    <w:rsid w:val="003E4D85"/>
    <w:rsid w:val="00406659"/>
    <w:rsid w:val="00411040"/>
    <w:rsid w:val="004114EF"/>
    <w:rsid w:val="00412368"/>
    <w:rsid w:val="00426E5F"/>
    <w:rsid w:val="00434E3B"/>
    <w:rsid w:val="004406C2"/>
    <w:rsid w:val="004465AD"/>
    <w:rsid w:val="00457427"/>
    <w:rsid w:val="00457AF6"/>
    <w:rsid w:val="004627E1"/>
    <w:rsid w:val="004746F3"/>
    <w:rsid w:val="00477CCA"/>
    <w:rsid w:val="00483532"/>
    <w:rsid w:val="00486C2F"/>
    <w:rsid w:val="00486D6C"/>
    <w:rsid w:val="00487367"/>
    <w:rsid w:val="004876AD"/>
    <w:rsid w:val="00494996"/>
    <w:rsid w:val="004A2459"/>
    <w:rsid w:val="004A2E06"/>
    <w:rsid w:val="004A4001"/>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C1EAC"/>
    <w:rsid w:val="005C3A62"/>
    <w:rsid w:val="005C7797"/>
    <w:rsid w:val="005C7D17"/>
    <w:rsid w:val="005D031D"/>
    <w:rsid w:val="005D7083"/>
    <w:rsid w:val="005E7E11"/>
    <w:rsid w:val="005F0B90"/>
    <w:rsid w:val="005F14C9"/>
    <w:rsid w:val="005F4D8E"/>
    <w:rsid w:val="005F7C5E"/>
    <w:rsid w:val="006028FC"/>
    <w:rsid w:val="00606880"/>
    <w:rsid w:val="006072DB"/>
    <w:rsid w:val="00613CF9"/>
    <w:rsid w:val="00621772"/>
    <w:rsid w:val="00623327"/>
    <w:rsid w:val="0062542A"/>
    <w:rsid w:val="00627DD3"/>
    <w:rsid w:val="00631671"/>
    <w:rsid w:val="006326BE"/>
    <w:rsid w:val="00633FC1"/>
    <w:rsid w:val="00636B05"/>
    <w:rsid w:val="00646049"/>
    <w:rsid w:val="00656964"/>
    <w:rsid w:val="00663566"/>
    <w:rsid w:val="00671010"/>
    <w:rsid w:val="00672CAD"/>
    <w:rsid w:val="00677CE8"/>
    <w:rsid w:val="0068208C"/>
    <w:rsid w:val="0068752A"/>
    <w:rsid w:val="00690652"/>
    <w:rsid w:val="0069732C"/>
    <w:rsid w:val="006A5AD6"/>
    <w:rsid w:val="006B28AE"/>
    <w:rsid w:val="006B7066"/>
    <w:rsid w:val="006C09DE"/>
    <w:rsid w:val="006D1272"/>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6441B"/>
    <w:rsid w:val="00772F7B"/>
    <w:rsid w:val="007748E4"/>
    <w:rsid w:val="0078320A"/>
    <w:rsid w:val="0078484B"/>
    <w:rsid w:val="007918FF"/>
    <w:rsid w:val="007A1994"/>
    <w:rsid w:val="007A5257"/>
    <w:rsid w:val="007A6092"/>
    <w:rsid w:val="007A6515"/>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7BF1"/>
    <w:rsid w:val="00830687"/>
    <w:rsid w:val="00831449"/>
    <w:rsid w:val="00833696"/>
    <w:rsid w:val="008344FD"/>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2EE3"/>
    <w:rsid w:val="008C3846"/>
    <w:rsid w:val="008D7F01"/>
    <w:rsid w:val="008E2F04"/>
    <w:rsid w:val="008F07E4"/>
    <w:rsid w:val="008F3017"/>
    <w:rsid w:val="008F47E1"/>
    <w:rsid w:val="00906036"/>
    <w:rsid w:val="00910C0D"/>
    <w:rsid w:val="00912803"/>
    <w:rsid w:val="00923BD6"/>
    <w:rsid w:val="00923E16"/>
    <w:rsid w:val="00925D8D"/>
    <w:rsid w:val="009316A6"/>
    <w:rsid w:val="0094057E"/>
    <w:rsid w:val="00940EBB"/>
    <w:rsid w:val="00941224"/>
    <w:rsid w:val="00942519"/>
    <w:rsid w:val="009432A5"/>
    <w:rsid w:val="00945862"/>
    <w:rsid w:val="00945DBF"/>
    <w:rsid w:val="00951A08"/>
    <w:rsid w:val="00955386"/>
    <w:rsid w:val="00964A04"/>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16F5"/>
    <w:rsid w:val="00A447F5"/>
    <w:rsid w:val="00A45F58"/>
    <w:rsid w:val="00A50610"/>
    <w:rsid w:val="00A5400D"/>
    <w:rsid w:val="00A54E6A"/>
    <w:rsid w:val="00A56F81"/>
    <w:rsid w:val="00A627C2"/>
    <w:rsid w:val="00A66623"/>
    <w:rsid w:val="00A725C3"/>
    <w:rsid w:val="00A81228"/>
    <w:rsid w:val="00A85342"/>
    <w:rsid w:val="00A94329"/>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4A85"/>
    <w:rsid w:val="00B60301"/>
    <w:rsid w:val="00B634AA"/>
    <w:rsid w:val="00B70CF8"/>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62740"/>
    <w:rsid w:val="00C66E93"/>
    <w:rsid w:val="00C81078"/>
    <w:rsid w:val="00CA0486"/>
    <w:rsid w:val="00CA598C"/>
    <w:rsid w:val="00CB7E2D"/>
    <w:rsid w:val="00CC19DB"/>
    <w:rsid w:val="00CC2D08"/>
    <w:rsid w:val="00CC37C0"/>
    <w:rsid w:val="00CC4990"/>
    <w:rsid w:val="00CC4DB3"/>
    <w:rsid w:val="00CD2DA6"/>
    <w:rsid w:val="00CD49A3"/>
    <w:rsid w:val="00CD572A"/>
    <w:rsid w:val="00CD63D0"/>
    <w:rsid w:val="00CD68E8"/>
    <w:rsid w:val="00CE789B"/>
    <w:rsid w:val="00CF0706"/>
    <w:rsid w:val="00CF18D5"/>
    <w:rsid w:val="00CF36FD"/>
    <w:rsid w:val="00CF3E6C"/>
    <w:rsid w:val="00D056CE"/>
    <w:rsid w:val="00D1058A"/>
    <w:rsid w:val="00D12F00"/>
    <w:rsid w:val="00D16DBE"/>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B0A54"/>
    <w:rsid w:val="00DB2037"/>
    <w:rsid w:val="00DB74A4"/>
    <w:rsid w:val="00DC3BDB"/>
    <w:rsid w:val="00DE2062"/>
    <w:rsid w:val="00E01FE7"/>
    <w:rsid w:val="00E267C2"/>
    <w:rsid w:val="00E36EC2"/>
    <w:rsid w:val="00E42E95"/>
    <w:rsid w:val="00E504FB"/>
    <w:rsid w:val="00E5410C"/>
    <w:rsid w:val="00E54B63"/>
    <w:rsid w:val="00E65C2A"/>
    <w:rsid w:val="00E7053C"/>
    <w:rsid w:val="00E811D2"/>
    <w:rsid w:val="00E84287"/>
    <w:rsid w:val="00E848CB"/>
    <w:rsid w:val="00E95397"/>
    <w:rsid w:val="00EA1190"/>
    <w:rsid w:val="00EA4292"/>
    <w:rsid w:val="00EA457A"/>
    <w:rsid w:val="00EB3712"/>
    <w:rsid w:val="00EB5617"/>
    <w:rsid w:val="00EC2C54"/>
    <w:rsid w:val="00EC3F52"/>
    <w:rsid w:val="00ED1860"/>
    <w:rsid w:val="00ED2739"/>
    <w:rsid w:val="00ED42CC"/>
    <w:rsid w:val="00ED62B8"/>
    <w:rsid w:val="00EE2EF6"/>
    <w:rsid w:val="00EE4810"/>
    <w:rsid w:val="00EE5E9B"/>
    <w:rsid w:val="00EE7FEF"/>
    <w:rsid w:val="00EF044D"/>
    <w:rsid w:val="00EF057D"/>
    <w:rsid w:val="00EF0CB9"/>
    <w:rsid w:val="00EF0D87"/>
    <w:rsid w:val="00EF130A"/>
    <w:rsid w:val="00EF25AC"/>
    <w:rsid w:val="00EF4D8E"/>
    <w:rsid w:val="00EF60FF"/>
    <w:rsid w:val="00F01451"/>
    <w:rsid w:val="00F02106"/>
    <w:rsid w:val="00F07403"/>
    <w:rsid w:val="00F15E49"/>
    <w:rsid w:val="00F24C7E"/>
    <w:rsid w:val="00F27DE7"/>
    <w:rsid w:val="00F32CA2"/>
    <w:rsid w:val="00F40474"/>
    <w:rsid w:val="00F40F8D"/>
    <w:rsid w:val="00F44DD1"/>
    <w:rsid w:val="00F50227"/>
    <w:rsid w:val="00F5027D"/>
    <w:rsid w:val="00F51222"/>
    <w:rsid w:val="00F56161"/>
    <w:rsid w:val="00F5635C"/>
    <w:rsid w:val="00F65760"/>
    <w:rsid w:val="00F6585E"/>
    <w:rsid w:val="00F66E36"/>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5DD0193A-2F87-4606-B767-A28FE9BF6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7A65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81291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1EA56-AA22-4B93-AF75-E0EA94D67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21A889B5</Template>
  <TotalTime>0</TotalTime>
  <Pages>21</Pages>
  <Words>4861</Words>
  <Characters>25458</Characters>
  <Application>Microsoft Office Word</Application>
  <DocSecurity>0</DocSecurity>
  <Lines>818</Lines>
  <Paragraphs>332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30255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2/20/2020 - South Carolina Legislature Online</dc:title>
  <dc:creator>Michele Neal</dc:creator>
  <cp:lastModifiedBy>Lavarres Lynch</cp:lastModifiedBy>
  <cp:revision>2</cp:revision>
  <cp:lastPrinted>2001-08-15T14:41:00Z</cp:lastPrinted>
  <dcterms:created xsi:type="dcterms:W3CDTF">2020-02-20T18:32:00Z</dcterms:created>
  <dcterms:modified xsi:type="dcterms:W3CDTF">2020-02-20T18:32:00Z</dcterms:modified>
</cp:coreProperties>
</file>