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Pr="00854A6C" w:rsidRDefault="001A3E6F" w:rsidP="00854A6C">
      <w:pPr>
        <w:jc w:val="right"/>
        <w:rPr>
          <w:b/>
          <w:sz w:val="26"/>
          <w:szCs w:val="26"/>
        </w:rPr>
      </w:pPr>
      <w:bookmarkStart w:id="0" w:name="_GoBack"/>
      <w:bookmarkEnd w:id="0"/>
      <w:r>
        <w:rPr>
          <w:b/>
          <w:sz w:val="26"/>
          <w:szCs w:val="26"/>
        </w:rPr>
        <w:t xml:space="preserve"> </w:t>
      </w:r>
      <w:r w:rsidR="00F50227">
        <w:rPr>
          <w:b/>
          <w:sz w:val="26"/>
          <w:szCs w:val="26"/>
        </w:rPr>
        <w:t xml:space="preserve">                     </w:t>
      </w:r>
      <w:r w:rsidR="00CD2DA6">
        <w:rPr>
          <w:b/>
          <w:sz w:val="26"/>
          <w:szCs w:val="26"/>
        </w:rPr>
        <w:tab/>
      </w:r>
      <w:r w:rsidR="00D74193">
        <w:rPr>
          <w:b/>
          <w:sz w:val="26"/>
          <w:szCs w:val="26"/>
        </w:rPr>
        <w:tab/>
      </w:r>
      <w:r w:rsidR="00D74193">
        <w:rPr>
          <w:b/>
          <w:sz w:val="26"/>
          <w:szCs w:val="26"/>
        </w:rPr>
        <w:tab/>
      </w:r>
      <w:r w:rsidR="00D74193">
        <w:rPr>
          <w:b/>
          <w:sz w:val="26"/>
          <w:szCs w:val="26"/>
        </w:rPr>
        <w:tab/>
      </w:r>
      <w:r w:rsidR="00D74193">
        <w:rPr>
          <w:b/>
          <w:sz w:val="26"/>
          <w:szCs w:val="26"/>
        </w:rPr>
        <w:tab/>
      </w:r>
      <w:r w:rsidR="00D74193">
        <w:rPr>
          <w:b/>
          <w:sz w:val="26"/>
          <w:szCs w:val="26"/>
        </w:rPr>
        <w:tab/>
      </w:r>
      <w:r w:rsidR="00D74193">
        <w:rPr>
          <w:b/>
          <w:sz w:val="26"/>
          <w:szCs w:val="26"/>
        </w:rPr>
        <w:tab/>
      </w:r>
      <w:r w:rsidR="00D74193">
        <w:rPr>
          <w:b/>
          <w:sz w:val="26"/>
          <w:szCs w:val="26"/>
        </w:rPr>
        <w:tab/>
      </w:r>
      <w:r w:rsidR="00D74193">
        <w:rPr>
          <w:b/>
          <w:sz w:val="26"/>
          <w:szCs w:val="26"/>
        </w:rPr>
        <w:tab/>
      </w:r>
      <w:r w:rsidR="00D74193">
        <w:rPr>
          <w:b/>
          <w:sz w:val="26"/>
          <w:szCs w:val="26"/>
        </w:rPr>
        <w:tab/>
      </w:r>
      <w:r w:rsidR="00D74193">
        <w:rPr>
          <w:b/>
          <w:sz w:val="26"/>
          <w:szCs w:val="26"/>
        </w:rPr>
        <w:tab/>
      </w:r>
      <w:r w:rsidR="00D74193">
        <w:rPr>
          <w:b/>
          <w:sz w:val="26"/>
          <w:szCs w:val="26"/>
        </w:rPr>
        <w:tab/>
      </w:r>
      <w:r w:rsidR="00D74193">
        <w:rPr>
          <w:b/>
          <w:sz w:val="26"/>
          <w:szCs w:val="26"/>
        </w:rPr>
        <w:tab/>
      </w:r>
      <w:r w:rsidR="00D74193">
        <w:rPr>
          <w:b/>
          <w:sz w:val="26"/>
          <w:szCs w:val="26"/>
        </w:rPr>
        <w:tab/>
      </w:r>
      <w:r w:rsidR="00D74193">
        <w:rPr>
          <w:b/>
          <w:sz w:val="26"/>
          <w:szCs w:val="26"/>
        </w:rPr>
        <w:tab/>
      </w:r>
      <w:r w:rsidR="00D74193">
        <w:rPr>
          <w:b/>
          <w:sz w:val="26"/>
          <w:szCs w:val="26"/>
        </w:rPr>
        <w:tab/>
      </w:r>
      <w:r w:rsidR="00D74193">
        <w:rPr>
          <w:b/>
          <w:sz w:val="26"/>
          <w:szCs w:val="26"/>
        </w:rPr>
        <w:tab/>
      </w:r>
      <w:r w:rsidR="00D74193">
        <w:rPr>
          <w:b/>
          <w:sz w:val="26"/>
          <w:szCs w:val="26"/>
        </w:rPr>
        <w:tab/>
      </w:r>
      <w:r w:rsidR="00D74193">
        <w:rPr>
          <w:b/>
          <w:sz w:val="26"/>
          <w:szCs w:val="26"/>
        </w:rPr>
        <w:tab/>
      </w:r>
      <w:r w:rsidR="00D74193">
        <w:rPr>
          <w:b/>
          <w:sz w:val="26"/>
          <w:szCs w:val="26"/>
        </w:rPr>
        <w:tab/>
      </w:r>
      <w:r w:rsidR="00D74193">
        <w:rPr>
          <w:b/>
          <w:sz w:val="26"/>
          <w:szCs w:val="26"/>
        </w:rPr>
        <w:tab/>
      </w:r>
      <w:r w:rsidR="00D74193">
        <w:rPr>
          <w:b/>
          <w:sz w:val="26"/>
          <w:szCs w:val="26"/>
        </w:rPr>
        <w:tab/>
      </w:r>
      <w:r w:rsidR="00D74193">
        <w:rPr>
          <w:b/>
          <w:sz w:val="26"/>
          <w:szCs w:val="26"/>
        </w:rPr>
        <w:tab/>
      </w:r>
      <w:r w:rsidR="00D74193">
        <w:rPr>
          <w:b/>
          <w:sz w:val="26"/>
          <w:szCs w:val="26"/>
        </w:rPr>
        <w:tab/>
      </w:r>
      <w:r w:rsidR="00D74193">
        <w:rPr>
          <w:b/>
          <w:sz w:val="26"/>
          <w:szCs w:val="26"/>
        </w:rPr>
        <w:tab/>
      </w:r>
      <w:r w:rsidR="00D74193">
        <w:rPr>
          <w:b/>
          <w:sz w:val="26"/>
          <w:szCs w:val="26"/>
        </w:rPr>
        <w:tab/>
        <w:t>NO. 50</w:t>
      </w: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JOURNAL</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SENATE</w:t>
      </w:r>
    </w:p>
    <w:p w:rsidR="00DB74A4" w:rsidRDefault="00DB74A4">
      <w:pPr>
        <w:tabs>
          <w:tab w:val="right" w:pos="6307"/>
        </w:tabs>
        <w:rPr>
          <w:b/>
        </w:rPr>
      </w:pPr>
    </w:p>
    <w:p w:rsidR="00DB74A4" w:rsidRDefault="00DB74A4">
      <w:pPr>
        <w:tabs>
          <w:tab w:val="right" w:pos="6307"/>
        </w:tabs>
        <w:rPr>
          <w:b/>
        </w:rPr>
      </w:pPr>
    </w:p>
    <w:p w:rsidR="00854A6C" w:rsidRPr="00854A6C" w:rsidRDefault="00854A6C"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STATE OF SOUTH CAROLINA</w:t>
      </w:r>
    </w:p>
    <w:p w:rsidR="00DB74A4" w:rsidRDefault="00DB74A4">
      <w:pPr>
        <w:tabs>
          <w:tab w:val="right" w:pos="6307"/>
        </w:tabs>
        <w:rPr>
          <w:b/>
        </w:rPr>
      </w:pPr>
    </w:p>
    <w:p w:rsidR="00DB74A4" w:rsidRDefault="00DB74A4">
      <w:pPr>
        <w:tabs>
          <w:tab w:val="right" w:pos="6307"/>
        </w:tabs>
        <w:jc w:val="center"/>
        <w:rPr>
          <w:b/>
        </w:rPr>
      </w:pPr>
      <w:r w:rsidRPr="00DB74A4">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25pt;height:167.25pt" o:ole="" fillcolor="window">
            <v:imagedata r:id="rId7" o:title="" gain="2147483647f" blacklevel="15728f"/>
          </v:shape>
          <o:OLEObject Type="Embed" ProgID="Word.Picture.8" ShapeID="_x0000_i1025" DrawAspect="Content" ObjectID="_1661781948" r:id="rId8"/>
        </w:objec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21"/>
          <w:szCs w:val="21"/>
        </w:rPr>
      </w:pPr>
      <w:r w:rsidRPr="00854A6C">
        <w:rPr>
          <w:b/>
          <w:sz w:val="21"/>
          <w:szCs w:val="21"/>
        </w:rPr>
        <w:t xml:space="preserve">REGULAR SESSION BEGINNING TUESDAY, JANUARY </w:t>
      </w:r>
      <w:r w:rsidR="00F5027D">
        <w:rPr>
          <w:b/>
          <w:sz w:val="21"/>
          <w:szCs w:val="21"/>
        </w:rPr>
        <w:t>14</w:t>
      </w:r>
      <w:r w:rsidRPr="00854A6C">
        <w:rPr>
          <w:b/>
          <w:sz w:val="21"/>
          <w:szCs w:val="21"/>
        </w:rPr>
        <w:t>, 20</w:t>
      </w:r>
      <w:r w:rsidR="00104EFF">
        <w:rPr>
          <w:b/>
          <w:sz w:val="21"/>
          <w:szCs w:val="21"/>
        </w:rPr>
        <w:t>20</w:t>
      </w:r>
    </w:p>
    <w:p w:rsidR="00DB74A4" w:rsidRDefault="00DB74A4">
      <w:pPr>
        <w:tabs>
          <w:tab w:val="right" w:pos="6307"/>
        </w:tabs>
        <w:rPr>
          <w:b/>
          <w:sz w:val="21"/>
        </w:rPr>
      </w:pPr>
    </w:p>
    <w:p w:rsidR="00DB74A4" w:rsidRDefault="000A7610">
      <w:pPr>
        <w:tabs>
          <w:tab w:val="right" w:pos="6307"/>
        </w:tabs>
        <w:jc w:val="center"/>
        <w:rPr>
          <w:b/>
          <w:sz w:val="21"/>
        </w:rPr>
      </w:pPr>
      <w:r>
        <w:rPr>
          <w:b/>
          <w:sz w:val="21"/>
        </w:rPr>
        <w:t>_________</w:t>
      </w:r>
    </w:p>
    <w:p w:rsidR="00DB74A4" w:rsidRDefault="00DB74A4">
      <w:pPr>
        <w:tabs>
          <w:tab w:val="right" w:pos="6307"/>
        </w:tabs>
        <w:rPr>
          <w:b/>
          <w:sz w:val="21"/>
        </w:rPr>
      </w:pPr>
    </w:p>
    <w:p w:rsidR="00DB74A4" w:rsidRDefault="00DB74A4">
      <w:pPr>
        <w:tabs>
          <w:tab w:val="right" w:pos="6307"/>
        </w:tabs>
        <w:rPr>
          <w:b/>
          <w:sz w:val="21"/>
        </w:rPr>
      </w:pPr>
    </w:p>
    <w:p w:rsidR="00DB74A4" w:rsidRPr="00854A6C" w:rsidRDefault="00D74193" w:rsidP="00854A6C">
      <w:pPr>
        <w:jc w:val="center"/>
        <w:rPr>
          <w:b/>
        </w:rPr>
      </w:pPr>
      <w:r>
        <w:rPr>
          <w:b/>
        </w:rPr>
        <w:t>WEDNES</w:t>
      </w:r>
      <w:r w:rsidR="00F5027D">
        <w:rPr>
          <w:b/>
        </w:rPr>
        <w:t xml:space="preserve">DAY, </w:t>
      </w:r>
      <w:r>
        <w:rPr>
          <w:b/>
        </w:rPr>
        <w:t>SEPTEMBER 16</w:t>
      </w:r>
      <w:r w:rsidR="000A7610" w:rsidRPr="00854A6C">
        <w:rPr>
          <w:b/>
        </w:rPr>
        <w:t>, 20</w:t>
      </w:r>
      <w:r w:rsidR="00F5027D">
        <w:rPr>
          <w:b/>
        </w:rPr>
        <w:t>20</w:t>
      </w:r>
    </w:p>
    <w:p w:rsidR="00DB74A4" w:rsidRDefault="00DB74A4"/>
    <w:p w:rsidR="00DB74A4" w:rsidRDefault="000A7610">
      <w:r>
        <w:br w:type="page"/>
      </w:r>
    </w:p>
    <w:p w:rsidR="00DB74A4" w:rsidRDefault="00D74193">
      <w:pPr>
        <w:jc w:val="center"/>
        <w:rPr>
          <w:b/>
        </w:rPr>
      </w:pPr>
      <w:r>
        <w:rPr>
          <w:b/>
        </w:rPr>
        <w:lastRenderedPageBreak/>
        <w:t>Wednesday, September 16</w:t>
      </w:r>
      <w:r w:rsidR="000A7610">
        <w:rPr>
          <w:b/>
        </w:rPr>
        <w:t>, 20</w:t>
      </w:r>
      <w:r w:rsidR="00104EFF">
        <w:rPr>
          <w:b/>
        </w:rPr>
        <w:t>20</w:t>
      </w:r>
    </w:p>
    <w:p w:rsidR="00DB74A4" w:rsidRDefault="000A7610">
      <w:pPr>
        <w:jc w:val="center"/>
        <w:rPr>
          <w:b/>
        </w:rPr>
      </w:pPr>
      <w:r>
        <w:rPr>
          <w:b/>
        </w:rPr>
        <w:t>(Statewide Session)</w:t>
      </w:r>
    </w:p>
    <w:p w:rsidR="00DB74A4" w:rsidRDefault="00DB74A4">
      <w:pPr>
        <w:sectPr w:rsidR="00DB74A4">
          <w:footerReference w:type="default" r:id="rId9"/>
          <w:pgSz w:w="12240" w:h="15840"/>
          <w:pgMar w:top="1008" w:right="4666" w:bottom="3499" w:left="1238" w:header="1008" w:footer="3499" w:gutter="0"/>
          <w:pgNumType w:start="0"/>
          <w:cols w:space="720"/>
          <w:titlePg/>
        </w:sectPr>
      </w:pPr>
    </w:p>
    <w:p w:rsidR="00DB74A4" w:rsidRDefault="00DB74A4"/>
    <w:p w:rsidR="00DB74A4" w:rsidRDefault="000A7610">
      <w:pPr>
        <w:rPr>
          <w:strike/>
        </w:rPr>
      </w:pPr>
      <w:r>
        <w:rPr>
          <w:strike/>
        </w:rPr>
        <w:t>Indicates Matter Stricken</w:t>
      </w:r>
    </w:p>
    <w:p w:rsidR="00DB74A4" w:rsidRPr="00C62740" w:rsidRDefault="000A7610" w:rsidP="00C62740">
      <w:pPr>
        <w:rPr>
          <w:u w:val="single"/>
        </w:rPr>
      </w:pPr>
      <w:r w:rsidRPr="00C62740">
        <w:rPr>
          <w:u w:val="single"/>
        </w:rPr>
        <w:t>Indicates New Matter</w:t>
      </w:r>
    </w:p>
    <w:p w:rsidR="00DB74A4" w:rsidRDefault="00DB74A4"/>
    <w:p w:rsidR="00DB74A4" w:rsidRDefault="000A7610">
      <w:r>
        <w:tab/>
        <w:t xml:space="preserve">The Senate assembled at </w:t>
      </w:r>
      <w:r w:rsidRPr="00F02993">
        <w:rPr>
          <w:color w:val="auto"/>
        </w:rPr>
        <w:t>1</w:t>
      </w:r>
      <w:r w:rsidR="00F02993" w:rsidRPr="00F02993">
        <w:rPr>
          <w:color w:val="auto"/>
        </w:rPr>
        <w:t>:00</w:t>
      </w:r>
      <w:r w:rsidR="009B46FD" w:rsidRPr="00F02993">
        <w:rPr>
          <w:color w:val="auto"/>
        </w:rPr>
        <w:t xml:space="preserve"> </w:t>
      </w:r>
      <w:r w:rsidR="00F02993" w:rsidRPr="00F02993">
        <w:rPr>
          <w:color w:val="auto"/>
        </w:rPr>
        <w:t>P</w:t>
      </w:r>
      <w:r w:rsidR="00D74193" w:rsidRPr="00F02993">
        <w:rPr>
          <w:color w:val="auto"/>
        </w:rPr>
        <w:t>.M</w:t>
      </w:r>
      <w:r w:rsidR="00D74193">
        <w:t>.</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0E76E1" w:rsidRDefault="000E76E1" w:rsidP="000E76E1">
      <w:pPr>
        <w:rPr>
          <w:color w:val="auto"/>
        </w:rPr>
      </w:pPr>
      <w:r>
        <w:t xml:space="preserve">Isaiah 42:6 </w:t>
      </w:r>
    </w:p>
    <w:p w:rsidR="000E76E1" w:rsidRDefault="000E76E1" w:rsidP="000E76E1">
      <w:r>
        <w:tab/>
        <w:t>“I am the Lord, I have called you in righteousness; I wi</w:t>
      </w:r>
      <w:r w:rsidR="007E1740">
        <w:t>ll take you by the hand and lead</w:t>
      </w:r>
      <w:r>
        <w:t xml:space="preserve"> you; I will give you as a covenant for my people, a light for the nations,”</w:t>
      </w:r>
    </w:p>
    <w:p w:rsidR="000E76E1" w:rsidRDefault="000E76E1" w:rsidP="000E76E1">
      <w:r>
        <w:tab/>
        <w:t xml:space="preserve">Let us pray.  Loving Father, only You can read the language of our hearts.  Only You can translate our anxiety and our frustration that into useful and powerful action. </w:t>
      </w:r>
    </w:p>
    <w:p w:rsidR="000E76E1" w:rsidRDefault="000E76E1" w:rsidP="000E76E1">
      <w:r>
        <w:tab/>
        <w:t>Lord, walk closely with our Senators this week as they struggle with important and pressing budget considerations.  May they draw close to You and with Your help make wise decisions…decisions that will be efficacious both now and in the future and make our State a better place for each and every person.</w:t>
      </w:r>
    </w:p>
    <w:p w:rsidR="000E76E1" w:rsidRDefault="000E76E1" w:rsidP="000E76E1">
      <w:r>
        <w:t xml:space="preserve"> </w:t>
      </w:r>
      <w:r>
        <w:tab/>
        <w:t>For You, O Lord, are the way and the light that illuminates our path and empowers our actions.  Thank you for extending Your hand to us and leading us through the myriad of difficult issues before us.  For it is in Your loving name that we pray, Amen.</w:t>
      </w:r>
    </w:p>
    <w:p w:rsidR="00DB74A4" w:rsidRDefault="00DB74A4">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DB74A4" w:rsidRDefault="00DB74A4">
      <w:pPr>
        <w:pStyle w:val="Header"/>
        <w:tabs>
          <w:tab w:val="clear" w:pos="8640"/>
          <w:tab w:val="left" w:pos="4320"/>
        </w:tabs>
      </w:pPr>
    </w:p>
    <w:p w:rsidR="001637C7" w:rsidRPr="004A64D9" w:rsidRDefault="001637C7" w:rsidP="001637C7">
      <w:pPr>
        <w:jc w:val="center"/>
        <w:rPr>
          <w:b/>
          <w:color w:val="auto"/>
        </w:rPr>
      </w:pPr>
      <w:r w:rsidRPr="004A64D9">
        <w:rPr>
          <w:b/>
          <w:color w:val="auto"/>
        </w:rPr>
        <w:t>RATIFICATION OF ACTS</w:t>
      </w:r>
    </w:p>
    <w:p w:rsidR="001637C7" w:rsidRDefault="001637C7" w:rsidP="001637C7">
      <w:r>
        <w:tab/>
      </w:r>
      <w:r w:rsidRPr="004A64D9">
        <w:rPr>
          <w:color w:val="auto"/>
        </w:rPr>
        <w:t>Pursuant to an invitation the Honorable Speaker and House of Representatives appeared in the Senate Chamber on September 16, 2020, at 12:25 P.M. and the following Act was ratified:</w:t>
      </w:r>
    </w:p>
    <w:p w:rsidR="001637C7" w:rsidRDefault="001637C7" w:rsidP="001637C7"/>
    <w:p w:rsidR="001637C7" w:rsidRPr="004A64D9" w:rsidRDefault="001637C7" w:rsidP="001637C7">
      <w:r w:rsidRPr="004A64D9">
        <w:rPr>
          <w:color w:val="auto"/>
        </w:rPr>
        <w:tab/>
        <w:t>(R149, H. 5305</w:t>
      </w:r>
      <w:r>
        <w:fldChar w:fldCharType="begin"/>
      </w:r>
      <w:r>
        <w:instrText xml:space="preserve"> XE "H. 5305" \b</w:instrText>
      </w:r>
      <w:r>
        <w:fldChar w:fldCharType="end"/>
      </w:r>
      <w:r w:rsidRPr="004A64D9">
        <w:rPr>
          <w:color w:val="auto"/>
        </w:rPr>
        <w:t xml:space="preserve">) -- </w:t>
      </w:r>
      <w:r w:rsidRPr="004A64D9">
        <w:t xml:space="preserve"> Reps. Norrell, B. Newton, Yow and Lucas: AN ACT </w:t>
      </w:r>
      <w:r w:rsidRPr="004A64D9">
        <w:rPr>
          <w:color w:val="000000" w:themeColor="text1"/>
          <w:u w:color="000000" w:themeColor="text1"/>
        </w:rPr>
        <w:t>TO ESTABLISH COVID</w:t>
      </w:r>
      <w:r w:rsidRPr="004A64D9">
        <w:rPr>
          <w:color w:val="000000" w:themeColor="text1"/>
          <w:u w:color="000000" w:themeColor="text1"/>
        </w:rPr>
        <w:noBreakHyphen/>
        <w:t>19 VOTING</w:t>
      </w:r>
      <w:r w:rsidRPr="004A64D9">
        <w:rPr>
          <w:color w:val="000000" w:themeColor="text1"/>
          <w:u w:color="000000" w:themeColor="text1"/>
        </w:rPr>
        <w:noBreakHyphen/>
        <w:t xml:space="preserve">RELATED PROCEDURES FOR THE 2020 GENERAL ELECTION; TO AUTHORIZE ABSENTEE VOTING FOR ALL QUALIFIED ELECTORS RESIDING OR VOTING IN AN AREA SUBJECT TO A DECLARED STATE OF EMERGENCY; TO ESTABLISH A TIMELINE FOR THE RECEIPT OF COMPLETED </w:t>
      </w:r>
      <w:r w:rsidRPr="004A64D9">
        <w:rPr>
          <w:color w:val="000000" w:themeColor="text1"/>
          <w:u w:color="000000" w:themeColor="text1"/>
        </w:rPr>
        <w:lastRenderedPageBreak/>
        <w:t>ABSENTEE BALLOT APPLICATIONS; TO DELINEATE HOW QUALIFIED ELECTORS MAY SUBMIT COMPLETED ABSENTEE BALLOTS TO THE COUNTY BOARD OF VOTER REGISTRATION AND ELECTIONS; TO ESTABLISH A START DATE FOR IN</w:t>
      </w:r>
      <w:r w:rsidRPr="004A64D9">
        <w:rPr>
          <w:color w:val="000000" w:themeColor="text1"/>
          <w:u w:color="000000" w:themeColor="text1"/>
        </w:rPr>
        <w:noBreakHyphen/>
        <w:t>OFFICE ABSENTEE VOTING; TO ESTABLISH A TIMELINE FOR THE EXAMINATION OF RETURN</w:t>
      </w:r>
      <w:r w:rsidRPr="004A64D9">
        <w:rPr>
          <w:color w:val="000000" w:themeColor="text1"/>
          <w:u w:color="000000" w:themeColor="text1"/>
        </w:rPr>
        <w:noBreakHyphen/>
        <w:t>ADDRESSED ENVELOPES AND THE TABULATION OF ABSENTEE BALLOTS; TO REQUIRE THAT CERTAIN INFORMATION BE INCLUDED IN THE PUBLIC NOTICE REQUIRED PURSUANT TO SECTION 7</w:t>
      </w:r>
      <w:r w:rsidRPr="004A64D9">
        <w:rPr>
          <w:color w:val="000000" w:themeColor="text1"/>
          <w:u w:color="000000" w:themeColor="text1"/>
        </w:rPr>
        <w:noBreakHyphen/>
        <w:t>13</w:t>
      </w:r>
      <w:r w:rsidRPr="004A64D9">
        <w:rPr>
          <w:color w:val="000000" w:themeColor="text1"/>
          <w:u w:color="000000" w:themeColor="text1"/>
        </w:rPr>
        <w:noBreakHyphen/>
        <w:t>35; TO REQUIRE THE STATE ELECTION COMMISSION TO DEVELOP RECOMMENDATIONS TO REDUCE THE SPREAD OF COVID</w:t>
      </w:r>
      <w:r w:rsidRPr="004A64D9">
        <w:rPr>
          <w:color w:val="000000" w:themeColor="text1"/>
          <w:u w:color="000000" w:themeColor="text1"/>
        </w:rPr>
        <w:noBreakHyphen/>
        <w:t>19 DURING THE 2020 GENERAL ELECTION; TO REQUIRE THE STATE ELECTION COMMISSION TO DEVELOP A VOTER EDUCATION PROGRAM; AND TO PROVIDE THE PROVISIONS OF THIS ACT SHALL APPLY ONLY TO THE 2020 GENERAL ELECTION AND THE PROCESSES NECESSARY TO FINALIZE THE RESULTS.</w:t>
      </w:r>
    </w:p>
    <w:p w:rsidR="001637C7" w:rsidRDefault="001637C7" w:rsidP="001637C7">
      <w:pPr>
        <w:outlineLvl w:val="0"/>
      </w:pPr>
      <w:r w:rsidRPr="004A64D9">
        <w:rPr>
          <w:color w:val="auto"/>
        </w:rPr>
        <w:t>L:\COUNCIL\ACTS\5305ZW20.DOCX</w:t>
      </w:r>
    </w:p>
    <w:p w:rsidR="001637C7" w:rsidRDefault="001637C7">
      <w:pPr>
        <w:pStyle w:val="Header"/>
        <w:tabs>
          <w:tab w:val="clear" w:pos="8640"/>
          <w:tab w:val="left" w:pos="4320"/>
        </w:tabs>
      </w:pPr>
    </w:p>
    <w:p w:rsidR="007E1740" w:rsidRPr="007E1740" w:rsidRDefault="007E1740" w:rsidP="007E1740">
      <w:pPr>
        <w:pStyle w:val="Header"/>
        <w:tabs>
          <w:tab w:val="clear" w:pos="8640"/>
          <w:tab w:val="left" w:pos="4320"/>
        </w:tabs>
        <w:jc w:val="center"/>
      </w:pPr>
      <w:r>
        <w:rPr>
          <w:b/>
        </w:rPr>
        <w:t>Point of Quorum</w:t>
      </w:r>
    </w:p>
    <w:p w:rsidR="007E1740" w:rsidRDefault="007E1740">
      <w:pPr>
        <w:pStyle w:val="Header"/>
        <w:tabs>
          <w:tab w:val="clear" w:pos="8640"/>
          <w:tab w:val="left" w:pos="4320"/>
        </w:tabs>
      </w:pPr>
      <w:r>
        <w:tab/>
        <w:t>At 1:03 P.M., Senator SETZLER made the point that a quorum was not present.  It was ascertained that a quorum was not present.</w:t>
      </w:r>
    </w:p>
    <w:p w:rsidR="007E1740" w:rsidRDefault="007E1740">
      <w:pPr>
        <w:pStyle w:val="Header"/>
        <w:tabs>
          <w:tab w:val="clear" w:pos="8640"/>
          <w:tab w:val="left" w:pos="4320"/>
        </w:tabs>
      </w:pPr>
    </w:p>
    <w:p w:rsidR="007E1740" w:rsidRPr="007E1740" w:rsidRDefault="007E1740" w:rsidP="007E1740">
      <w:pPr>
        <w:pStyle w:val="Header"/>
        <w:tabs>
          <w:tab w:val="clear" w:pos="8640"/>
          <w:tab w:val="left" w:pos="4320"/>
        </w:tabs>
        <w:jc w:val="center"/>
      </w:pPr>
      <w:r>
        <w:rPr>
          <w:b/>
        </w:rPr>
        <w:t>Call of the Senate</w:t>
      </w:r>
    </w:p>
    <w:p w:rsidR="007E1740" w:rsidRDefault="007E1740">
      <w:pPr>
        <w:pStyle w:val="Header"/>
        <w:tabs>
          <w:tab w:val="clear" w:pos="8640"/>
          <w:tab w:val="left" w:pos="4320"/>
        </w:tabs>
      </w:pPr>
      <w:r>
        <w:tab/>
        <w:t>Senator SETZLER moved that a Call of the Senate be made.  The following Senators answered the Call:</w:t>
      </w:r>
    </w:p>
    <w:p w:rsidR="007E1740" w:rsidRDefault="007E1740" w:rsidP="007E174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p>
    <w:p w:rsidR="007E1740" w:rsidRDefault="007E1740" w:rsidP="007E17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E1740">
        <w:t>Alexander</w:t>
      </w:r>
      <w:r>
        <w:tab/>
      </w:r>
      <w:r w:rsidRPr="007E1740">
        <w:t>Allen</w:t>
      </w:r>
      <w:r>
        <w:tab/>
      </w:r>
      <w:r w:rsidRPr="007E1740">
        <w:t>Bennett</w:t>
      </w:r>
    </w:p>
    <w:p w:rsidR="007E1740" w:rsidRDefault="007E1740" w:rsidP="007E17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E1740">
        <w:t>Campbell</w:t>
      </w:r>
      <w:r>
        <w:tab/>
      </w:r>
      <w:r w:rsidRPr="007E1740">
        <w:t>Cash</w:t>
      </w:r>
      <w:r>
        <w:tab/>
      </w:r>
      <w:r w:rsidRPr="007E1740">
        <w:t>Climer</w:t>
      </w:r>
    </w:p>
    <w:p w:rsidR="007E1740" w:rsidRDefault="007E1740" w:rsidP="007E17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E1740">
        <w:t>Corbin</w:t>
      </w:r>
      <w:r>
        <w:tab/>
      </w:r>
      <w:r w:rsidRPr="007E1740">
        <w:t>Cromer</w:t>
      </w:r>
      <w:r>
        <w:tab/>
      </w:r>
      <w:r w:rsidRPr="007E1740">
        <w:t>Davis</w:t>
      </w:r>
    </w:p>
    <w:p w:rsidR="007E1740" w:rsidRDefault="007E1740" w:rsidP="007E17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E1740">
        <w:t>Fanning</w:t>
      </w:r>
      <w:r>
        <w:tab/>
      </w:r>
      <w:r w:rsidRPr="007E1740">
        <w:t>Gambrell</w:t>
      </w:r>
      <w:r>
        <w:tab/>
      </w:r>
      <w:r w:rsidRPr="007E1740">
        <w:t>Grooms</w:t>
      </w:r>
    </w:p>
    <w:p w:rsidR="007E1740" w:rsidRDefault="007E1740" w:rsidP="007E17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E1740">
        <w:t>Harpootlian</w:t>
      </w:r>
      <w:r>
        <w:tab/>
      </w:r>
      <w:r w:rsidRPr="007E1740">
        <w:t>Hembree</w:t>
      </w:r>
      <w:r>
        <w:tab/>
      </w:r>
      <w:r w:rsidRPr="007E1740">
        <w:t>Hutto</w:t>
      </w:r>
    </w:p>
    <w:p w:rsidR="007E1740" w:rsidRDefault="007E1740" w:rsidP="007E17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E1740">
        <w:t>Johnson</w:t>
      </w:r>
      <w:r>
        <w:tab/>
      </w:r>
      <w:r w:rsidRPr="007E1740">
        <w:t>Kimpson</w:t>
      </w:r>
      <w:r>
        <w:tab/>
      </w:r>
      <w:r w:rsidRPr="007E1740">
        <w:t>Malloy</w:t>
      </w:r>
    </w:p>
    <w:p w:rsidR="007E1740" w:rsidRDefault="007E1740" w:rsidP="007E17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7E1740">
        <w:t>Martin</w:t>
      </w:r>
      <w:r>
        <w:tab/>
      </w:r>
      <w:r w:rsidRPr="007E1740">
        <w:t>Massey</w:t>
      </w:r>
      <w:r>
        <w:tab/>
      </w:r>
      <w:r w:rsidRPr="007E1740">
        <w:rPr>
          <w:i/>
        </w:rPr>
        <w:t>Matthews, Margie</w:t>
      </w:r>
    </w:p>
    <w:p w:rsidR="007E1740" w:rsidRDefault="007E1740" w:rsidP="007E17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E1740">
        <w:t>Nicholson</w:t>
      </w:r>
      <w:r>
        <w:tab/>
      </w:r>
      <w:r w:rsidRPr="007E1740">
        <w:t>Peeler</w:t>
      </w:r>
      <w:r>
        <w:tab/>
      </w:r>
      <w:r w:rsidRPr="007E1740">
        <w:t>Rice</w:t>
      </w:r>
    </w:p>
    <w:p w:rsidR="007E1740" w:rsidRDefault="007E1740" w:rsidP="007E17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E1740">
        <w:t>Scott</w:t>
      </w:r>
      <w:r>
        <w:tab/>
      </w:r>
      <w:r w:rsidRPr="007E1740">
        <w:t>Senn</w:t>
      </w:r>
      <w:r>
        <w:tab/>
      </w:r>
      <w:r w:rsidRPr="007E1740">
        <w:t>Setzler</w:t>
      </w:r>
    </w:p>
    <w:p w:rsidR="007E1740" w:rsidRDefault="007E1740" w:rsidP="007E17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E1740">
        <w:t>Shealy</w:t>
      </w:r>
      <w:r>
        <w:tab/>
      </w:r>
      <w:r w:rsidRPr="007E1740">
        <w:t>Talley</w:t>
      </w:r>
      <w:r>
        <w:tab/>
      </w:r>
      <w:r w:rsidRPr="007E1740">
        <w:t>Turner</w:t>
      </w:r>
    </w:p>
    <w:p w:rsidR="007E1740" w:rsidRDefault="007E1740" w:rsidP="007E17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E1740">
        <w:t>Verdin</w:t>
      </w:r>
      <w:r>
        <w:tab/>
      </w:r>
      <w:r w:rsidRPr="007E1740">
        <w:t>Young</w:t>
      </w:r>
    </w:p>
    <w:p w:rsidR="007E1740" w:rsidRDefault="007E1740" w:rsidP="007E1740">
      <w:pPr>
        <w:pStyle w:val="Header"/>
        <w:tabs>
          <w:tab w:val="clear" w:pos="8640"/>
          <w:tab w:val="left" w:pos="4320"/>
        </w:tabs>
      </w:pPr>
    </w:p>
    <w:p w:rsidR="007E1740" w:rsidRDefault="007E1740">
      <w:pPr>
        <w:pStyle w:val="Header"/>
        <w:tabs>
          <w:tab w:val="clear" w:pos="8640"/>
          <w:tab w:val="left" w:pos="4320"/>
        </w:tabs>
      </w:pPr>
      <w:r>
        <w:tab/>
        <w:t>A quorum being present, the Senate resumed.</w:t>
      </w:r>
    </w:p>
    <w:p w:rsidR="007E1740" w:rsidRDefault="007E1740">
      <w:pPr>
        <w:pStyle w:val="Header"/>
        <w:tabs>
          <w:tab w:val="clear" w:pos="8640"/>
          <w:tab w:val="left" w:pos="4320"/>
        </w:tabs>
      </w:pPr>
    </w:p>
    <w:p w:rsidR="006571D4" w:rsidRPr="00F21781" w:rsidRDefault="006571D4" w:rsidP="006571D4">
      <w:pPr>
        <w:jc w:val="center"/>
        <w:rPr>
          <w:b/>
        </w:rPr>
      </w:pPr>
      <w:r w:rsidRPr="00F21781">
        <w:rPr>
          <w:b/>
        </w:rPr>
        <w:lastRenderedPageBreak/>
        <w:t>MESSAGE FROM THE GOVERNOR</w:t>
      </w:r>
    </w:p>
    <w:p w:rsidR="006571D4" w:rsidRPr="00F21781" w:rsidRDefault="006571D4" w:rsidP="006571D4">
      <w:pPr>
        <w:ind w:firstLine="216"/>
      </w:pPr>
      <w:r w:rsidRPr="00F21781">
        <w:t>The following appointments were transmitted by the Honorable Henry Dargan McMaster:</w:t>
      </w:r>
    </w:p>
    <w:p w:rsidR="006571D4" w:rsidRPr="00F21781" w:rsidRDefault="006571D4" w:rsidP="006571D4">
      <w:pPr>
        <w:ind w:firstLine="216"/>
      </w:pPr>
    </w:p>
    <w:p w:rsidR="006571D4" w:rsidRPr="00F21781" w:rsidRDefault="006571D4" w:rsidP="006571D4">
      <w:pPr>
        <w:jc w:val="center"/>
        <w:rPr>
          <w:b/>
        </w:rPr>
      </w:pPr>
      <w:r w:rsidRPr="00F21781">
        <w:rPr>
          <w:b/>
        </w:rPr>
        <w:t>Local Appointments</w:t>
      </w:r>
    </w:p>
    <w:p w:rsidR="006571D4" w:rsidRPr="00F21781" w:rsidRDefault="006571D4" w:rsidP="006571D4">
      <w:pPr>
        <w:keepNext/>
        <w:ind w:firstLine="216"/>
        <w:rPr>
          <w:u w:val="single"/>
        </w:rPr>
      </w:pPr>
      <w:r w:rsidRPr="00F21781">
        <w:rPr>
          <w:u w:val="single"/>
        </w:rPr>
        <w:t>Initial Appointment, Beaufort County Magistrate, with the term to commence April 30, 2019, and to expire April 30, 2023</w:t>
      </w:r>
    </w:p>
    <w:p w:rsidR="006571D4" w:rsidRDefault="006571D4" w:rsidP="006571D4">
      <w:pPr>
        <w:ind w:firstLine="216"/>
      </w:pPr>
      <w:r>
        <w:t>William D. Wilson, Jr., 114 Fairhaven Dr., Goose Creek, SC 29445-8002</w:t>
      </w:r>
    </w:p>
    <w:p w:rsidR="006571D4" w:rsidRDefault="006571D4" w:rsidP="006571D4">
      <w:pPr>
        <w:ind w:firstLine="216"/>
      </w:pPr>
    </w:p>
    <w:p w:rsidR="006571D4" w:rsidRPr="00F21781" w:rsidRDefault="006571D4" w:rsidP="006571D4">
      <w:pPr>
        <w:keepNext/>
        <w:ind w:firstLine="216"/>
        <w:rPr>
          <w:u w:val="single"/>
        </w:rPr>
      </w:pPr>
      <w:r w:rsidRPr="00F21781">
        <w:rPr>
          <w:u w:val="single"/>
        </w:rPr>
        <w:t>Reappointment, Berkeley County Magistrate, with the term to commence April 30, 2019, and to expire April 30, 2023</w:t>
      </w:r>
    </w:p>
    <w:p w:rsidR="006571D4" w:rsidRDefault="006571D4" w:rsidP="006571D4">
      <w:pPr>
        <w:ind w:firstLine="216"/>
      </w:pPr>
      <w:r>
        <w:t>Otis Prioleau, 1128 Universal Circle, Saint Stephens, SC 29479-3648</w:t>
      </w:r>
    </w:p>
    <w:p w:rsidR="006571D4" w:rsidRDefault="006571D4" w:rsidP="006571D4">
      <w:pPr>
        <w:ind w:firstLine="216"/>
      </w:pPr>
    </w:p>
    <w:p w:rsidR="006571D4" w:rsidRPr="00F21781" w:rsidRDefault="006571D4" w:rsidP="006571D4">
      <w:pPr>
        <w:keepNext/>
        <w:ind w:firstLine="216"/>
        <w:rPr>
          <w:u w:val="single"/>
        </w:rPr>
      </w:pPr>
      <w:r w:rsidRPr="00F21781">
        <w:rPr>
          <w:u w:val="single"/>
        </w:rPr>
        <w:t>Reappointment, Berkeley County Master-in-Equity, with the term to commence November 7, 2020, and to expire November 7, 2026</w:t>
      </w:r>
    </w:p>
    <w:p w:rsidR="006571D4" w:rsidRDefault="006571D4" w:rsidP="006571D4">
      <w:pPr>
        <w:ind w:firstLine="216"/>
      </w:pPr>
      <w:r>
        <w:t>Dale E. VanSlambrooke, P. O. Box 609, Monks Corner, SC 29461-0609</w:t>
      </w:r>
    </w:p>
    <w:p w:rsidR="006571D4" w:rsidRDefault="006571D4" w:rsidP="006571D4">
      <w:pPr>
        <w:ind w:firstLine="216"/>
      </w:pPr>
    </w:p>
    <w:p w:rsidR="006571D4" w:rsidRPr="00F21781" w:rsidRDefault="006571D4" w:rsidP="006571D4">
      <w:pPr>
        <w:keepNext/>
        <w:ind w:firstLine="216"/>
        <w:rPr>
          <w:u w:val="single"/>
        </w:rPr>
      </w:pPr>
      <w:r w:rsidRPr="00F21781">
        <w:rPr>
          <w:u w:val="single"/>
        </w:rPr>
        <w:t>Initial Appointment, York County Magistrate, with the term to commence April 30, 2019, and to expire April 30, 2023</w:t>
      </w:r>
    </w:p>
    <w:p w:rsidR="006571D4" w:rsidRDefault="006571D4" w:rsidP="006571D4">
      <w:pPr>
        <w:ind w:firstLine="216"/>
      </w:pPr>
      <w:r>
        <w:t>Tracy Bomar-Howze, 715 Creekbridge Drive, Rock Hill, SC 29732-9169</w:t>
      </w:r>
    </w:p>
    <w:p w:rsidR="006571D4" w:rsidRDefault="006571D4" w:rsidP="006571D4">
      <w:pPr>
        <w:ind w:firstLine="216"/>
      </w:pPr>
    </w:p>
    <w:p w:rsidR="002D7D96" w:rsidRPr="002D7D96" w:rsidRDefault="002D7D96" w:rsidP="002D7D96">
      <w:pPr>
        <w:pStyle w:val="Header"/>
        <w:tabs>
          <w:tab w:val="clear" w:pos="8640"/>
          <w:tab w:val="left" w:pos="4320"/>
        </w:tabs>
        <w:jc w:val="center"/>
        <w:rPr>
          <w:color w:val="auto"/>
          <w:szCs w:val="22"/>
        </w:rPr>
      </w:pPr>
      <w:r w:rsidRPr="002D7D96">
        <w:rPr>
          <w:b/>
          <w:color w:val="auto"/>
          <w:szCs w:val="22"/>
        </w:rPr>
        <w:t>Leave of Absence</w:t>
      </w:r>
    </w:p>
    <w:p w:rsidR="002D7D96" w:rsidRPr="002D7D96" w:rsidRDefault="002D7D96" w:rsidP="002D7D96">
      <w:pPr>
        <w:pStyle w:val="Header"/>
        <w:tabs>
          <w:tab w:val="clear" w:pos="8640"/>
          <w:tab w:val="left" w:pos="4320"/>
        </w:tabs>
        <w:rPr>
          <w:color w:val="auto"/>
          <w:szCs w:val="22"/>
        </w:rPr>
      </w:pPr>
      <w:r w:rsidRPr="002D7D96">
        <w:rPr>
          <w:color w:val="auto"/>
          <w:szCs w:val="22"/>
        </w:rPr>
        <w:tab/>
        <w:t>At 2:39 P.M., Senator CLIMER requested a leave of absence for Senator GOLDFINCH for the day.</w:t>
      </w:r>
    </w:p>
    <w:p w:rsidR="002D7D96" w:rsidRPr="002D7D96" w:rsidRDefault="002D7D96" w:rsidP="002D7D96">
      <w:pPr>
        <w:pStyle w:val="Header"/>
        <w:tabs>
          <w:tab w:val="clear" w:pos="8640"/>
          <w:tab w:val="left" w:pos="4320"/>
        </w:tabs>
        <w:rPr>
          <w:b/>
          <w:color w:val="auto"/>
          <w:szCs w:val="22"/>
        </w:rPr>
      </w:pPr>
    </w:p>
    <w:p w:rsidR="002D7D96" w:rsidRPr="002D7D96" w:rsidRDefault="002D7D96" w:rsidP="002D7D96">
      <w:pPr>
        <w:pStyle w:val="Header"/>
        <w:tabs>
          <w:tab w:val="clear" w:pos="8640"/>
          <w:tab w:val="left" w:pos="4320"/>
        </w:tabs>
        <w:jc w:val="center"/>
        <w:rPr>
          <w:color w:val="auto"/>
          <w:szCs w:val="22"/>
        </w:rPr>
      </w:pPr>
      <w:r w:rsidRPr="002D7D96">
        <w:rPr>
          <w:b/>
          <w:color w:val="auto"/>
          <w:szCs w:val="22"/>
        </w:rPr>
        <w:t>Leave of Absence</w:t>
      </w:r>
    </w:p>
    <w:p w:rsidR="002D7D96" w:rsidRPr="002D7D96" w:rsidRDefault="002D7D96" w:rsidP="002D7D96">
      <w:pPr>
        <w:pStyle w:val="Header"/>
        <w:tabs>
          <w:tab w:val="clear" w:pos="8640"/>
          <w:tab w:val="left" w:pos="4320"/>
        </w:tabs>
        <w:rPr>
          <w:color w:val="auto"/>
          <w:szCs w:val="22"/>
        </w:rPr>
      </w:pPr>
      <w:r w:rsidRPr="002D7D96">
        <w:rPr>
          <w:color w:val="auto"/>
          <w:szCs w:val="22"/>
        </w:rPr>
        <w:tab/>
        <w:t>At 2:40 P.M., Senator ALEXANDER requested a leave of absence for Senator LEATHERMAN for the day.</w:t>
      </w:r>
    </w:p>
    <w:p w:rsidR="002D7D96" w:rsidRPr="002D7D96" w:rsidRDefault="002D7D96" w:rsidP="002D7D96">
      <w:pPr>
        <w:pStyle w:val="Header"/>
        <w:tabs>
          <w:tab w:val="clear" w:pos="8640"/>
          <w:tab w:val="left" w:pos="4320"/>
        </w:tabs>
        <w:rPr>
          <w:b/>
          <w:color w:val="auto"/>
          <w:szCs w:val="22"/>
        </w:rPr>
      </w:pPr>
    </w:p>
    <w:p w:rsidR="002D7D96" w:rsidRPr="002D7D96" w:rsidRDefault="002D7D96" w:rsidP="002D7D96">
      <w:pPr>
        <w:pStyle w:val="Header"/>
        <w:tabs>
          <w:tab w:val="clear" w:pos="8640"/>
          <w:tab w:val="left" w:pos="4320"/>
        </w:tabs>
        <w:jc w:val="center"/>
        <w:rPr>
          <w:color w:val="auto"/>
          <w:szCs w:val="22"/>
        </w:rPr>
      </w:pPr>
      <w:r w:rsidRPr="002D7D96">
        <w:rPr>
          <w:b/>
          <w:color w:val="auto"/>
          <w:szCs w:val="22"/>
        </w:rPr>
        <w:t>Leave of Absence</w:t>
      </w:r>
    </w:p>
    <w:p w:rsidR="002D7D96" w:rsidRDefault="002D7D96" w:rsidP="002D7D96">
      <w:pPr>
        <w:pStyle w:val="Header"/>
        <w:tabs>
          <w:tab w:val="clear" w:pos="8640"/>
          <w:tab w:val="left" w:pos="4320"/>
        </w:tabs>
        <w:rPr>
          <w:color w:val="auto"/>
          <w:szCs w:val="22"/>
        </w:rPr>
      </w:pPr>
      <w:r w:rsidRPr="002D7D96">
        <w:rPr>
          <w:color w:val="auto"/>
          <w:szCs w:val="22"/>
        </w:rPr>
        <w:tab/>
        <w:t>At 2:40 P.M., Senator JOHNSON requested a leave of absence for Senator McELVEEN for the day.</w:t>
      </w:r>
    </w:p>
    <w:p w:rsidR="006571D4" w:rsidRDefault="006571D4" w:rsidP="002D7D96">
      <w:pPr>
        <w:pStyle w:val="Header"/>
        <w:tabs>
          <w:tab w:val="clear" w:pos="8640"/>
          <w:tab w:val="left" w:pos="4320"/>
        </w:tabs>
        <w:rPr>
          <w:color w:val="auto"/>
          <w:szCs w:val="22"/>
        </w:rPr>
      </w:pPr>
    </w:p>
    <w:p w:rsidR="006571D4" w:rsidRPr="006571D4" w:rsidRDefault="006571D4" w:rsidP="006571D4">
      <w:pPr>
        <w:pStyle w:val="Header"/>
        <w:tabs>
          <w:tab w:val="clear" w:pos="8640"/>
          <w:tab w:val="left" w:pos="4320"/>
        </w:tabs>
        <w:jc w:val="center"/>
        <w:rPr>
          <w:color w:val="auto"/>
          <w:szCs w:val="22"/>
        </w:rPr>
      </w:pPr>
      <w:r>
        <w:rPr>
          <w:b/>
          <w:color w:val="auto"/>
          <w:szCs w:val="22"/>
        </w:rPr>
        <w:t>Leave of Absence</w:t>
      </w:r>
    </w:p>
    <w:p w:rsidR="006571D4" w:rsidRDefault="006571D4" w:rsidP="002D7D96">
      <w:pPr>
        <w:pStyle w:val="Header"/>
        <w:tabs>
          <w:tab w:val="clear" w:pos="8640"/>
          <w:tab w:val="left" w:pos="4320"/>
        </w:tabs>
        <w:rPr>
          <w:color w:val="auto"/>
          <w:szCs w:val="22"/>
        </w:rPr>
      </w:pPr>
      <w:r>
        <w:rPr>
          <w:color w:val="auto"/>
          <w:szCs w:val="22"/>
        </w:rPr>
        <w:tab/>
        <w:t>On motion of Senator SABB, at 4:05 P.M., Senator ALLEN was granted a leave of absence for the balance of the day.</w:t>
      </w:r>
    </w:p>
    <w:p w:rsidR="006571D4" w:rsidRDefault="006571D4">
      <w:pPr>
        <w:pStyle w:val="Header"/>
        <w:tabs>
          <w:tab w:val="clear" w:pos="8640"/>
          <w:tab w:val="left" w:pos="4320"/>
        </w:tabs>
        <w:jc w:val="center"/>
        <w:rPr>
          <w:b/>
        </w:rPr>
      </w:pPr>
    </w:p>
    <w:p w:rsidR="006571D4" w:rsidRDefault="006571D4">
      <w:pPr>
        <w:pStyle w:val="Header"/>
        <w:tabs>
          <w:tab w:val="clear" w:pos="8640"/>
          <w:tab w:val="left" w:pos="4320"/>
        </w:tabs>
        <w:jc w:val="center"/>
        <w:rPr>
          <w:b/>
        </w:rPr>
      </w:pPr>
    </w:p>
    <w:p w:rsidR="00DB74A4" w:rsidRDefault="000A7610">
      <w:pPr>
        <w:pStyle w:val="Header"/>
        <w:tabs>
          <w:tab w:val="clear" w:pos="8640"/>
          <w:tab w:val="left" w:pos="4320"/>
        </w:tabs>
        <w:jc w:val="center"/>
      </w:pPr>
      <w:r>
        <w:rPr>
          <w:b/>
        </w:rPr>
        <w:lastRenderedPageBreak/>
        <w:t>Expression of Personal Interest</w:t>
      </w:r>
    </w:p>
    <w:p w:rsidR="00DB74A4" w:rsidRDefault="000A7610">
      <w:pPr>
        <w:pStyle w:val="Header"/>
        <w:tabs>
          <w:tab w:val="clear" w:pos="8640"/>
          <w:tab w:val="left" w:pos="4320"/>
        </w:tabs>
      </w:pPr>
      <w:r>
        <w:tab/>
        <w:t xml:space="preserve">Senator </w:t>
      </w:r>
      <w:r w:rsidR="007E1740">
        <w:t>FANNING</w:t>
      </w:r>
      <w:r>
        <w:t xml:space="preserve"> rose for an Expression of Personal Interest.</w:t>
      </w:r>
    </w:p>
    <w:p w:rsidR="007E1740" w:rsidRDefault="007E1740">
      <w:pPr>
        <w:pStyle w:val="Header"/>
        <w:tabs>
          <w:tab w:val="clear" w:pos="8640"/>
          <w:tab w:val="left" w:pos="4320"/>
        </w:tabs>
      </w:pPr>
    </w:p>
    <w:p w:rsidR="007E1740" w:rsidRDefault="007E1740" w:rsidP="007E1740">
      <w:pPr>
        <w:pStyle w:val="Header"/>
        <w:tabs>
          <w:tab w:val="clear" w:pos="8640"/>
          <w:tab w:val="left" w:pos="4320"/>
        </w:tabs>
        <w:jc w:val="center"/>
      </w:pPr>
      <w:r>
        <w:rPr>
          <w:b/>
        </w:rPr>
        <w:t>Remarks to be Printed</w:t>
      </w:r>
    </w:p>
    <w:p w:rsidR="007E1740" w:rsidRDefault="007E1740" w:rsidP="007E1740">
      <w:pPr>
        <w:pStyle w:val="Header"/>
        <w:tabs>
          <w:tab w:val="clear" w:pos="8640"/>
          <w:tab w:val="left" w:pos="4320"/>
        </w:tabs>
      </w:pPr>
      <w:r>
        <w:tab/>
        <w:t>On motion of Senator SETZLER, with unanimous consent, the remarks of Senator FANNING, when reduced to writing and made available to the Desk, would be printed in the Journal.</w:t>
      </w:r>
    </w:p>
    <w:p w:rsidR="005F513E" w:rsidRDefault="005F513E">
      <w:pPr>
        <w:pStyle w:val="Header"/>
        <w:tabs>
          <w:tab w:val="clear" w:pos="8640"/>
          <w:tab w:val="left" w:pos="4320"/>
        </w:tabs>
      </w:pPr>
    </w:p>
    <w:p w:rsidR="005F513E" w:rsidRPr="005F513E" w:rsidRDefault="005F513E" w:rsidP="005F513E">
      <w:pPr>
        <w:pStyle w:val="Header"/>
        <w:tabs>
          <w:tab w:val="clear" w:pos="8640"/>
          <w:tab w:val="left" w:pos="4320"/>
        </w:tabs>
        <w:jc w:val="center"/>
      </w:pPr>
      <w:r>
        <w:rPr>
          <w:b/>
        </w:rPr>
        <w:t>Expression of Personal Interest</w:t>
      </w:r>
    </w:p>
    <w:p w:rsidR="005F513E" w:rsidRDefault="005F513E">
      <w:pPr>
        <w:pStyle w:val="Header"/>
        <w:tabs>
          <w:tab w:val="clear" w:pos="8640"/>
          <w:tab w:val="left" w:pos="4320"/>
        </w:tabs>
      </w:pPr>
      <w:r>
        <w:tab/>
        <w:t>Senator MASSEY rose for an Expression of Personal Interest.</w:t>
      </w:r>
    </w:p>
    <w:p w:rsidR="00D00E24" w:rsidRDefault="00D00E24">
      <w:pPr>
        <w:pStyle w:val="Header"/>
        <w:tabs>
          <w:tab w:val="clear" w:pos="8640"/>
          <w:tab w:val="left" w:pos="4320"/>
        </w:tabs>
      </w:pPr>
    </w:p>
    <w:p w:rsidR="00D00E24" w:rsidRDefault="00D00E24" w:rsidP="00D00E24">
      <w:pPr>
        <w:pStyle w:val="Header"/>
        <w:tabs>
          <w:tab w:val="clear" w:pos="8640"/>
          <w:tab w:val="left" w:pos="4320"/>
        </w:tabs>
        <w:jc w:val="center"/>
      </w:pPr>
      <w:r>
        <w:rPr>
          <w:b/>
        </w:rPr>
        <w:t>Remarks to be Printed</w:t>
      </w:r>
    </w:p>
    <w:p w:rsidR="00D00E24" w:rsidRDefault="00D00E24" w:rsidP="00D00E24">
      <w:pPr>
        <w:pStyle w:val="Header"/>
        <w:tabs>
          <w:tab w:val="clear" w:pos="8640"/>
          <w:tab w:val="left" w:pos="4320"/>
        </w:tabs>
      </w:pPr>
      <w:r>
        <w:tab/>
        <w:t>On motion of Senator M.B. MATTHEWS, with unanimous consent, the remarks of Senator MASSEY, when reduced to writing and made available to the Desk, would be printed in the Journal.</w:t>
      </w:r>
    </w:p>
    <w:p w:rsidR="00D00E24" w:rsidRDefault="00D00E24" w:rsidP="00D00E24">
      <w:pPr>
        <w:pStyle w:val="Header"/>
        <w:tabs>
          <w:tab w:val="clear" w:pos="8640"/>
          <w:tab w:val="left" w:pos="4320"/>
        </w:tabs>
        <w:jc w:val="center"/>
      </w:pPr>
    </w:p>
    <w:p w:rsidR="00D00E24" w:rsidRPr="00285882" w:rsidRDefault="00285882" w:rsidP="00285882">
      <w:pPr>
        <w:pStyle w:val="Header"/>
        <w:tabs>
          <w:tab w:val="clear" w:pos="8640"/>
          <w:tab w:val="left" w:pos="4320"/>
        </w:tabs>
        <w:jc w:val="center"/>
      </w:pPr>
      <w:r>
        <w:rPr>
          <w:b/>
        </w:rPr>
        <w:t>Expression of Personal Interest</w:t>
      </w:r>
    </w:p>
    <w:p w:rsidR="00285882" w:rsidRDefault="00285882" w:rsidP="006571D4">
      <w:pPr>
        <w:pStyle w:val="Header"/>
        <w:tabs>
          <w:tab w:val="clear" w:pos="8640"/>
          <w:tab w:val="left" w:pos="4320"/>
        </w:tabs>
      </w:pPr>
      <w:r>
        <w:tab/>
        <w:t>Senator KIMPSON rose for an Expression of Personal Interest.</w:t>
      </w:r>
    </w:p>
    <w:p w:rsidR="004E737D" w:rsidRDefault="004E737D" w:rsidP="00D00E24">
      <w:pPr>
        <w:pStyle w:val="Header"/>
        <w:tabs>
          <w:tab w:val="clear" w:pos="8640"/>
          <w:tab w:val="left" w:pos="4320"/>
        </w:tabs>
        <w:jc w:val="center"/>
      </w:pPr>
    </w:p>
    <w:p w:rsidR="004E737D" w:rsidRPr="004E737D" w:rsidRDefault="004E737D" w:rsidP="004E737D">
      <w:pPr>
        <w:pStyle w:val="Header"/>
        <w:tabs>
          <w:tab w:val="clear" w:pos="8640"/>
          <w:tab w:val="left" w:pos="4320"/>
        </w:tabs>
        <w:jc w:val="center"/>
      </w:pPr>
      <w:r>
        <w:rPr>
          <w:b/>
        </w:rPr>
        <w:t>Expression of Personal Interest</w:t>
      </w:r>
    </w:p>
    <w:p w:rsidR="004E737D" w:rsidRDefault="004E737D" w:rsidP="006571D4">
      <w:pPr>
        <w:pStyle w:val="Header"/>
        <w:tabs>
          <w:tab w:val="clear" w:pos="8640"/>
          <w:tab w:val="left" w:pos="4320"/>
        </w:tabs>
      </w:pPr>
      <w:r>
        <w:tab/>
        <w:t>Senator SHEALY rose for an Expression of Personal Interest.</w:t>
      </w:r>
    </w:p>
    <w:p w:rsidR="00A7324F" w:rsidRDefault="00A7324F" w:rsidP="00D00E24">
      <w:pPr>
        <w:pStyle w:val="Header"/>
        <w:tabs>
          <w:tab w:val="clear" w:pos="8640"/>
          <w:tab w:val="left" w:pos="4320"/>
        </w:tabs>
        <w:jc w:val="center"/>
      </w:pPr>
    </w:p>
    <w:p w:rsidR="00A7324F" w:rsidRDefault="00A7324F" w:rsidP="00A7324F">
      <w:pPr>
        <w:pStyle w:val="Header"/>
        <w:tabs>
          <w:tab w:val="clear" w:pos="8640"/>
          <w:tab w:val="left" w:pos="4320"/>
        </w:tabs>
        <w:jc w:val="center"/>
      </w:pPr>
      <w:r>
        <w:rPr>
          <w:b/>
        </w:rPr>
        <w:t>Remarks to be Printed</w:t>
      </w:r>
    </w:p>
    <w:p w:rsidR="00A7324F" w:rsidRDefault="00A7324F" w:rsidP="00A7324F">
      <w:pPr>
        <w:pStyle w:val="Header"/>
        <w:tabs>
          <w:tab w:val="clear" w:pos="8640"/>
          <w:tab w:val="left" w:pos="4320"/>
        </w:tabs>
      </w:pPr>
      <w:r>
        <w:tab/>
        <w:t>On motion of Senator HUTTO, with unanimous consent, the remarks of Senator SHEALY, when reduced to writing and made available to the Desk, would be printed in the Journal.</w:t>
      </w:r>
    </w:p>
    <w:p w:rsidR="00A7324F" w:rsidRDefault="00A7324F" w:rsidP="00A7324F">
      <w:pPr>
        <w:pStyle w:val="Header"/>
        <w:tabs>
          <w:tab w:val="clear" w:pos="8640"/>
          <w:tab w:val="left" w:pos="4320"/>
        </w:tabs>
        <w:jc w:val="center"/>
      </w:pPr>
    </w:p>
    <w:p w:rsidR="006245E1" w:rsidRPr="006245E1" w:rsidRDefault="006245E1" w:rsidP="006245E1">
      <w:pPr>
        <w:pStyle w:val="Header"/>
        <w:tabs>
          <w:tab w:val="clear" w:pos="8640"/>
          <w:tab w:val="left" w:pos="4320"/>
        </w:tabs>
        <w:jc w:val="center"/>
      </w:pPr>
      <w:r>
        <w:rPr>
          <w:b/>
        </w:rPr>
        <w:t>Expression of Personal Interest</w:t>
      </w:r>
    </w:p>
    <w:p w:rsidR="006245E1" w:rsidRDefault="006245E1" w:rsidP="006571D4">
      <w:pPr>
        <w:pStyle w:val="Header"/>
        <w:tabs>
          <w:tab w:val="clear" w:pos="8640"/>
          <w:tab w:val="left" w:pos="4320"/>
        </w:tabs>
      </w:pPr>
      <w:r>
        <w:tab/>
        <w:t>Senator SETZLER rose for an Expression of Personal Interest.</w:t>
      </w:r>
    </w:p>
    <w:p w:rsidR="00A7324F" w:rsidRDefault="00A7324F" w:rsidP="006571D4">
      <w:pPr>
        <w:pStyle w:val="Header"/>
        <w:tabs>
          <w:tab w:val="clear" w:pos="8640"/>
          <w:tab w:val="left" w:pos="4320"/>
        </w:tabs>
      </w:pPr>
    </w:p>
    <w:p w:rsidR="00A7324F" w:rsidRDefault="00A7324F" w:rsidP="00A7324F">
      <w:pPr>
        <w:pStyle w:val="Header"/>
        <w:tabs>
          <w:tab w:val="clear" w:pos="8640"/>
          <w:tab w:val="left" w:pos="4320"/>
        </w:tabs>
        <w:jc w:val="center"/>
      </w:pPr>
      <w:r>
        <w:rPr>
          <w:b/>
        </w:rPr>
        <w:t>Remarks to be Printed</w:t>
      </w:r>
    </w:p>
    <w:p w:rsidR="00A7324F" w:rsidRDefault="00A7324F" w:rsidP="00A7324F">
      <w:pPr>
        <w:pStyle w:val="Header"/>
        <w:tabs>
          <w:tab w:val="clear" w:pos="8640"/>
          <w:tab w:val="left" w:pos="4320"/>
        </w:tabs>
      </w:pPr>
      <w:r>
        <w:tab/>
        <w:t>On motion of Senator HUTTO, with unanimous consent, the remarks of Senator SETZLER, when reduced to writing and made available to the Desk, would be printed in the Journal.</w:t>
      </w:r>
    </w:p>
    <w:p w:rsidR="00A7324F" w:rsidRDefault="00A7324F" w:rsidP="00A7324F">
      <w:pPr>
        <w:pStyle w:val="Header"/>
        <w:tabs>
          <w:tab w:val="clear" w:pos="8640"/>
          <w:tab w:val="left" w:pos="4320"/>
        </w:tabs>
        <w:jc w:val="center"/>
      </w:pPr>
    </w:p>
    <w:p w:rsidR="00A7324F" w:rsidRPr="00A7324F" w:rsidRDefault="00A7324F" w:rsidP="00A7324F">
      <w:pPr>
        <w:pStyle w:val="Header"/>
        <w:tabs>
          <w:tab w:val="clear" w:pos="8640"/>
          <w:tab w:val="left" w:pos="4320"/>
        </w:tabs>
        <w:jc w:val="center"/>
      </w:pPr>
      <w:r>
        <w:rPr>
          <w:b/>
        </w:rPr>
        <w:t>Expression of Personal Interest</w:t>
      </w:r>
    </w:p>
    <w:p w:rsidR="00A7324F" w:rsidRDefault="00A7324F" w:rsidP="006571D4">
      <w:pPr>
        <w:pStyle w:val="Header"/>
        <w:tabs>
          <w:tab w:val="clear" w:pos="8640"/>
          <w:tab w:val="left" w:pos="4320"/>
        </w:tabs>
      </w:pPr>
      <w:r>
        <w:tab/>
        <w:t>Senator SHEHEEN rose for an Expression of Personal Interest.</w:t>
      </w:r>
    </w:p>
    <w:p w:rsidR="006571D4" w:rsidRDefault="006571D4" w:rsidP="00A7324F">
      <w:pPr>
        <w:pStyle w:val="Header"/>
        <w:tabs>
          <w:tab w:val="clear" w:pos="8640"/>
          <w:tab w:val="left" w:pos="4320"/>
        </w:tabs>
        <w:jc w:val="center"/>
      </w:pPr>
    </w:p>
    <w:p w:rsidR="006571D4" w:rsidRPr="006571D4" w:rsidRDefault="006571D4" w:rsidP="006571D4">
      <w:pPr>
        <w:pStyle w:val="Header"/>
        <w:tabs>
          <w:tab w:val="clear" w:pos="8640"/>
          <w:tab w:val="left" w:pos="4320"/>
        </w:tabs>
        <w:jc w:val="center"/>
      </w:pPr>
      <w:r>
        <w:rPr>
          <w:b/>
        </w:rPr>
        <w:t>Expression of Personal Interest</w:t>
      </w:r>
    </w:p>
    <w:p w:rsidR="006571D4" w:rsidRDefault="006571D4" w:rsidP="006571D4">
      <w:pPr>
        <w:pStyle w:val="Header"/>
        <w:tabs>
          <w:tab w:val="clear" w:pos="8640"/>
          <w:tab w:val="left" w:pos="4320"/>
        </w:tabs>
      </w:pPr>
      <w:r>
        <w:tab/>
        <w:t>Senator HARPOOTLIAN rose for an Expression of Personal Interest.</w:t>
      </w:r>
    </w:p>
    <w:p w:rsidR="00DB74A4" w:rsidRDefault="000A7610">
      <w:pPr>
        <w:pStyle w:val="Header"/>
        <w:tabs>
          <w:tab w:val="clear" w:pos="8640"/>
          <w:tab w:val="left" w:pos="4320"/>
        </w:tabs>
      </w:pPr>
      <w:r>
        <w:rPr>
          <w:b/>
          <w:bCs/>
        </w:rPr>
        <w:tab/>
      </w:r>
    </w:p>
    <w:p w:rsidR="006571D4" w:rsidRDefault="006571D4" w:rsidP="006571D4">
      <w:pPr>
        <w:jc w:val="center"/>
        <w:rPr>
          <w:b/>
        </w:rPr>
      </w:pPr>
      <w:r w:rsidRPr="008153B3">
        <w:rPr>
          <w:b/>
        </w:rPr>
        <w:lastRenderedPageBreak/>
        <w:t>RECALLED AND COMMITTED</w:t>
      </w:r>
    </w:p>
    <w:p w:rsidR="006571D4" w:rsidRPr="00305115" w:rsidRDefault="006571D4" w:rsidP="006571D4">
      <w:pPr>
        <w:suppressAutoHyphens/>
      </w:pPr>
      <w:r>
        <w:rPr>
          <w:szCs w:val="22"/>
        </w:rPr>
        <w:tab/>
      </w:r>
      <w:r w:rsidRPr="00305115">
        <w:t>S. 1213</w:t>
      </w:r>
      <w:r w:rsidRPr="00305115">
        <w:fldChar w:fldCharType="begin"/>
      </w:r>
      <w:r w:rsidRPr="00305115">
        <w:instrText xml:space="preserve"> XE "S. 1213" \b </w:instrText>
      </w:r>
      <w:r w:rsidRPr="00305115">
        <w:fldChar w:fldCharType="end"/>
      </w:r>
      <w:r w:rsidRPr="00305115">
        <w:t xml:space="preserve"> -- Senator Verdin:  </w:t>
      </w:r>
      <w:r w:rsidRPr="00305115">
        <w:rPr>
          <w:szCs w:val="30"/>
        </w:rPr>
        <w:t xml:space="preserve">A BILL </w:t>
      </w:r>
      <w:r w:rsidRPr="00305115">
        <w:t>TO AMEND ARTICLE 4, CHAPTER 1, TITLE 25 OF THE 1976 CODE, RELATING TO THE SOUTH CAROLINA EMERGENCY MANAGEMENT DIVISION, BY ADDING SECTION 25-1-442, TO PROVIDE THAT DURING A DECLARED STATE OF EMERGENCY LOCAL GOVERNMENTS CANNOT ADOPT OR ENFORCE LOCAL ORDINANCES THAT CONFLICT WITH PROVISIONS CONTAINED IN THE GOVERNOR</w:t>
      </w:r>
      <w:r>
        <w:t>’</w:t>
      </w:r>
      <w:r w:rsidRPr="00305115">
        <w:t>S EXECUTIVE ORDERS REGARDING THE STATE OF EMERGENCY; TO AMEND SECTION 1-3-420 OF THE 1976 CODE, RELATING TO PROCLAMATIONS OF STATES OF EMERGENCY, TO PROVIDE THAT A PROCLAMATION MAY NOT REMAIN IN EFFECT FOR LONGER THAN FIFTEEN DAYS, TO PROVIDE THAT A STATE OF EMERGENCY MAY NOT BE EXTENDED WITHOUT THE EXPRESS CONSENT OF THE GENERAL ASSEMBLY, AND TO PROVIDE THAT THE GOVERNOR CANNOT PROCLAIM A NEW STATE EMERGENCY ADDRESSING THE SAME EVENT BASED UPON A CHANGE IN CIRCUMSTANCES OR BECAUSE OF THE INCREASE IN THE EFFECT OF THE EVENT; TO AMEND SECTION 25-1-440(a)(2) OF THE 1976 CODE, RELATING TO A DECLARATION OF EMERGENCY FOR A DISASTER, A PUBLIC HEALTH EMERGENCY, OR THE THREAT THEREOF, TO PROVIDE THAT THE STATE OF EMERGENCY MAY NOT BE EXTENDED WITHOUT THE EXPRESS CONSENT OF THE GENERAL ASSEMBLY, AND TO PROVIDE THAT THE GOVERNOR CANNOT PROCLAIM A NEW STATE OF EMERGENCY ADDRESSING THE SAME EVENT BASED UPON A CHANGE IN CIRCUMSTANCES OR BECAUSE OF THE INCREASE IN THE EFFECT OF THE EVENT; AND TO AMEND ARTICLE 3, CHAPTER 1, TITLE 6 OF THE 1976 CODE, RELATING TO THE AUTHORITY OF LOCAL GOVERNMENTS TO ASSESS TAXES AND FEES, BY ADDING SECTION 6-1-410, TO PROVIDE THAT LOCAL GOVERNMENTS CANNOT MANDATE THAT BUSINESS OWNERS REQUIRE PATRONS TO WEAR PROTECTIVE MASKS ON THE BUSINESS</w:t>
      </w:r>
      <w:r>
        <w:t>’</w:t>
      </w:r>
      <w:r w:rsidRPr="00305115">
        <w:t xml:space="preserve"> PREMISES.</w:t>
      </w:r>
    </w:p>
    <w:p w:rsidR="006571D4" w:rsidRDefault="006571D4" w:rsidP="006571D4">
      <w:pPr>
        <w:pStyle w:val="Header"/>
        <w:tabs>
          <w:tab w:val="left" w:pos="4320"/>
        </w:tabs>
      </w:pPr>
      <w:r>
        <w:tab/>
        <w:t>On motion of Senator RANKIN, with unanimous consent, the Bill was recalled from the Committee on Family and Veterans’ Services and committed to the Committee on Judiciary.</w:t>
      </w:r>
    </w:p>
    <w:p w:rsidR="006571D4" w:rsidRDefault="006571D4" w:rsidP="006571D4">
      <w:pPr>
        <w:pStyle w:val="Header"/>
        <w:tabs>
          <w:tab w:val="clear" w:pos="8640"/>
          <w:tab w:val="left" w:pos="4320"/>
        </w:tabs>
      </w:pPr>
    </w:p>
    <w:p w:rsidR="006571D4" w:rsidRDefault="006571D4" w:rsidP="006571D4">
      <w:pPr>
        <w:keepNext/>
        <w:keepLines/>
        <w:suppressAutoHyphens/>
        <w:jc w:val="center"/>
        <w:rPr>
          <w:szCs w:val="22"/>
        </w:rPr>
      </w:pPr>
      <w:r>
        <w:rPr>
          <w:b/>
          <w:szCs w:val="22"/>
        </w:rPr>
        <w:lastRenderedPageBreak/>
        <w:t>RECALLED AND READ THE SECOND TIME</w:t>
      </w:r>
    </w:p>
    <w:p w:rsidR="006571D4" w:rsidRPr="000459C0" w:rsidRDefault="006571D4" w:rsidP="006571D4">
      <w:pPr>
        <w:keepNext/>
        <w:keepLines/>
        <w:suppressAutoHyphens/>
      </w:pPr>
      <w:r>
        <w:rPr>
          <w:szCs w:val="22"/>
        </w:rPr>
        <w:tab/>
      </w:r>
      <w:r w:rsidRPr="000459C0">
        <w:t>H. 4945</w:t>
      </w:r>
      <w:r w:rsidRPr="000459C0">
        <w:fldChar w:fldCharType="begin"/>
      </w:r>
      <w:r w:rsidRPr="000459C0">
        <w:instrText xml:space="preserve"> XE "H. 4945" \b </w:instrText>
      </w:r>
      <w:r w:rsidRPr="000459C0">
        <w:fldChar w:fldCharType="end"/>
      </w:r>
      <w:r w:rsidRPr="000459C0">
        <w:t xml:space="preserve"> -- </w:t>
      </w:r>
      <w:r>
        <w:t>Reps. Hewitt, Erickson, Bradley, Hiott, R. Williams, Jefferson, Rivers and Mace</w:t>
      </w:r>
      <w:r w:rsidRPr="000459C0">
        <w:t xml:space="preserve">:  </w:t>
      </w:r>
      <w:r w:rsidRPr="000459C0">
        <w:rPr>
          <w:szCs w:val="30"/>
        </w:rPr>
        <w:t xml:space="preserve">A BILL </w:t>
      </w:r>
      <w:r w:rsidRPr="000459C0">
        <w:rPr>
          <w:color w:val="000000" w:themeColor="text1"/>
          <w:u w:color="000000" w:themeColor="text1"/>
        </w:rPr>
        <w:t>TO AMEND SECTION 48</w:t>
      </w:r>
      <w:r w:rsidRPr="000459C0">
        <w:rPr>
          <w:color w:val="000000" w:themeColor="text1"/>
          <w:u w:color="000000" w:themeColor="text1"/>
        </w:rPr>
        <w:noBreakHyphen/>
        <w:t>39</w:t>
      </w:r>
      <w:r w:rsidRPr="000459C0">
        <w:rPr>
          <w:color w:val="000000" w:themeColor="text1"/>
          <w:u w:color="000000" w:themeColor="text1"/>
        </w:rPr>
        <w:noBreakHyphen/>
        <w:t>290, CODE OF LAWS OF SOUTH CAROLINA, 1976, RELATING TO CONSTRUCTION SEAWARD OF THE BASELINE, SO AS TO ALLOW FOR CERTAIN EROSION CONTROL STRUCTURES TO HAVE THE DAMAGE ASSESSMENT BASED ON A SINGLE DISTINCT CONTINUOUS SEAWALL OR BULKHEAD RATHER THAN ON A LOT BY LOT BASIS.</w:t>
      </w:r>
    </w:p>
    <w:p w:rsidR="006571D4" w:rsidRPr="008045C8" w:rsidRDefault="006571D4" w:rsidP="006571D4">
      <w:pPr>
        <w:suppressAutoHyphens/>
        <w:rPr>
          <w:szCs w:val="22"/>
        </w:rPr>
      </w:pPr>
      <w:r>
        <w:rPr>
          <w:szCs w:val="22"/>
        </w:rPr>
        <w:tab/>
        <w:t>Senator CAMPBELL asked unanimous consent to make a motion to recall the Bill from the Committee on Agriculture and Natural Resources.</w:t>
      </w:r>
    </w:p>
    <w:p w:rsidR="006571D4" w:rsidRDefault="006571D4" w:rsidP="006571D4">
      <w:pPr>
        <w:suppressAutoHyphens/>
        <w:rPr>
          <w:szCs w:val="22"/>
        </w:rPr>
      </w:pPr>
    </w:p>
    <w:p w:rsidR="006571D4" w:rsidRDefault="006571D4" w:rsidP="006571D4">
      <w:pPr>
        <w:suppressAutoHyphens/>
        <w:rPr>
          <w:szCs w:val="22"/>
        </w:rPr>
      </w:pPr>
      <w:r>
        <w:rPr>
          <w:szCs w:val="22"/>
        </w:rPr>
        <w:tab/>
        <w:t>The Bill was recalled from the Committee on Agriculture and Natural Resources and ordered placed on the Calendar for consideration tomorrow.</w:t>
      </w:r>
    </w:p>
    <w:p w:rsidR="006571D4" w:rsidRDefault="006571D4" w:rsidP="006571D4">
      <w:pPr>
        <w:suppressAutoHyphens/>
        <w:rPr>
          <w:szCs w:val="22"/>
        </w:rPr>
      </w:pPr>
    </w:p>
    <w:p w:rsidR="006571D4" w:rsidRDefault="006571D4" w:rsidP="006571D4">
      <w:pPr>
        <w:suppressAutoHyphens/>
        <w:rPr>
          <w:szCs w:val="22"/>
        </w:rPr>
      </w:pPr>
      <w:r>
        <w:rPr>
          <w:szCs w:val="22"/>
        </w:rPr>
        <w:tab/>
        <w:t xml:space="preserve">Senator CAMPBELL asked unanimous consent to make a motion to take the Bill up for immediate consideration. </w:t>
      </w:r>
    </w:p>
    <w:p w:rsidR="006571D4" w:rsidRDefault="006571D4" w:rsidP="006571D4">
      <w:pPr>
        <w:suppressAutoHyphens/>
        <w:rPr>
          <w:szCs w:val="22"/>
        </w:rPr>
      </w:pPr>
      <w:r>
        <w:rPr>
          <w:szCs w:val="22"/>
        </w:rPr>
        <w:tab/>
        <w:t>There was no objection.</w:t>
      </w:r>
    </w:p>
    <w:p w:rsidR="006571D4" w:rsidRDefault="006571D4" w:rsidP="006571D4">
      <w:pPr>
        <w:suppressAutoHyphens/>
        <w:rPr>
          <w:szCs w:val="22"/>
        </w:rPr>
      </w:pPr>
    </w:p>
    <w:p w:rsidR="006571D4" w:rsidRDefault="006571D4" w:rsidP="006571D4">
      <w:pPr>
        <w:suppressAutoHyphens/>
        <w:rPr>
          <w:szCs w:val="22"/>
        </w:rPr>
      </w:pPr>
      <w:r>
        <w:rPr>
          <w:szCs w:val="22"/>
        </w:rPr>
        <w:tab/>
        <w:t>The Senate proceeded to a consideration of the Bill. The question then was the second reading of the Bill.</w:t>
      </w:r>
    </w:p>
    <w:p w:rsidR="006571D4" w:rsidRDefault="006571D4" w:rsidP="006571D4">
      <w:pPr>
        <w:suppressAutoHyphens/>
        <w:rPr>
          <w:szCs w:val="22"/>
        </w:rPr>
      </w:pPr>
    </w:p>
    <w:p w:rsidR="006571D4" w:rsidRDefault="006571D4" w:rsidP="006571D4">
      <w:pPr>
        <w:suppressAutoHyphens/>
        <w:rPr>
          <w:szCs w:val="22"/>
        </w:rPr>
      </w:pPr>
      <w:r>
        <w:rPr>
          <w:szCs w:val="22"/>
        </w:rPr>
        <w:tab/>
        <w:t xml:space="preserve">On motion of Senator CAMPBELL, with unanimous consent, the Bill was read the second time, passed and ordered to a third reading </w:t>
      </w:r>
      <w:r w:rsidR="00A93A73">
        <w:rPr>
          <w:szCs w:val="22"/>
        </w:rPr>
        <w:t>waiving the provisions of Rule 26B</w:t>
      </w:r>
      <w:r>
        <w:rPr>
          <w:szCs w:val="22"/>
        </w:rPr>
        <w:t>.</w:t>
      </w:r>
    </w:p>
    <w:p w:rsidR="00DB74A4" w:rsidRDefault="00DB74A4">
      <w:pPr>
        <w:pStyle w:val="Header"/>
        <w:tabs>
          <w:tab w:val="clear" w:pos="8640"/>
          <w:tab w:val="left" w:pos="4320"/>
        </w:tabs>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6571D4" w:rsidRDefault="006571D4" w:rsidP="006571D4"/>
    <w:p w:rsidR="006571D4" w:rsidRDefault="006571D4" w:rsidP="006571D4">
      <w:r>
        <w:tab/>
        <w:t>S. 1273</w:t>
      </w:r>
      <w:r>
        <w:fldChar w:fldCharType="begin"/>
      </w:r>
      <w:r>
        <w:instrText xml:space="preserve"> XE "</w:instrText>
      </w:r>
      <w:r>
        <w:tab/>
        <w:instrText>S. 1273" \b</w:instrText>
      </w:r>
      <w:r>
        <w:fldChar w:fldCharType="end"/>
      </w:r>
      <w:r>
        <w:t xml:space="preserve"> -- Senator Loftis:  A JOINT RESOLUTION TO PROVIDE FULL FACE-TO-FACE INSTRUCTION MUST BE MADE AVAILABLE AS AN OPTION IN ALL PUBLIC SCHOOL DISTRICTS FOR THE DURATION OF THE PERIOD THAT THE GOVERNOR ISSUES EXECUTIVE ORDERS EXERCISING EMERGENCY POWERS CONCERNING COVID-19, SARS, OR BOTH, AND TO PROVIDE ALL EMPLOYEES OF SUCH DISTRICTS MUST BE CONSIDERED ESSENTIAL WORKERS DURING THIS PERIOD.</w:t>
      </w:r>
    </w:p>
    <w:p w:rsidR="006571D4" w:rsidRDefault="006571D4" w:rsidP="006571D4">
      <w:r>
        <w:lastRenderedPageBreak/>
        <w:t>l:\council\bills\rt\17784wab20.docx</w:t>
      </w:r>
    </w:p>
    <w:p w:rsidR="006571D4" w:rsidRDefault="006571D4" w:rsidP="006571D4">
      <w:r>
        <w:tab/>
        <w:t>Read the first time and referred to the Committee on Education.</w:t>
      </w:r>
    </w:p>
    <w:p w:rsidR="006571D4" w:rsidRDefault="006571D4" w:rsidP="006571D4"/>
    <w:p w:rsidR="006571D4" w:rsidRDefault="006571D4" w:rsidP="006571D4">
      <w:r>
        <w:tab/>
        <w:t>S. 1274</w:t>
      </w:r>
      <w:r>
        <w:fldChar w:fldCharType="begin"/>
      </w:r>
      <w:r>
        <w:instrText xml:space="preserve"> XE "</w:instrText>
      </w:r>
      <w:r>
        <w:tab/>
        <w:instrText>S. 1274" \b</w:instrText>
      </w:r>
      <w:r>
        <w:fldChar w:fldCharType="end"/>
      </w:r>
      <w:r>
        <w:t xml:space="preserve"> -- Senator Peeler:  A SENATE RESOLUTION TO RECOGNIZE GOUCHER BAPTIST CHURCH OF GAFFNEY ON THE OCCASION OF ITS TWO HUNDRED FIFTIETH ANNIVERSARY AND TO COMMEND THE CHURCH FOR NEARLY TWO AND A HALF CENTURIES OF SERVICE TO GOD AND THE COMMUNITY.</w:t>
      </w:r>
    </w:p>
    <w:p w:rsidR="006571D4" w:rsidRDefault="006571D4" w:rsidP="006571D4">
      <w:r>
        <w:t>l:\s-res\hsp\008gouc.kmm.hsp.docx</w:t>
      </w:r>
    </w:p>
    <w:p w:rsidR="006571D4" w:rsidRDefault="006571D4" w:rsidP="006571D4">
      <w:r>
        <w:tab/>
        <w:t>The Senate Resolution was adopted.</w:t>
      </w:r>
    </w:p>
    <w:p w:rsidR="006571D4" w:rsidRDefault="006571D4" w:rsidP="006571D4"/>
    <w:p w:rsidR="006571D4" w:rsidRDefault="006571D4" w:rsidP="006571D4">
      <w:r>
        <w:tab/>
        <w:t>H. 3441</w:t>
      </w:r>
      <w:r>
        <w:fldChar w:fldCharType="begin"/>
      </w:r>
      <w:r>
        <w:instrText xml:space="preserve"> XE "</w:instrText>
      </w:r>
      <w:r>
        <w:tab/>
        <w:instrText>H. 3441" \b</w:instrText>
      </w:r>
      <w:r>
        <w:fldChar w:fldCharType="end"/>
      </w:r>
      <w:r>
        <w:t xml:space="preserve"> -- Rep. Ott:  A BILL TO PROVIDE THAT THE BOARD OF TRUSTEES OF THE CALHOUN COUNTY SCHOOL DISTRICT SHALL HAVE TOTAL FISCAL AUTONOMY, AND TO REPEAL ACT 757 OF 1988.</w:t>
      </w:r>
    </w:p>
    <w:p w:rsidR="006571D4" w:rsidRDefault="006571D4" w:rsidP="006571D4">
      <w:r>
        <w:tab/>
        <w:t>Read the first time and ordered placed on the Local and Uncontested Calendar.</w:t>
      </w:r>
    </w:p>
    <w:p w:rsidR="006571D4" w:rsidRDefault="006571D4" w:rsidP="006571D4"/>
    <w:p w:rsidR="006571D4" w:rsidRDefault="006571D4" w:rsidP="006571D4">
      <w:r>
        <w:tab/>
        <w:t>H. 5539</w:t>
      </w:r>
      <w:r>
        <w:fldChar w:fldCharType="begin"/>
      </w:r>
      <w:r>
        <w:instrText xml:space="preserve"> XE "</w:instrText>
      </w:r>
      <w:r>
        <w:tab/>
        <w:instrText>H. 5539" \b</w:instrText>
      </w:r>
      <w:r>
        <w:fldChar w:fldCharType="end"/>
      </w:r>
      <w:r>
        <w:t xml:space="preserve"> -- Reps. Huggins, Alexander, Allison, Anderson, Atkinson, Bailey, Bales, Ballentine, Bamberg, Bannister, Bennett, Bernstein, Blackwell, Bradley, Brawley, Brown, Bryant, Burns, Calhoon, Caskey, Chellis, Chumley, Clary, Clyburn, Cobb-Hunter, Cogswell, Collins, B. Cox, W. Cox, Crawford, Daning, Davis, Dillard, Elliott, Erickson, Felder, Finlay, Forrest, Forrester, Fry, Funderburk, Gagnon, Garvin, Gilliam, Gilliard, Govan, Haddon, Hardee, Hart, Hayes, Henderson-Myers, Henegan, Herbkersman, Hewitt, Hill, Hiott, Hixon, Hosey, Howard, Hyde, Jefferson, Johnson, Jones, Jordan, Kimmons, King, Kirby, Ligon, Long, Lowe, Lucas, Mace, Mack, Magnuson, Martin, Matthews,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Wetmore, Wheeler, White, Whitmire, R. Williams, S. Williams, Willis, Wooten and Yow:  A CONCURRENT RESOLUTION TO CONGRATULATE BOBBY YOUNG UPON THE OCCASION OF HIS RETIREMENT, TO COMMEND HIM FOR HIS THIRTY-EIGHT YEARS OF DEDICATED SERVICE TO COLUMBIA HIGH SCHOOL, AND TO </w:t>
      </w:r>
      <w:r>
        <w:lastRenderedPageBreak/>
        <w:t>OFFER BEST WISHES FOR A SATISFYING AND REWARDING RETIREMENT.</w:t>
      </w:r>
    </w:p>
    <w:p w:rsidR="006571D4" w:rsidRDefault="006571D4" w:rsidP="006571D4">
      <w:r>
        <w:tab/>
        <w:t>The Concurrent Resolution was adopted, ordered returned to the House.</w:t>
      </w:r>
    </w:p>
    <w:p w:rsidR="006571D4" w:rsidRDefault="006571D4" w:rsidP="006571D4"/>
    <w:p w:rsidR="006571D4" w:rsidRDefault="006571D4" w:rsidP="006571D4">
      <w:r>
        <w:tab/>
        <w:t>H. 5544</w:t>
      </w:r>
      <w:r>
        <w:fldChar w:fldCharType="begin"/>
      </w:r>
      <w:r>
        <w:instrText xml:space="preserve"> XE "</w:instrText>
      </w:r>
      <w:r>
        <w:tab/>
        <w:instrText>H. 5544" \b</w:instrText>
      </w:r>
      <w:r>
        <w:fldChar w:fldCharType="end"/>
      </w:r>
      <w:r>
        <w:t xml:space="preserve"> -- Reps. Norrell, Alexander, Allison, Anderson, Atkinson, Bailey, Bales, Ballentine, Bamberg, Bannister, Bennett, Bernstein, Blackwell, Bradley, Brawley, Brown, Bryant, Burns, Calhoon, Caskey, Chellis, Chumley, Clary,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McCravy, McDaniel, McGinnis, McKnight, Moore, Morgan, D. C. Moss, V. S. Moss, Murphy, B. Newton, W. Newton, Oremus, Ott, Parks, Pendarvis, Pope, Ridgeway, Rivers, Robinson, Rose, Rutherford, Sandifer, Simrill, G. M. Smith, G. R. Smith, Sottile, Spires, Stavrinakis, Stringer, Tallon, Taylor, Thayer, Thigpen, Toole, Trantham, Weeks, West, Wetmore, Wheeler, White, Whitmire, R. Williams, S. Williams, Willis, Wooten and Yow:  A CONCURRENT RESOLUTION TO EXPRESS THE PROFOUND SORROW OF THE MEMBERS OF THE SOUTH CAROLINA GENERAL ASSEMBLY UPON THE PASSING OF THE HONORABLE ANN S. TAYLOR OF HEATH SPRINGS AND TO EXTEND THE DEEPEST SYMPATHY TO HER FAMILY AND MANY FRIENDS.</w:t>
      </w:r>
    </w:p>
    <w:p w:rsidR="006571D4" w:rsidRDefault="006571D4" w:rsidP="006571D4">
      <w:r>
        <w:tab/>
        <w:t>The Concurrent Resolution was adopted, ordered returned to the House.</w:t>
      </w:r>
    </w:p>
    <w:p w:rsidR="006571D4" w:rsidRDefault="006571D4" w:rsidP="006571D4"/>
    <w:p w:rsidR="006571D4" w:rsidRDefault="006571D4" w:rsidP="006571D4">
      <w:r>
        <w:tab/>
        <w:t>H. 5548</w:t>
      </w:r>
      <w:r>
        <w:fldChar w:fldCharType="begin"/>
      </w:r>
      <w:r>
        <w:instrText xml:space="preserve"> XE "</w:instrText>
      </w:r>
      <w:r>
        <w:tab/>
        <w:instrText>H. 5548" \b</w:instrText>
      </w:r>
      <w:r>
        <w:fldChar w:fldCharType="end"/>
      </w:r>
      <w:r>
        <w:t xml:space="preserve"> -- Rep. Wooten:  A CONCURRENT RESOLUTION TO CONGRATULATE BIBLESTORE OUTLET UPON THE OCCASION OF THE GRAND OPENING OF ITS NEW LOCATION IN LEXINGTON, HELD THURSDAY, SEPTEMBER 10, 2020.</w:t>
      </w:r>
    </w:p>
    <w:p w:rsidR="006571D4" w:rsidRDefault="006571D4" w:rsidP="006571D4">
      <w:r>
        <w:tab/>
        <w:t>The Concurrent Resolution was adopted, ordered returned to the House.</w:t>
      </w:r>
    </w:p>
    <w:p w:rsidR="006571D4" w:rsidRDefault="006571D4" w:rsidP="006571D4"/>
    <w:p w:rsidR="006571D4" w:rsidRDefault="006571D4" w:rsidP="006571D4">
      <w:r>
        <w:tab/>
        <w:t>H. 5552</w:t>
      </w:r>
      <w:r>
        <w:fldChar w:fldCharType="begin"/>
      </w:r>
      <w:r>
        <w:instrText xml:space="preserve"> XE "</w:instrText>
      </w:r>
      <w:r>
        <w:tab/>
        <w:instrText>H. 5552" \b</w:instrText>
      </w:r>
      <w:r>
        <w:fldChar w:fldCharType="end"/>
      </w:r>
      <w:r>
        <w:t xml:space="preserve"> -- Reps. Calhoon, Alexander, Allison, Anderson, Atkinson, Bailey, Bales, Ballentine, Bamberg, Bannister, </w:t>
      </w:r>
      <w:r>
        <w:lastRenderedPageBreak/>
        <w:t>Bennett, Bernstein, Blackwell, Bradley, Brawley, Brown, Bryant, Burns, Caskey, Chellis, Chumley, Clary,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Wetmore, Wheeler, White, Whitmire, R. Williams, S. Williams, Willis, Wooten and Yow:  A CONCURRENT RESOLUTION TO HONOR RHOTEN'S COUNTRY STORE AT THE CELEBRATION OF ITS SEVENTY-FIFTH ANNIVERSARY, TO CONGRATULATE THE STORE ON THREE-QUARTERS OF A CENTURY OF OUTSTANDING ENTREPRENEURIAL ENDEAVORS, AND TO EXTEND BEST WISHES FOR CONTINUED SUCCESS IN THE YEARS TO COME.</w:t>
      </w:r>
    </w:p>
    <w:p w:rsidR="006571D4" w:rsidRDefault="006571D4" w:rsidP="006571D4">
      <w:r>
        <w:tab/>
        <w:t>The Concurrent Resolution was adopted, ordered returned to the House.</w:t>
      </w:r>
    </w:p>
    <w:p w:rsidR="006571D4" w:rsidRDefault="006571D4" w:rsidP="006571D4"/>
    <w:p w:rsidR="006571D4" w:rsidRDefault="006571D4" w:rsidP="006571D4">
      <w:r>
        <w:tab/>
        <w:t>H. 5576</w:t>
      </w:r>
      <w:r>
        <w:fldChar w:fldCharType="begin"/>
      </w:r>
      <w:r>
        <w:instrText xml:space="preserve"> XE "</w:instrText>
      </w:r>
      <w:r>
        <w:tab/>
        <w:instrText>H. 5576" \b</w:instrText>
      </w:r>
      <w:r>
        <w:fldChar w:fldCharType="end"/>
      </w:r>
      <w:r>
        <w:t xml:space="preserve"> -- Reps. Forrest and Caskey:  A CONCURRENT RESOLUTION TO HONOR AND CONGRATULATE U.S. ARMY SERGEANT MAJOR THOMAS PATRICK PAYNE ON BEING PRESENTED THE MEDAL OF HONOR, THE NATION'S HIGHEST AWARD FOR VALOR, FOR HEROIC ACTION DURING A TOUR OF MILITARY DUTY IN NORTHERN IRAQ AND TO EXPRESS TO HIM THE DEEPEST APPRECIATION OF A GRATEFUL STATE AND NATION FOR HIS LIFE, SACRIFICE, AND SERVICE.</w:t>
      </w:r>
    </w:p>
    <w:p w:rsidR="006571D4" w:rsidRDefault="006571D4" w:rsidP="006571D4">
      <w:r>
        <w:tab/>
        <w:t>The Concurrent Resolution was adopted, ordered returned to the House.</w:t>
      </w:r>
    </w:p>
    <w:p w:rsidR="00DB74A4" w:rsidRDefault="00DB74A4">
      <w:pPr>
        <w:pStyle w:val="Header"/>
        <w:tabs>
          <w:tab w:val="clear" w:pos="8640"/>
          <w:tab w:val="left" w:pos="4320"/>
        </w:tabs>
      </w:pPr>
    </w:p>
    <w:p w:rsidR="00DB74A4" w:rsidRPr="00E9425C" w:rsidRDefault="000A7610">
      <w:pPr>
        <w:pStyle w:val="Header"/>
        <w:tabs>
          <w:tab w:val="clear" w:pos="8640"/>
          <w:tab w:val="left" w:pos="4320"/>
        </w:tabs>
        <w:jc w:val="center"/>
        <w:rPr>
          <w:color w:val="auto"/>
        </w:rPr>
      </w:pPr>
      <w:r w:rsidRPr="00E9425C">
        <w:rPr>
          <w:b/>
          <w:color w:val="auto"/>
        </w:rPr>
        <w:t>REPORT OF STANDING COMMITTEE</w:t>
      </w:r>
    </w:p>
    <w:p w:rsidR="00DB74A4" w:rsidRDefault="00DB74A4">
      <w:pPr>
        <w:pStyle w:val="Header"/>
        <w:tabs>
          <w:tab w:val="clear" w:pos="8640"/>
          <w:tab w:val="left" w:pos="4320"/>
        </w:tabs>
      </w:pPr>
    </w:p>
    <w:p w:rsidR="000963CB" w:rsidRDefault="000963CB" w:rsidP="000963CB">
      <w:pPr>
        <w:jc w:val="center"/>
      </w:pPr>
      <w:r>
        <w:rPr>
          <w:b/>
        </w:rPr>
        <w:t>Appointments Reported</w:t>
      </w:r>
    </w:p>
    <w:p w:rsidR="000963CB" w:rsidRDefault="000963CB" w:rsidP="000963CB">
      <w:r>
        <w:tab/>
        <w:t>Senator CAMPSEN from the Committee on Fish, Game and Forestry submitted a favorable report on:</w:t>
      </w:r>
    </w:p>
    <w:p w:rsidR="000963CB" w:rsidRDefault="000963CB" w:rsidP="000963CB"/>
    <w:p w:rsidR="000963CB" w:rsidRPr="00F55877" w:rsidRDefault="000963CB" w:rsidP="00411951">
      <w:pPr>
        <w:keepNext/>
        <w:keepLines/>
        <w:jc w:val="center"/>
        <w:rPr>
          <w:b/>
        </w:rPr>
      </w:pPr>
      <w:r w:rsidRPr="00F55877">
        <w:rPr>
          <w:b/>
        </w:rPr>
        <w:t>Statewide Appointment</w:t>
      </w:r>
    </w:p>
    <w:p w:rsidR="000963CB" w:rsidRPr="00F55877" w:rsidRDefault="000963CB" w:rsidP="00411951">
      <w:pPr>
        <w:keepNext/>
        <w:keepLines/>
        <w:ind w:firstLine="216"/>
        <w:rPr>
          <w:u w:val="single"/>
        </w:rPr>
      </w:pPr>
      <w:r w:rsidRPr="00F55877">
        <w:rPr>
          <w:u w:val="single"/>
        </w:rPr>
        <w:t>Initial Appointment, Department of Natural Resources Board, with the term to commence July 1, 2018, and to expire July 1, 2022</w:t>
      </w:r>
    </w:p>
    <w:p w:rsidR="000963CB" w:rsidRPr="00F55877" w:rsidRDefault="000963CB" w:rsidP="000963CB">
      <w:pPr>
        <w:keepNext/>
        <w:ind w:firstLine="216"/>
        <w:rPr>
          <w:u w:val="single"/>
        </w:rPr>
      </w:pPr>
      <w:r w:rsidRPr="00F55877">
        <w:rPr>
          <w:u w:val="single"/>
        </w:rPr>
        <w:t>7th Congressional District:</w:t>
      </w:r>
    </w:p>
    <w:p w:rsidR="000963CB" w:rsidRDefault="000963CB" w:rsidP="000963CB">
      <w:pPr>
        <w:ind w:firstLine="216"/>
      </w:pPr>
      <w:r>
        <w:t>Jerry Allen Lee, 2611 Hanna Lake Road, Johnsonville, SC 29555-5241</w:t>
      </w:r>
      <w:r w:rsidRPr="00F55877">
        <w:rPr>
          <w:i/>
        </w:rPr>
        <w:t xml:space="preserve"> VICE </w:t>
      </w:r>
      <w:r w:rsidRPr="00F55877">
        <w:t>Keith C. Hinson</w:t>
      </w:r>
    </w:p>
    <w:p w:rsidR="000963CB" w:rsidRDefault="000963CB" w:rsidP="000963CB">
      <w:pPr>
        <w:ind w:firstLine="216"/>
      </w:pPr>
    </w:p>
    <w:p w:rsidR="000963CB" w:rsidRDefault="000963CB" w:rsidP="000963CB">
      <w:r>
        <w:tab/>
        <w:t>Received as information.</w:t>
      </w:r>
    </w:p>
    <w:p w:rsidR="000963CB" w:rsidRDefault="000963CB" w:rsidP="000963CB"/>
    <w:p w:rsidR="000963CB" w:rsidRDefault="000963CB" w:rsidP="000963CB">
      <w:r>
        <w:tab/>
        <w:t>Senator GROOMS from the Committee on Transportation submitted a favorable report on:</w:t>
      </w:r>
    </w:p>
    <w:p w:rsidR="000963CB" w:rsidRDefault="000963CB" w:rsidP="000963CB"/>
    <w:p w:rsidR="000963CB" w:rsidRPr="00F55877" w:rsidRDefault="000963CB" w:rsidP="000963CB">
      <w:pPr>
        <w:jc w:val="center"/>
        <w:rPr>
          <w:b/>
        </w:rPr>
      </w:pPr>
      <w:r w:rsidRPr="00F55877">
        <w:rPr>
          <w:b/>
        </w:rPr>
        <w:t>Statewide Appointment</w:t>
      </w:r>
    </w:p>
    <w:p w:rsidR="000963CB" w:rsidRPr="00F55877" w:rsidRDefault="000963CB" w:rsidP="000963CB">
      <w:pPr>
        <w:keepNext/>
        <w:ind w:firstLine="216"/>
        <w:rPr>
          <w:u w:val="single"/>
        </w:rPr>
      </w:pPr>
      <w:r w:rsidRPr="00F55877">
        <w:rPr>
          <w:u w:val="single"/>
        </w:rPr>
        <w:t>Initial Appointment, South Carolina Department of Highways and Public Transportation, with the term to commence May 10, 2018, and to expire February 15, 2022</w:t>
      </w:r>
    </w:p>
    <w:p w:rsidR="000963CB" w:rsidRPr="00F55877" w:rsidRDefault="000963CB" w:rsidP="000963CB">
      <w:pPr>
        <w:keepNext/>
        <w:ind w:firstLine="216"/>
        <w:rPr>
          <w:u w:val="single"/>
        </w:rPr>
      </w:pPr>
      <w:r w:rsidRPr="00F55877">
        <w:rPr>
          <w:u w:val="single"/>
        </w:rPr>
        <w:t>At-Large :</w:t>
      </w:r>
    </w:p>
    <w:p w:rsidR="000963CB" w:rsidRDefault="000963CB" w:rsidP="000963CB">
      <w:pPr>
        <w:ind w:firstLine="216"/>
      </w:pPr>
      <w:r>
        <w:t>Nancy Whitworth, 15 Harbor Oaks Drive, Greenville, SC 29609-4949</w:t>
      </w:r>
      <w:r w:rsidRPr="00F55877">
        <w:rPr>
          <w:i/>
        </w:rPr>
        <w:t xml:space="preserve"> VICE </w:t>
      </w:r>
      <w:r w:rsidRPr="00F55877">
        <w:t>Kristen E. Blanchard (resigned)</w:t>
      </w:r>
    </w:p>
    <w:p w:rsidR="000963CB" w:rsidRDefault="000963CB" w:rsidP="000963CB">
      <w:pPr>
        <w:ind w:firstLine="216"/>
      </w:pPr>
    </w:p>
    <w:p w:rsidR="000963CB" w:rsidRDefault="000963CB" w:rsidP="000963CB">
      <w:pPr>
        <w:ind w:firstLine="216"/>
      </w:pPr>
      <w:r>
        <w:t>Received as information.</w:t>
      </w:r>
    </w:p>
    <w:p w:rsidR="000963CB" w:rsidRDefault="000963CB" w:rsidP="000963CB">
      <w:pPr>
        <w:ind w:firstLine="216"/>
      </w:pPr>
    </w:p>
    <w:p w:rsidR="000963CB" w:rsidRPr="00E9425C" w:rsidRDefault="000963CB" w:rsidP="000963CB">
      <w:pPr>
        <w:rPr>
          <w:color w:val="auto"/>
        </w:rPr>
      </w:pPr>
      <w:r w:rsidRPr="00E9425C">
        <w:rPr>
          <w:color w:val="auto"/>
        </w:rPr>
        <w:tab/>
        <w:t>Senator ALEXANDER</w:t>
      </w:r>
      <w:r w:rsidR="006571D4" w:rsidRPr="00E9425C">
        <w:rPr>
          <w:color w:val="auto"/>
        </w:rPr>
        <w:t xml:space="preserve">, with unanimous consent, moved to recall the following </w:t>
      </w:r>
      <w:r w:rsidRPr="00E9425C">
        <w:rPr>
          <w:color w:val="auto"/>
        </w:rPr>
        <w:t>from the Committee on Labor, Commerce and Indus</w:t>
      </w:r>
      <w:r w:rsidR="006571D4" w:rsidRPr="00E9425C">
        <w:rPr>
          <w:color w:val="auto"/>
        </w:rPr>
        <w:t>try</w:t>
      </w:r>
      <w:r w:rsidRPr="00E9425C">
        <w:rPr>
          <w:color w:val="auto"/>
        </w:rPr>
        <w:t>:</w:t>
      </w:r>
    </w:p>
    <w:p w:rsidR="000963CB" w:rsidRPr="006571D4" w:rsidRDefault="000963CB" w:rsidP="000963CB">
      <w:pPr>
        <w:rPr>
          <w:color w:val="00B050"/>
        </w:rPr>
      </w:pPr>
    </w:p>
    <w:p w:rsidR="000963CB" w:rsidRPr="006571D4" w:rsidRDefault="000963CB" w:rsidP="000963CB">
      <w:pPr>
        <w:jc w:val="center"/>
        <w:rPr>
          <w:b/>
          <w:color w:val="auto"/>
        </w:rPr>
      </w:pPr>
      <w:r w:rsidRPr="006571D4">
        <w:rPr>
          <w:b/>
          <w:color w:val="auto"/>
        </w:rPr>
        <w:t>Statewide Appointment</w:t>
      </w:r>
    </w:p>
    <w:p w:rsidR="000963CB" w:rsidRPr="006571D4" w:rsidRDefault="000963CB" w:rsidP="000963CB">
      <w:pPr>
        <w:keepNext/>
        <w:ind w:firstLine="216"/>
        <w:rPr>
          <w:color w:val="auto"/>
          <w:u w:val="single"/>
        </w:rPr>
      </w:pPr>
      <w:r w:rsidRPr="006571D4">
        <w:rPr>
          <w:color w:val="auto"/>
          <w:u w:val="single"/>
        </w:rPr>
        <w:t xml:space="preserve">Initial Appointment, Charleston Naval Complex Redevelopment Authority , </w:t>
      </w:r>
    </w:p>
    <w:p w:rsidR="000963CB" w:rsidRPr="006571D4" w:rsidRDefault="000963CB" w:rsidP="000963CB">
      <w:pPr>
        <w:keepNext/>
        <w:ind w:firstLine="216"/>
        <w:rPr>
          <w:color w:val="auto"/>
          <w:u w:val="single"/>
        </w:rPr>
      </w:pPr>
      <w:r w:rsidRPr="006571D4">
        <w:rPr>
          <w:color w:val="auto"/>
          <w:u w:val="single"/>
        </w:rPr>
        <w:t>At-Large :</w:t>
      </w:r>
    </w:p>
    <w:p w:rsidR="000963CB" w:rsidRPr="006571D4" w:rsidRDefault="000963CB" w:rsidP="000963CB">
      <w:pPr>
        <w:ind w:firstLine="216"/>
        <w:rPr>
          <w:color w:val="auto"/>
        </w:rPr>
      </w:pPr>
      <w:r w:rsidRPr="006571D4">
        <w:rPr>
          <w:color w:val="auto"/>
        </w:rPr>
        <w:t>William L. Schachte, Jr., 172 Broad Street, Charleston, SC 29401-2453</w:t>
      </w:r>
    </w:p>
    <w:p w:rsidR="000963CB" w:rsidRPr="006571D4" w:rsidRDefault="000963CB" w:rsidP="000963CB">
      <w:pPr>
        <w:ind w:firstLine="216"/>
        <w:rPr>
          <w:color w:val="auto"/>
        </w:rPr>
      </w:pPr>
    </w:p>
    <w:p w:rsidR="000963CB" w:rsidRPr="006571D4" w:rsidRDefault="000963CB" w:rsidP="000963CB">
      <w:pPr>
        <w:ind w:firstLine="216"/>
        <w:rPr>
          <w:color w:val="auto"/>
        </w:rPr>
      </w:pPr>
      <w:r w:rsidRPr="006571D4">
        <w:rPr>
          <w:color w:val="auto"/>
        </w:rPr>
        <w:t>Received as information.</w:t>
      </w:r>
    </w:p>
    <w:p w:rsidR="000963CB" w:rsidRPr="006571D4" w:rsidRDefault="000963CB" w:rsidP="000963CB">
      <w:pPr>
        <w:ind w:firstLine="216"/>
        <w:rPr>
          <w:color w:val="auto"/>
        </w:rPr>
      </w:pPr>
    </w:p>
    <w:p w:rsidR="006571D4" w:rsidRPr="008045C8" w:rsidRDefault="006571D4" w:rsidP="006571D4">
      <w:pPr>
        <w:pStyle w:val="Header"/>
        <w:tabs>
          <w:tab w:val="clear" w:pos="8640"/>
          <w:tab w:val="left" w:pos="4320"/>
        </w:tabs>
        <w:jc w:val="center"/>
      </w:pPr>
      <w:r>
        <w:rPr>
          <w:b/>
        </w:rPr>
        <w:t>Message from the House</w:t>
      </w:r>
    </w:p>
    <w:p w:rsidR="006571D4" w:rsidRDefault="006571D4" w:rsidP="006571D4">
      <w:pPr>
        <w:pStyle w:val="Header"/>
        <w:tabs>
          <w:tab w:val="clear" w:pos="8640"/>
          <w:tab w:val="left" w:pos="4320"/>
        </w:tabs>
      </w:pPr>
      <w:r>
        <w:t>Columbia, S.C., September 15, 2020</w:t>
      </w:r>
    </w:p>
    <w:p w:rsidR="006571D4" w:rsidRDefault="006571D4" w:rsidP="006571D4">
      <w:pPr>
        <w:pStyle w:val="Header"/>
        <w:tabs>
          <w:tab w:val="clear" w:pos="8640"/>
          <w:tab w:val="left" w:pos="4320"/>
        </w:tabs>
      </w:pPr>
    </w:p>
    <w:p w:rsidR="006571D4" w:rsidRDefault="006571D4" w:rsidP="006571D4">
      <w:pPr>
        <w:pStyle w:val="Header"/>
        <w:tabs>
          <w:tab w:val="clear" w:pos="8640"/>
          <w:tab w:val="left" w:pos="4320"/>
        </w:tabs>
      </w:pPr>
      <w:r>
        <w:t>Mr. President and Senators:</w:t>
      </w:r>
    </w:p>
    <w:p w:rsidR="006571D4" w:rsidRDefault="006571D4" w:rsidP="006571D4">
      <w:pPr>
        <w:pStyle w:val="Header"/>
        <w:tabs>
          <w:tab w:val="clear" w:pos="8640"/>
          <w:tab w:val="left" w:pos="4320"/>
        </w:tabs>
      </w:pPr>
      <w:r>
        <w:tab/>
        <w:t>The House respectfully informs your Honorable Body that it concurs in the amendments proposed by the Senate to:</w:t>
      </w:r>
    </w:p>
    <w:p w:rsidR="006571D4" w:rsidRPr="00AE01BC" w:rsidRDefault="006571D4" w:rsidP="006571D4">
      <w:pPr>
        <w:suppressAutoHyphens/>
        <w:rPr>
          <w:color w:val="000000" w:themeColor="text1"/>
        </w:rPr>
      </w:pPr>
      <w:r>
        <w:lastRenderedPageBreak/>
        <w:tab/>
        <w:t xml:space="preserve">(R149, </w:t>
      </w:r>
      <w:r w:rsidRPr="00AE01BC">
        <w:t>H5305</w:t>
      </w:r>
      <w:r w:rsidRPr="00AE01BC">
        <w:fldChar w:fldCharType="begin"/>
      </w:r>
      <w:r w:rsidRPr="00AE01BC">
        <w:instrText xml:space="preserve"> XE "H. 5305" \b </w:instrText>
      </w:r>
      <w:r w:rsidRPr="00AE01BC">
        <w:fldChar w:fldCharType="end"/>
      </w:r>
      <w:r>
        <w:t>)</w:t>
      </w:r>
      <w:r w:rsidRPr="00AE01BC">
        <w:t xml:space="preserve"> -- Reps. Norrell, B. Newton, Yow and Lucas:  </w:t>
      </w:r>
      <w:r w:rsidRPr="00AE01BC">
        <w:rPr>
          <w:color w:val="000000" w:themeColor="text1"/>
          <w:szCs w:val="36"/>
        </w:rPr>
        <w:t xml:space="preserve">AN ACT </w:t>
      </w:r>
      <w:r w:rsidRPr="00AE01BC">
        <w:rPr>
          <w:color w:val="000000" w:themeColor="text1"/>
          <w:u w:color="000000" w:themeColor="text1"/>
        </w:rPr>
        <w:t>TO ESTABLISH COVID</w:t>
      </w:r>
      <w:r w:rsidRPr="00AE01BC">
        <w:rPr>
          <w:color w:val="000000" w:themeColor="text1"/>
          <w:u w:color="000000" w:themeColor="text1"/>
        </w:rPr>
        <w:noBreakHyphen/>
        <w:t>19 VOTING</w:t>
      </w:r>
      <w:r w:rsidRPr="00AE01BC">
        <w:rPr>
          <w:color w:val="000000" w:themeColor="text1"/>
          <w:u w:color="000000" w:themeColor="text1"/>
        </w:rPr>
        <w:noBreakHyphen/>
        <w:t>RELATED PROCEDURES FOR THE 2020 GENERAL ELECTION; TO AUTHORIZE ABSENTEE VOTING FOR ALL QUALIFIED ELECTORS RESIDING OR VOTING IN AN AREA SUBJECT TO A DECLARED STATE OF EMERGENCY; TO ESTABLISH A TIMELINE FOR THE RECEIPT OF COMPLETED ABSENTEE BALLOT APPLICATIONS; TO DELINEATE HOW QUALIFIED ELECTORS MAY SUBMIT COMPLETED ABSENTEE BALLOTS TO THE COUNTY BOARD OF VOTER REGISTRATION AND ELECTIONS; TO ESTABLISH A START DATE FOR IN</w:t>
      </w:r>
      <w:r w:rsidRPr="00AE01BC">
        <w:rPr>
          <w:color w:val="000000" w:themeColor="text1"/>
          <w:u w:color="000000" w:themeColor="text1"/>
        </w:rPr>
        <w:noBreakHyphen/>
        <w:t>OFFICE ABSENTEE VOTING; TO ESTABLISH A TIMELINE FOR THE EXAMINATION OF RETURN</w:t>
      </w:r>
      <w:r w:rsidRPr="00AE01BC">
        <w:rPr>
          <w:color w:val="000000" w:themeColor="text1"/>
          <w:u w:color="000000" w:themeColor="text1"/>
        </w:rPr>
        <w:noBreakHyphen/>
        <w:t>ADDRESSED ENVELOPES AND THE TABULATION OF ABSENTEE BALLOTS; TO REQUIRE THAT CERTAIN INFORMATION BE INCLUDED IN THE PUBLIC NOTICE REQUIRED PURSUANT TO SECTION 7</w:t>
      </w:r>
      <w:r w:rsidRPr="00AE01BC">
        <w:rPr>
          <w:color w:val="000000" w:themeColor="text1"/>
          <w:u w:color="000000" w:themeColor="text1"/>
        </w:rPr>
        <w:noBreakHyphen/>
        <w:t>13</w:t>
      </w:r>
      <w:r w:rsidRPr="00AE01BC">
        <w:rPr>
          <w:color w:val="000000" w:themeColor="text1"/>
          <w:u w:color="000000" w:themeColor="text1"/>
        </w:rPr>
        <w:noBreakHyphen/>
        <w:t>35; TO REQUIRE THE STATE ELECTION COMMISSION TO DEVELOP RECOMMENDATIONS TO REDUCE THE SPREAD OF COVID</w:t>
      </w:r>
      <w:r w:rsidRPr="00AE01BC">
        <w:rPr>
          <w:color w:val="000000" w:themeColor="text1"/>
          <w:u w:color="000000" w:themeColor="text1"/>
        </w:rPr>
        <w:noBreakHyphen/>
        <w:t>19 DURING THE 2020 GENERAL ELECTION; TO REQUIRE THE STATE ELECTION COMMISSION TO DEVELOP A VOTER EDUCATION PROGRAM; AND TO PROVIDE THE PROVISIONS OF THIS ACT SHALL APPLY ONLY TO THE 2020 GENERAL ELECTION AND THE PROCESSES NECESSARY TO FINALIZE THE RESULTS.</w:t>
      </w:r>
    </w:p>
    <w:p w:rsidR="006571D4" w:rsidRDefault="006571D4" w:rsidP="006571D4">
      <w:pPr>
        <w:pStyle w:val="Header"/>
        <w:tabs>
          <w:tab w:val="clear" w:pos="8640"/>
          <w:tab w:val="left" w:pos="4320"/>
        </w:tabs>
      </w:pPr>
      <w:r>
        <w:t>and has ordered the Bill enrolled for Ratification.</w:t>
      </w:r>
    </w:p>
    <w:p w:rsidR="006571D4" w:rsidRDefault="006571D4" w:rsidP="006571D4">
      <w:pPr>
        <w:pStyle w:val="Header"/>
        <w:tabs>
          <w:tab w:val="clear" w:pos="8640"/>
          <w:tab w:val="left" w:pos="4320"/>
        </w:tabs>
      </w:pPr>
      <w:r>
        <w:t>Very respectfully,</w:t>
      </w:r>
    </w:p>
    <w:p w:rsidR="006571D4" w:rsidRDefault="006571D4" w:rsidP="006571D4">
      <w:pPr>
        <w:pStyle w:val="Header"/>
        <w:tabs>
          <w:tab w:val="clear" w:pos="8640"/>
          <w:tab w:val="left" w:pos="4320"/>
        </w:tabs>
      </w:pPr>
      <w:r>
        <w:t>Speaker of the House</w:t>
      </w:r>
    </w:p>
    <w:p w:rsidR="006571D4" w:rsidRDefault="006571D4" w:rsidP="006571D4">
      <w:pPr>
        <w:pStyle w:val="Header"/>
        <w:tabs>
          <w:tab w:val="clear" w:pos="8640"/>
          <w:tab w:val="left" w:pos="4320"/>
        </w:tabs>
      </w:pPr>
      <w:r>
        <w:tab/>
        <w:t>Received as information.</w:t>
      </w:r>
    </w:p>
    <w:p w:rsidR="00103108" w:rsidRDefault="00103108" w:rsidP="00103108">
      <w:pPr>
        <w:pStyle w:val="Header"/>
        <w:tabs>
          <w:tab w:val="clear" w:pos="8640"/>
          <w:tab w:val="left" w:pos="4320"/>
        </w:tabs>
      </w:pPr>
    </w:p>
    <w:p w:rsidR="00A357A4" w:rsidRPr="00A357A4" w:rsidRDefault="00A357A4" w:rsidP="00A357A4">
      <w:pPr>
        <w:pStyle w:val="Header"/>
        <w:tabs>
          <w:tab w:val="clear" w:pos="8640"/>
          <w:tab w:val="left" w:pos="4320"/>
        </w:tabs>
        <w:jc w:val="center"/>
      </w:pPr>
      <w:r>
        <w:rPr>
          <w:b/>
        </w:rPr>
        <w:t>Message from the House</w:t>
      </w:r>
    </w:p>
    <w:p w:rsidR="00A357A4" w:rsidRDefault="00A357A4" w:rsidP="00103108">
      <w:pPr>
        <w:pStyle w:val="Header"/>
        <w:tabs>
          <w:tab w:val="clear" w:pos="8640"/>
          <w:tab w:val="left" w:pos="4320"/>
        </w:tabs>
      </w:pPr>
      <w:r>
        <w:t>Columbia, S.C., September 16, 2020</w:t>
      </w:r>
    </w:p>
    <w:p w:rsidR="00A357A4" w:rsidRDefault="00A357A4" w:rsidP="00103108">
      <w:pPr>
        <w:pStyle w:val="Header"/>
        <w:tabs>
          <w:tab w:val="clear" w:pos="8640"/>
          <w:tab w:val="left" w:pos="4320"/>
        </w:tabs>
      </w:pPr>
    </w:p>
    <w:p w:rsidR="00A357A4" w:rsidRDefault="00A357A4" w:rsidP="00103108">
      <w:pPr>
        <w:pStyle w:val="Header"/>
        <w:tabs>
          <w:tab w:val="clear" w:pos="8640"/>
          <w:tab w:val="left" w:pos="4320"/>
        </w:tabs>
      </w:pPr>
      <w:r>
        <w:t>Mr. President and Senators:</w:t>
      </w:r>
    </w:p>
    <w:p w:rsidR="00A357A4" w:rsidRDefault="00A357A4" w:rsidP="00103108">
      <w:pPr>
        <w:pStyle w:val="Header"/>
        <w:tabs>
          <w:tab w:val="clear" w:pos="8640"/>
          <w:tab w:val="left" w:pos="4320"/>
        </w:tabs>
      </w:pPr>
      <w:r>
        <w:tab/>
        <w:t>The House respectfully informs your Honorable Body that it has appointed Reps. Murphy, Fry and Bamberg to the Committee of Conference on the part of the House on:</w:t>
      </w:r>
    </w:p>
    <w:p w:rsidR="00A357A4" w:rsidRPr="00F71523" w:rsidRDefault="00A357A4" w:rsidP="00A357A4">
      <w:pPr>
        <w:suppressAutoHyphens/>
      </w:pPr>
      <w:r>
        <w:tab/>
      </w:r>
      <w:r w:rsidRPr="00F71523">
        <w:t>S. 194</w:t>
      </w:r>
      <w:r w:rsidRPr="00F71523">
        <w:fldChar w:fldCharType="begin"/>
      </w:r>
      <w:r w:rsidRPr="00F71523">
        <w:instrText xml:space="preserve"> XE "S. 194" \b </w:instrText>
      </w:r>
      <w:r w:rsidRPr="00F71523">
        <w:fldChar w:fldCharType="end"/>
      </w:r>
      <w:r w:rsidRPr="00F71523">
        <w:t xml:space="preserve"> -- Senators Shealy and Senn:  </w:t>
      </w:r>
      <w:r w:rsidRPr="00F71523">
        <w:rPr>
          <w:szCs w:val="30"/>
        </w:rPr>
        <w:t xml:space="preserve">A BILL </w:t>
      </w:r>
      <w:r w:rsidRPr="00F71523">
        <w:t xml:space="preserve">TO AMEND SECTIONS 16-15-90 AND 16-15-100, RELATING TO PROSTITUTION, TO INCREASE THE PENALTIES FOR SOLICITATION OF PROSTITUTION, ESTABLISHING OR KEEPING A BROTHEL OR HOUSE OF PROSTITUTION, OR </w:t>
      </w:r>
      <w:r w:rsidRPr="00F71523">
        <w:lastRenderedPageBreak/>
        <w:t>CAUSING OR INDUCING ANOTHER TO PARTICIPATE IN PROSTITUTION; TO ESTABLISH THE AFFIRMATIVE DEFENSE OF BEING A VICTIM OF HUMAN TRAFFICKING; AND TO INCREASE THE PENALTIES FOR SOLICITING, CAUSING, OR INDUCING ANOTHER FOR OR INTO PROSTITUTION WHEN THE PROSTITUTE HAS A MENTAL DISABILITY.</w:t>
      </w:r>
    </w:p>
    <w:p w:rsidR="00A357A4" w:rsidRDefault="00A357A4" w:rsidP="00103108">
      <w:pPr>
        <w:pStyle w:val="Header"/>
        <w:tabs>
          <w:tab w:val="clear" w:pos="8640"/>
          <w:tab w:val="left" w:pos="4320"/>
        </w:tabs>
      </w:pPr>
      <w:r>
        <w:t>Very respectfully,</w:t>
      </w:r>
    </w:p>
    <w:p w:rsidR="00A357A4" w:rsidRDefault="00A357A4" w:rsidP="00103108">
      <w:pPr>
        <w:pStyle w:val="Header"/>
        <w:tabs>
          <w:tab w:val="clear" w:pos="8640"/>
          <w:tab w:val="left" w:pos="4320"/>
        </w:tabs>
      </w:pPr>
      <w:r>
        <w:t>Speaker of the House</w:t>
      </w:r>
    </w:p>
    <w:p w:rsidR="00A357A4" w:rsidRDefault="00A357A4" w:rsidP="00103108">
      <w:pPr>
        <w:pStyle w:val="Header"/>
        <w:tabs>
          <w:tab w:val="clear" w:pos="8640"/>
          <w:tab w:val="left" w:pos="4320"/>
        </w:tabs>
      </w:pPr>
      <w:r>
        <w:tab/>
        <w:t>Received as information.</w:t>
      </w:r>
    </w:p>
    <w:p w:rsidR="00A357A4" w:rsidRDefault="00A357A4" w:rsidP="00103108">
      <w:pPr>
        <w:pStyle w:val="Header"/>
        <w:tabs>
          <w:tab w:val="clear" w:pos="8640"/>
          <w:tab w:val="left" w:pos="4320"/>
        </w:tabs>
      </w:pPr>
    </w:p>
    <w:p w:rsidR="00DB74A4" w:rsidRPr="00A357A4" w:rsidRDefault="00A357A4" w:rsidP="00A357A4">
      <w:pPr>
        <w:pStyle w:val="Header"/>
        <w:tabs>
          <w:tab w:val="clear" w:pos="8640"/>
          <w:tab w:val="left" w:pos="4320"/>
        </w:tabs>
        <w:jc w:val="center"/>
      </w:pPr>
      <w:r>
        <w:rPr>
          <w:b/>
        </w:rPr>
        <w:t>Message from the House</w:t>
      </w:r>
    </w:p>
    <w:p w:rsidR="00A357A4" w:rsidRDefault="00A357A4">
      <w:pPr>
        <w:pStyle w:val="Header"/>
        <w:tabs>
          <w:tab w:val="clear" w:pos="8640"/>
          <w:tab w:val="left" w:pos="4320"/>
        </w:tabs>
      </w:pPr>
      <w:r>
        <w:t>Columbia, S.C., September 16, 2020</w:t>
      </w:r>
    </w:p>
    <w:p w:rsidR="00A357A4" w:rsidRDefault="00A357A4">
      <w:pPr>
        <w:pStyle w:val="Header"/>
        <w:tabs>
          <w:tab w:val="clear" w:pos="8640"/>
          <w:tab w:val="left" w:pos="4320"/>
        </w:tabs>
      </w:pPr>
    </w:p>
    <w:p w:rsidR="00A357A4" w:rsidRDefault="00A357A4">
      <w:pPr>
        <w:pStyle w:val="Header"/>
        <w:tabs>
          <w:tab w:val="clear" w:pos="8640"/>
          <w:tab w:val="left" w:pos="4320"/>
        </w:tabs>
      </w:pPr>
      <w:r>
        <w:t>Mr. President and Senators:</w:t>
      </w:r>
    </w:p>
    <w:p w:rsidR="00A357A4" w:rsidRDefault="00A357A4">
      <w:pPr>
        <w:pStyle w:val="Header"/>
        <w:tabs>
          <w:tab w:val="clear" w:pos="8640"/>
          <w:tab w:val="left" w:pos="4320"/>
        </w:tabs>
      </w:pPr>
      <w:r>
        <w:tab/>
        <w:t>The House respectfully informs your Honorable Body that it has returned the following Bill to the Senate with amendments:</w:t>
      </w:r>
    </w:p>
    <w:p w:rsidR="00A357A4" w:rsidRPr="002E008D" w:rsidRDefault="00A357A4" w:rsidP="00A357A4">
      <w:pPr>
        <w:suppressAutoHyphens/>
      </w:pPr>
      <w:r>
        <w:tab/>
      </w:r>
      <w:r w:rsidRPr="002E008D">
        <w:t>S. 613</w:t>
      </w:r>
      <w:r w:rsidRPr="002E008D">
        <w:fldChar w:fldCharType="begin"/>
      </w:r>
      <w:r w:rsidRPr="002E008D">
        <w:instrText xml:space="preserve"> XE "S. 613" \b </w:instrText>
      </w:r>
      <w:r w:rsidRPr="002E008D">
        <w:fldChar w:fldCharType="end"/>
      </w:r>
      <w:r w:rsidRPr="002E008D">
        <w:t xml:space="preserve"> -- Senator Malloy:  </w:t>
      </w:r>
      <w:r w:rsidRPr="002E008D">
        <w:rPr>
          <w:szCs w:val="30"/>
        </w:rPr>
        <w:t xml:space="preserve">A BILL </w:t>
      </w:r>
      <w:r w:rsidRPr="002E008D">
        <w:t>TO AMEND SECTION 59-48-70 OF THE 1976 CODE, RELATING TO THE SCHOOL OF SCIENCE AND MATHEMATICS</w:t>
      </w:r>
      <w:r>
        <w:t>’</w:t>
      </w:r>
      <w:r w:rsidRPr="002E008D">
        <w:t xml:space="preserve"> ENDOWMENT FUND, TO PROVIDE THAT THE ENDOWMENT FUND IS SUBJECT TO THE DIRECTION OF THE SCHOOL</w:t>
      </w:r>
      <w:r>
        <w:t>’</w:t>
      </w:r>
      <w:r w:rsidRPr="002E008D">
        <w:t>S BOARD, TO REQUIRE THAT THE ENDOWMENT FUND BE ORGANIZED AS A NONPROFIT ENTITY, TO PROVIDE THAT THE ENDOWMENT FUND MUST ADOPT AN ANNUAL BUDGET THAT IS UNDER THE OVERSIGHT OF THE SCHOOL, TO PROVIDE THAT THE SCHOOL</w:t>
      </w:r>
      <w:r>
        <w:t>’</w:t>
      </w:r>
      <w:r w:rsidRPr="002E008D">
        <w:t>S BOARD AND THE ENDOWMENT FUND MUST ENTER INTO AN OPERATING AGREEMENT, AND TO PROVIDE THAT THE ENDOWMENT FUND MAY NOT TAKE ANY ACTION UNLESS AUTHORIZED PURSUANT TO THE OPERATING AGREEMENT APPROVED BY THE SCHOOL</w:t>
      </w:r>
      <w:r>
        <w:t>’</w:t>
      </w:r>
      <w:r w:rsidRPr="002E008D">
        <w:t>S BOARD.</w:t>
      </w:r>
    </w:p>
    <w:p w:rsidR="00A357A4" w:rsidRDefault="00A357A4">
      <w:pPr>
        <w:pStyle w:val="Header"/>
        <w:tabs>
          <w:tab w:val="clear" w:pos="8640"/>
          <w:tab w:val="left" w:pos="4320"/>
        </w:tabs>
      </w:pPr>
      <w:r>
        <w:t>Very respectfully,</w:t>
      </w:r>
    </w:p>
    <w:p w:rsidR="00A357A4" w:rsidRDefault="00A357A4">
      <w:pPr>
        <w:pStyle w:val="Header"/>
        <w:tabs>
          <w:tab w:val="clear" w:pos="8640"/>
          <w:tab w:val="left" w:pos="4320"/>
        </w:tabs>
      </w:pPr>
      <w:r>
        <w:t>Speaker of the House</w:t>
      </w:r>
    </w:p>
    <w:p w:rsidR="00A357A4" w:rsidRDefault="00A357A4">
      <w:pPr>
        <w:pStyle w:val="Header"/>
        <w:tabs>
          <w:tab w:val="clear" w:pos="8640"/>
          <w:tab w:val="left" w:pos="4320"/>
        </w:tabs>
      </w:pPr>
      <w:r>
        <w:tab/>
        <w:t>Received as information.</w:t>
      </w:r>
    </w:p>
    <w:p w:rsidR="00A357A4" w:rsidRDefault="00A357A4">
      <w:pPr>
        <w:pStyle w:val="Header"/>
        <w:tabs>
          <w:tab w:val="clear" w:pos="8640"/>
          <w:tab w:val="left" w:pos="4320"/>
        </w:tabs>
      </w:pPr>
    </w:p>
    <w:p w:rsidR="006878C7" w:rsidRPr="0035197F" w:rsidRDefault="006878C7" w:rsidP="006878C7">
      <w:pPr>
        <w:pStyle w:val="Header"/>
        <w:tabs>
          <w:tab w:val="clear" w:pos="8640"/>
          <w:tab w:val="left" w:pos="4320"/>
        </w:tabs>
        <w:jc w:val="center"/>
        <w:rPr>
          <w:b/>
          <w:color w:val="auto"/>
          <w:szCs w:val="22"/>
        </w:rPr>
      </w:pPr>
      <w:r w:rsidRPr="0035197F">
        <w:rPr>
          <w:b/>
          <w:color w:val="auto"/>
          <w:szCs w:val="22"/>
        </w:rPr>
        <w:t>Motion Adopted</w:t>
      </w:r>
    </w:p>
    <w:p w:rsidR="006878C7" w:rsidRPr="0035197F" w:rsidRDefault="006878C7" w:rsidP="006878C7">
      <w:pPr>
        <w:pStyle w:val="Header"/>
        <w:tabs>
          <w:tab w:val="clear" w:pos="8640"/>
          <w:tab w:val="left" w:pos="4320"/>
        </w:tabs>
        <w:rPr>
          <w:color w:val="auto"/>
          <w:szCs w:val="22"/>
        </w:rPr>
      </w:pPr>
      <w:r w:rsidRPr="0035197F">
        <w:rPr>
          <w:color w:val="auto"/>
          <w:szCs w:val="22"/>
        </w:rPr>
        <w:tab/>
        <w:t>On motion of Senator</w:t>
      </w:r>
      <w:r w:rsidR="00AB4854" w:rsidRPr="0035197F">
        <w:rPr>
          <w:color w:val="auto"/>
          <w:szCs w:val="22"/>
        </w:rPr>
        <w:t xml:space="preserve"> MALLOY,</w:t>
      </w:r>
      <w:r w:rsidRPr="0035197F">
        <w:rPr>
          <w:color w:val="auto"/>
          <w:szCs w:val="22"/>
        </w:rPr>
        <w:t xml:space="preserve"> the Senate agreed to waive the provisions of Rule 32A requiring the Bill to be printed on the Calendar.</w:t>
      </w:r>
    </w:p>
    <w:p w:rsidR="006878C7" w:rsidRPr="0035197F" w:rsidRDefault="006878C7" w:rsidP="006878C7">
      <w:pPr>
        <w:pStyle w:val="Header"/>
        <w:tabs>
          <w:tab w:val="clear" w:pos="8640"/>
          <w:tab w:val="left" w:pos="4320"/>
        </w:tabs>
        <w:rPr>
          <w:color w:val="auto"/>
          <w:szCs w:val="22"/>
        </w:rPr>
      </w:pPr>
    </w:p>
    <w:p w:rsidR="006878C7" w:rsidRPr="0035197F" w:rsidRDefault="006878C7" w:rsidP="006878C7">
      <w:pPr>
        <w:pStyle w:val="Header"/>
        <w:tabs>
          <w:tab w:val="clear" w:pos="8640"/>
          <w:tab w:val="left" w:pos="4320"/>
        </w:tabs>
        <w:rPr>
          <w:color w:val="auto"/>
          <w:szCs w:val="22"/>
        </w:rPr>
      </w:pPr>
      <w:r w:rsidRPr="0035197F">
        <w:rPr>
          <w:color w:val="auto"/>
          <w:szCs w:val="22"/>
        </w:rPr>
        <w:tab/>
        <w:t>The Senate proceeded to a consideration of the Bill, the question being concurrence in the House amendments.</w:t>
      </w:r>
    </w:p>
    <w:p w:rsidR="006878C7" w:rsidRDefault="006878C7">
      <w:pPr>
        <w:pStyle w:val="Header"/>
        <w:tabs>
          <w:tab w:val="clear" w:pos="8640"/>
          <w:tab w:val="left" w:pos="4320"/>
        </w:tabs>
      </w:pPr>
    </w:p>
    <w:p w:rsidR="00AB4854" w:rsidRDefault="00AB4854" w:rsidP="0035197F">
      <w:pPr>
        <w:pStyle w:val="Header"/>
        <w:keepNext/>
        <w:keepLines/>
        <w:tabs>
          <w:tab w:val="clear" w:pos="8640"/>
          <w:tab w:val="left" w:pos="4320"/>
        </w:tabs>
        <w:jc w:val="center"/>
      </w:pPr>
      <w:r>
        <w:rPr>
          <w:b/>
        </w:rPr>
        <w:lastRenderedPageBreak/>
        <w:t>CONCURRENCE</w:t>
      </w:r>
    </w:p>
    <w:p w:rsidR="00AB4854" w:rsidRPr="002E008D" w:rsidRDefault="00AB4854" w:rsidP="0035197F">
      <w:pPr>
        <w:keepNext/>
        <w:keepLines/>
        <w:suppressAutoHyphens/>
      </w:pPr>
      <w:r>
        <w:rPr>
          <w:b/>
        </w:rPr>
        <w:tab/>
      </w:r>
      <w:r w:rsidRPr="002E008D">
        <w:t>S. 613</w:t>
      </w:r>
      <w:r w:rsidRPr="002E008D">
        <w:fldChar w:fldCharType="begin"/>
      </w:r>
      <w:r w:rsidRPr="002E008D">
        <w:instrText xml:space="preserve"> XE "S. 613" \b </w:instrText>
      </w:r>
      <w:r w:rsidRPr="002E008D">
        <w:fldChar w:fldCharType="end"/>
      </w:r>
      <w:r w:rsidRPr="002E008D">
        <w:t xml:space="preserve"> -- Senator Malloy:  </w:t>
      </w:r>
      <w:r w:rsidRPr="002E008D">
        <w:rPr>
          <w:szCs w:val="30"/>
        </w:rPr>
        <w:t xml:space="preserve">A BILL </w:t>
      </w:r>
      <w:r w:rsidRPr="002E008D">
        <w:t>TO AMEND SECTION 59-48-70 OF THE 1976 CODE, RELATING TO THE SCHOOL OF SCIENCE AND MATHEMATICS</w:t>
      </w:r>
      <w:r>
        <w:t>’</w:t>
      </w:r>
      <w:r w:rsidRPr="002E008D">
        <w:t xml:space="preserve"> ENDOWMENT FUND, TO PROVIDE THAT THE ENDOWMENT FUND IS SUBJECT TO THE DIRECTION OF THE SCHOOL</w:t>
      </w:r>
      <w:r>
        <w:t>’</w:t>
      </w:r>
      <w:r w:rsidRPr="002E008D">
        <w:t>S BOARD, TO REQUIRE THAT THE ENDOWMENT FUND BE ORGANIZED AS A NONPROFIT ENTITY, TO PROVIDE THAT THE ENDOWMENT FUND MUST ADOPT AN ANNUAL BUDGET THAT IS UNDER THE OVERSIGHT OF THE SCHOOL, TO PROVIDE THAT THE SCHOOL</w:t>
      </w:r>
      <w:r>
        <w:t>’</w:t>
      </w:r>
      <w:r w:rsidRPr="002E008D">
        <w:t>S BOARD AND THE ENDOWMENT FUND MUST ENTER INTO AN OPERATING AGREEMENT, AND TO PROVIDE THAT THE ENDOWMENT FUND MAY NOT TAKE ANY ACTION UNLESS AUTHORIZED PURSUANT TO THE OPERATING AGREEMENT APPROVED BY THE SCHOOL</w:t>
      </w:r>
      <w:r>
        <w:t>’</w:t>
      </w:r>
      <w:r w:rsidRPr="002E008D">
        <w:t>S BOARD.</w:t>
      </w:r>
    </w:p>
    <w:p w:rsidR="00AB4854" w:rsidRDefault="00AB4854" w:rsidP="00AB4854">
      <w:pPr>
        <w:jc w:val="center"/>
        <w:rPr>
          <w:b/>
        </w:rPr>
      </w:pPr>
    </w:p>
    <w:p w:rsidR="00AB4854" w:rsidRDefault="00AB4854" w:rsidP="00AB4854">
      <w:pPr>
        <w:pStyle w:val="Header"/>
        <w:tabs>
          <w:tab w:val="clear" w:pos="8640"/>
          <w:tab w:val="left" w:pos="4320"/>
        </w:tabs>
      </w:pPr>
      <w:r>
        <w:tab/>
        <w:t>The House returned the Bill with amendments, the question being concurrence in the House amendments.</w:t>
      </w:r>
    </w:p>
    <w:p w:rsidR="00AB4854" w:rsidRDefault="00AB4854" w:rsidP="00AB4854">
      <w:pPr>
        <w:pStyle w:val="Header"/>
        <w:tabs>
          <w:tab w:val="clear" w:pos="8640"/>
          <w:tab w:val="left" w:pos="4320"/>
        </w:tabs>
      </w:pPr>
    </w:p>
    <w:p w:rsidR="00AB4854" w:rsidRPr="0035197F" w:rsidRDefault="00AB4854" w:rsidP="00AB4854">
      <w:pPr>
        <w:pStyle w:val="Header"/>
        <w:tabs>
          <w:tab w:val="clear" w:pos="8640"/>
          <w:tab w:val="left" w:pos="4320"/>
        </w:tabs>
        <w:rPr>
          <w:color w:val="auto"/>
        </w:rPr>
      </w:pPr>
      <w:r w:rsidRPr="0035197F">
        <w:rPr>
          <w:color w:val="auto"/>
        </w:rPr>
        <w:tab/>
        <w:t>Senator MALLOY explained the amendments.</w:t>
      </w:r>
    </w:p>
    <w:p w:rsidR="00AB4854" w:rsidRDefault="00AB4854" w:rsidP="00AB4854">
      <w:pPr>
        <w:pStyle w:val="Header"/>
        <w:tabs>
          <w:tab w:val="clear" w:pos="8640"/>
          <w:tab w:val="left" w:pos="4320"/>
        </w:tabs>
      </w:pPr>
    </w:p>
    <w:p w:rsidR="00AB4854" w:rsidRDefault="00AB4854" w:rsidP="00AB4854">
      <w:pPr>
        <w:pStyle w:val="Header"/>
        <w:tabs>
          <w:tab w:val="clear" w:pos="8640"/>
          <w:tab w:val="left" w:pos="4320"/>
        </w:tabs>
      </w:pPr>
      <w:r>
        <w:tab/>
        <w:t>The "ayes" and "nays" were demanded and taken, resulting as follows:</w:t>
      </w:r>
    </w:p>
    <w:p w:rsidR="00AB4854" w:rsidRPr="00AB4854" w:rsidRDefault="00AB4854" w:rsidP="00AB4854">
      <w:pPr>
        <w:pStyle w:val="Header"/>
        <w:tabs>
          <w:tab w:val="clear" w:pos="8640"/>
          <w:tab w:val="left" w:pos="4320"/>
        </w:tabs>
        <w:jc w:val="center"/>
        <w:rPr>
          <w:b/>
        </w:rPr>
      </w:pPr>
      <w:r w:rsidRPr="00AB4854">
        <w:rPr>
          <w:b/>
        </w:rPr>
        <w:t>Ayes 43; Nays 0</w:t>
      </w:r>
    </w:p>
    <w:p w:rsidR="00AB4854" w:rsidRDefault="00AB4854" w:rsidP="00AB4854">
      <w:pPr>
        <w:pStyle w:val="Header"/>
        <w:tabs>
          <w:tab w:val="clear" w:pos="8640"/>
          <w:tab w:val="left" w:pos="4320"/>
        </w:tabs>
      </w:pPr>
    </w:p>
    <w:p w:rsidR="00AB4854" w:rsidRDefault="00AB4854" w:rsidP="00AB485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AB4854">
        <w:rPr>
          <w:b/>
        </w:rPr>
        <w:t>AYES</w:t>
      </w:r>
    </w:p>
    <w:p w:rsidR="00AB4854" w:rsidRDefault="00AB4854" w:rsidP="00AB485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B4854">
        <w:t>Alexander</w:t>
      </w:r>
      <w:r>
        <w:tab/>
      </w:r>
      <w:r w:rsidRPr="00AB4854">
        <w:t>Allen</w:t>
      </w:r>
      <w:r>
        <w:tab/>
      </w:r>
      <w:r w:rsidRPr="00AB4854">
        <w:t>Bennett</w:t>
      </w:r>
    </w:p>
    <w:p w:rsidR="00AB4854" w:rsidRDefault="00AB4854" w:rsidP="00AB485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B4854">
        <w:t>Campbell</w:t>
      </w:r>
      <w:r>
        <w:tab/>
      </w:r>
      <w:r w:rsidRPr="00AB4854">
        <w:t>Campsen</w:t>
      </w:r>
      <w:r>
        <w:tab/>
      </w:r>
      <w:r w:rsidRPr="00AB4854">
        <w:t>Cash</w:t>
      </w:r>
    </w:p>
    <w:p w:rsidR="00AB4854" w:rsidRDefault="00AB4854" w:rsidP="00AB485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B4854">
        <w:t>Climer</w:t>
      </w:r>
      <w:r>
        <w:tab/>
      </w:r>
      <w:r w:rsidRPr="00AB4854">
        <w:t>Corbin</w:t>
      </w:r>
      <w:r>
        <w:tab/>
      </w:r>
      <w:r w:rsidRPr="00AB4854">
        <w:t>Cromer</w:t>
      </w:r>
    </w:p>
    <w:p w:rsidR="00AB4854" w:rsidRDefault="00AB4854" w:rsidP="00AB485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B4854">
        <w:t>Davis</w:t>
      </w:r>
      <w:r>
        <w:tab/>
      </w:r>
      <w:r w:rsidRPr="00AB4854">
        <w:t>Fanning</w:t>
      </w:r>
      <w:r>
        <w:tab/>
      </w:r>
      <w:r w:rsidRPr="00AB4854">
        <w:t>Gambrell</w:t>
      </w:r>
    </w:p>
    <w:p w:rsidR="00AB4854" w:rsidRDefault="00AB4854" w:rsidP="00AB485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B4854">
        <w:t>Gregory</w:t>
      </w:r>
      <w:r>
        <w:tab/>
      </w:r>
      <w:r w:rsidRPr="00AB4854">
        <w:t>Grooms</w:t>
      </w:r>
      <w:r>
        <w:tab/>
      </w:r>
      <w:r w:rsidRPr="00AB4854">
        <w:t>Harpootlian</w:t>
      </w:r>
    </w:p>
    <w:p w:rsidR="00AB4854" w:rsidRDefault="00AB4854" w:rsidP="00AB485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B4854">
        <w:t>Hembree</w:t>
      </w:r>
      <w:r>
        <w:tab/>
      </w:r>
      <w:r w:rsidRPr="00AB4854">
        <w:t>Hutto</w:t>
      </w:r>
      <w:r>
        <w:tab/>
      </w:r>
      <w:r w:rsidRPr="00AB4854">
        <w:t>Jackson</w:t>
      </w:r>
    </w:p>
    <w:p w:rsidR="00AB4854" w:rsidRDefault="00AB4854" w:rsidP="00AB485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B4854">
        <w:t>Johnson</w:t>
      </w:r>
      <w:r>
        <w:tab/>
      </w:r>
      <w:r w:rsidRPr="00AB4854">
        <w:t>Kimpson</w:t>
      </w:r>
      <w:r>
        <w:tab/>
      </w:r>
      <w:r w:rsidRPr="00AB4854">
        <w:t>Loftis</w:t>
      </w:r>
    </w:p>
    <w:p w:rsidR="00AB4854" w:rsidRDefault="00AB4854" w:rsidP="00AB485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B4854">
        <w:t>Malloy</w:t>
      </w:r>
      <w:r>
        <w:tab/>
      </w:r>
      <w:r w:rsidRPr="00AB4854">
        <w:t>Martin</w:t>
      </w:r>
      <w:r>
        <w:tab/>
      </w:r>
      <w:r w:rsidRPr="00AB4854">
        <w:t>Massey</w:t>
      </w:r>
    </w:p>
    <w:p w:rsidR="00AB4854" w:rsidRDefault="00AB4854" w:rsidP="00AB485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B4854">
        <w:rPr>
          <w:i/>
        </w:rPr>
        <w:t>Matthews, John</w:t>
      </w:r>
      <w:r>
        <w:rPr>
          <w:i/>
        </w:rPr>
        <w:tab/>
      </w:r>
      <w:r w:rsidRPr="00AB4854">
        <w:rPr>
          <w:i/>
        </w:rPr>
        <w:t>Matthews, Margie</w:t>
      </w:r>
      <w:r>
        <w:rPr>
          <w:i/>
        </w:rPr>
        <w:tab/>
      </w:r>
      <w:r w:rsidRPr="00AB4854">
        <w:t>McLeod</w:t>
      </w:r>
    </w:p>
    <w:p w:rsidR="00AB4854" w:rsidRDefault="00AB4854" w:rsidP="00AB485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B4854">
        <w:t>Nicholson</w:t>
      </w:r>
      <w:r>
        <w:tab/>
      </w:r>
      <w:r w:rsidRPr="00AB4854">
        <w:t>Peeler</w:t>
      </w:r>
      <w:r>
        <w:tab/>
      </w:r>
      <w:r w:rsidRPr="00AB4854">
        <w:t>Rankin</w:t>
      </w:r>
    </w:p>
    <w:p w:rsidR="00AB4854" w:rsidRDefault="00AB4854" w:rsidP="00AB485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B4854">
        <w:t>Reese</w:t>
      </w:r>
      <w:r>
        <w:tab/>
      </w:r>
      <w:r w:rsidRPr="00AB4854">
        <w:t>Rice</w:t>
      </w:r>
      <w:r>
        <w:tab/>
      </w:r>
      <w:r w:rsidRPr="00AB4854">
        <w:t>Sabb</w:t>
      </w:r>
    </w:p>
    <w:p w:rsidR="00AB4854" w:rsidRDefault="00AB4854" w:rsidP="00AB485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B4854">
        <w:t>Scott</w:t>
      </w:r>
      <w:r>
        <w:tab/>
      </w:r>
      <w:r w:rsidRPr="00AB4854">
        <w:t>Senn</w:t>
      </w:r>
      <w:r>
        <w:tab/>
      </w:r>
      <w:r w:rsidRPr="00AB4854">
        <w:t>Setzler</w:t>
      </w:r>
    </w:p>
    <w:p w:rsidR="00AB4854" w:rsidRDefault="00AB4854" w:rsidP="00AB485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B4854">
        <w:t>Shealy</w:t>
      </w:r>
      <w:r>
        <w:tab/>
      </w:r>
      <w:r w:rsidRPr="00AB4854">
        <w:t>Sheheen</w:t>
      </w:r>
      <w:r>
        <w:tab/>
      </w:r>
      <w:r w:rsidRPr="00AB4854">
        <w:t>Talley</w:t>
      </w:r>
    </w:p>
    <w:p w:rsidR="00AB4854" w:rsidRDefault="00AB4854" w:rsidP="00AB485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B4854">
        <w:t>Turner</w:t>
      </w:r>
      <w:r>
        <w:tab/>
      </w:r>
      <w:r w:rsidRPr="00AB4854">
        <w:t>Verdin</w:t>
      </w:r>
      <w:r>
        <w:tab/>
      </w:r>
      <w:r w:rsidRPr="00AB4854">
        <w:t>Williams</w:t>
      </w:r>
    </w:p>
    <w:p w:rsidR="00AB4854" w:rsidRDefault="00AB4854" w:rsidP="00AB485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B4854">
        <w:t>Young</w:t>
      </w:r>
    </w:p>
    <w:p w:rsidR="00AB4854" w:rsidRDefault="00AB4854" w:rsidP="00AB485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AB4854" w:rsidRPr="00AB4854" w:rsidRDefault="00AB4854" w:rsidP="00AB485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AB4854">
        <w:rPr>
          <w:b/>
        </w:rPr>
        <w:lastRenderedPageBreak/>
        <w:t>Total--43</w:t>
      </w:r>
    </w:p>
    <w:p w:rsidR="00AB4854" w:rsidRPr="00AB4854" w:rsidRDefault="00AB4854" w:rsidP="00AB4854">
      <w:pPr>
        <w:pStyle w:val="Header"/>
        <w:tabs>
          <w:tab w:val="clear" w:pos="8640"/>
          <w:tab w:val="left" w:pos="4320"/>
        </w:tabs>
      </w:pPr>
    </w:p>
    <w:p w:rsidR="00AB4854" w:rsidRDefault="00AB4854" w:rsidP="00AB485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AB4854">
        <w:rPr>
          <w:b/>
        </w:rPr>
        <w:t>NAYS</w:t>
      </w:r>
    </w:p>
    <w:p w:rsidR="00AB4854" w:rsidRDefault="00AB4854" w:rsidP="00AB485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AB4854" w:rsidRPr="00AB4854" w:rsidRDefault="00AB4854" w:rsidP="00AB485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AB4854">
        <w:rPr>
          <w:b/>
        </w:rPr>
        <w:t>Total--0</w:t>
      </w:r>
    </w:p>
    <w:p w:rsidR="00AB4854" w:rsidRPr="00AB4854" w:rsidRDefault="00AB4854" w:rsidP="00AB4854">
      <w:pPr>
        <w:pStyle w:val="Header"/>
        <w:tabs>
          <w:tab w:val="clear" w:pos="8640"/>
          <w:tab w:val="left" w:pos="4320"/>
        </w:tabs>
      </w:pPr>
    </w:p>
    <w:p w:rsidR="00AB4854" w:rsidRDefault="00AB4854" w:rsidP="00AB4854">
      <w:pPr>
        <w:pStyle w:val="Header"/>
        <w:tabs>
          <w:tab w:val="clear" w:pos="8640"/>
          <w:tab w:val="left" w:pos="4320"/>
        </w:tabs>
      </w:pPr>
      <w:r w:rsidRPr="0035197F">
        <w:rPr>
          <w:color w:val="auto"/>
        </w:rPr>
        <w:tab/>
        <w:t xml:space="preserve">On motion of Senator MALLOY, the Senate concurred in the House </w:t>
      </w:r>
      <w:r>
        <w:t>amendments and a message was sent to the House accordingly.  Ordered that the title be changed to that of an Act and the Act enrolled for Ratification.</w:t>
      </w:r>
    </w:p>
    <w:p w:rsidR="00DB74A4" w:rsidRDefault="00DB74A4">
      <w:pPr>
        <w:pStyle w:val="Header"/>
        <w:tabs>
          <w:tab w:val="clear" w:pos="8640"/>
          <w:tab w:val="left" w:pos="4320"/>
        </w:tabs>
      </w:pPr>
    </w:p>
    <w:p w:rsidR="00DB74A4" w:rsidRDefault="000A7610">
      <w:pPr>
        <w:pStyle w:val="Header"/>
        <w:tabs>
          <w:tab w:val="clear" w:pos="8640"/>
          <w:tab w:val="left" w:pos="4320"/>
        </w:tabs>
        <w:jc w:val="center"/>
      </w:pPr>
      <w:r>
        <w:rPr>
          <w:b/>
        </w:rPr>
        <w:t>HOUSE CONCURRENCE</w:t>
      </w:r>
      <w:r w:rsidR="00B95CDB">
        <w:rPr>
          <w:b/>
        </w:rPr>
        <w:t>S</w:t>
      </w:r>
    </w:p>
    <w:p w:rsidR="00B95CDB" w:rsidRPr="002747A7" w:rsidRDefault="00B95CDB" w:rsidP="00B95CDB">
      <w:pPr>
        <w:suppressAutoHyphens/>
      </w:pPr>
      <w:r>
        <w:tab/>
      </w:r>
      <w:r w:rsidRPr="002747A7">
        <w:t>S. 1251</w:t>
      </w:r>
      <w:r w:rsidRPr="002747A7">
        <w:fldChar w:fldCharType="begin"/>
      </w:r>
      <w:r w:rsidRPr="002747A7">
        <w:instrText xml:space="preserve"> XE </w:instrText>
      </w:r>
      <w:r>
        <w:instrText>“</w:instrText>
      </w:r>
      <w:r w:rsidRPr="002747A7">
        <w:instrText>S. 1251</w:instrText>
      </w:r>
      <w:r>
        <w:instrText>”</w:instrText>
      </w:r>
      <w:r w:rsidRPr="002747A7">
        <w:instrText xml:space="preserve"> \b </w:instrText>
      </w:r>
      <w:r w:rsidRPr="002747A7">
        <w:fldChar w:fldCharType="end"/>
      </w:r>
      <w:r w:rsidRPr="002747A7">
        <w:t xml:space="preserve"> -- Senator Fanning:  </w:t>
      </w:r>
      <w:r w:rsidRPr="002747A7">
        <w:rPr>
          <w:szCs w:val="30"/>
        </w:rPr>
        <w:t xml:space="preserve">A CONCURRENT RESOLUTION </w:t>
      </w:r>
      <w:r w:rsidRPr="002747A7">
        <w:rPr>
          <w:color w:val="000000" w:themeColor="text1"/>
          <w:u w:color="000000" w:themeColor="text1"/>
        </w:rPr>
        <w:t>TO CONGRATULATE AND HONOR JUDY C. MCWATERS, DIRECTOR OF THE CHESTER COUNTY VETERANS AFFAIRS OFFICE, ON THE OCCASION OF HER RETIREMENT AFTER FORTY</w:t>
      </w:r>
      <w:r w:rsidRPr="002747A7">
        <w:rPr>
          <w:color w:val="000000" w:themeColor="text1"/>
          <w:u w:color="000000" w:themeColor="text1"/>
        </w:rPr>
        <w:noBreakHyphen/>
        <w:t>ONE YEARS OF EXEMPLARY SERVICE, AND TO WISH HER CONTINUED SUCCESS AND HAPPINESS IN ALL HER FUTURE ENDEAVORS.</w:t>
      </w:r>
    </w:p>
    <w:p w:rsidR="00DB74A4" w:rsidRDefault="000A7610">
      <w:pPr>
        <w:pStyle w:val="Header"/>
        <w:tabs>
          <w:tab w:val="clear" w:pos="8640"/>
          <w:tab w:val="left" w:pos="4320"/>
        </w:tabs>
      </w:pPr>
      <w:r>
        <w:tab/>
        <w:t>Returned with concurrence.</w:t>
      </w:r>
    </w:p>
    <w:p w:rsidR="00DB74A4" w:rsidRDefault="000A7610">
      <w:pPr>
        <w:pStyle w:val="Header"/>
        <w:tabs>
          <w:tab w:val="clear" w:pos="8640"/>
          <w:tab w:val="left" w:pos="4320"/>
        </w:tabs>
      </w:pPr>
      <w:r>
        <w:tab/>
        <w:t>Received as information.</w:t>
      </w:r>
    </w:p>
    <w:p w:rsidR="00DB74A4" w:rsidRDefault="00DB74A4">
      <w:pPr>
        <w:pStyle w:val="Header"/>
        <w:tabs>
          <w:tab w:val="clear" w:pos="8640"/>
          <w:tab w:val="left" w:pos="4320"/>
        </w:tabs>
      </w:pPr>
    </w:p>
    <w:p w:rsidR="00B95CDB" w:rsidRPr="005564D9" w:rsidRDefault="00B95CDB" w:rsidP="00B95CDB">
      <w:pPr>
        <w:suppressAutoHyphens/>
      </w:pPr>
      <w:r>
        <w:tab/>
      </w:r>
      <w:r w:rsidRPr="005564D9">
        <w:t>S. 1264</w:t>
      </w:r>
      <w:r w:rsidRPr="005564D9">
        <w:fldChar w:fldCharType="begin"/>
      </w:r>
      <w:r w:rsidRPr="005564D9">
        <w:instrText xml:space="preserve"> XE "S. 1264" \b </w:instrText>
      </w:r>
      <w:r w:rsidRPr="005564D9">
        <w:fldChar w:fldCharType="end"/>
      </w:r>
      <w:r w:rsidRPr="005564D9">
        <w:t xml:space="preserve"> -- </w:t>
      </w:r>
      <w:r>
        <w:t>Senators Leatherman, Alexander, Allen, Bennett, M.B. Matthews, Campbell, Campsen, Cash, Climer, Corbin, Cromer, Davis, Fanning, Gambrell, Goldfinch, Gregory, Grooms, Harpootlian, Hembree, Hutto, Jackson, Johnson, Kimpson, Loftis, Malloy, Martin, Massey, J. Matthews, McElveen, McLeod, Nicholson, Peeler, Rankin, Reese, Rice, Sabb, Scott, Senn, Setzler, Shealy, Sheheen, Talley, Turner, Verdin, Williams and Young</w:t>
      </w:r>
      <w:r w:rsidRPr="005564D9">
        <w:t xml:space="preserve">:  </w:t>
      </w:r>
      <w:r w:rsidRPr="005564D9">
        <w:rPr>
          <w:szCs w:val="30"/>
        </w:rPr>
        <w:t xml:space="preserve">A CONCURRENT RESOLUTION </w:t>
      </w:r>
      <w:r w:rsidRPr="005564D9">
        <w:rPr>
          <w:color w:val="000000" w:themeColor="text1"/>
          <w:u w:color="000000" w:themeColor="text1"/>
        </w:rPr>
        <w:t>TO HONOR AND CONGRATULATE ROBERT W. MARTIN UPON THE OCCASION OF HIS RETIREMENT AS CHIEF ECONOMIST FOR THE SOUTH CAROLINA BOARD OF ECONOMIC ADVISORS, TO EXTEND DEEP APPRECIATION FOR HIS THIRTY YEARS OF DISTINGUISHED PUBLIC SERVICE, AND TO OFFER WISHES FOR A RETIREMENT AS SATISFYING AND REWARDING TO HIM AS HIS SERVICE HAS BEEN TO THE PEOPLE OF SOUTH CAROLINA.</w:t>
      </w:r>
    </w:p>
    <w:p w:rsidR="00B95CDB" w:rsidRDefault="00B95CDB" w:rsidP="00B95CDB">
      <w:pPr>
        <w:pStyle w:val="Header"/>
        <w:tabs>
          <w:tab w:val="clear" w:pos="8640"/>
          <w:tab w:val="left" w:pos="4320"/>
        </w:tabs>
      </w:pPr>
      <w:r>
        <w:tab/>
        <w:t>Returned with concurrence.</w:t>
      </w:r>
    </w:p>
    <w:p w:rsidR="00B95CDB" w:rsidRDefault="00B95CDB" w:rsidP="00B95CDB">
      <w:pPr>
        <w:pStyle w:val="Header"/>
        <w:tabs>
          <w:tab w:val="clear" w:pos="8640"/>
          <w:tab w:val="left" w:pos="4320"/>
        </w:tabs>
      </w:pPr>
      <w:r>
        <w:tab/>
        <w:t>Received as information.</w:t>
      </w:r>
    </w:p>
    <w:p w:rsidR="00B95CDB" w:rsidRDefault="00B95CDB">
      <w:pPr>
        <w:pStyle w:val="Header"/>
        <w:tabs>
          <w:tab w:val="clear" w:pos="8640"/>
          <w:tab w:val="left" w:pos="4320"/>
        </w:tabs>
      </w:pPr>
    </w:p>
    <w:p w:rsidR="00DB74A4" w:rsidRDefault="000A7610">
      <w:pPr>
        <w:pStyle w:val="Header"/>
        <w:tabs>
          <w:tab w:val="clear" w:pos="8640"/>
          <w:tab w:val="left" w:pos="4320"/>
        </w:tabs>
      </w:pPr>
      <w:r>
        <w:rPr>
          <w:b/>
        </w:rPr>
        <w:lastRenderedPageBreak/>
        <w:t>THE SENATE PROCEEDED TO A CALL OF THE UNCONTESTED LOCAL AND STATEWIDE CALENDAR.</w:t>
      </w:r>
    </w:p>
    <w:p w:rsidR="00DB74A4" w:rsidRDefault="00DB74A4">
      <w:pPr>
        <w:pStyle w:val="Header"/>
        <w:tabs>
          <w:tab w:val="clear" w:pos="8640"/>
          <w:tab w:val="left" w:pos="4320"/>
        </w:tabs>
      </w:pPr>
    </w:p>
    <w:p w:rsidR="00BF0065" w:rsidRPr="00BF0065" w:rsidRDefault="00BF0065" w:rsidP="00BF0065">
      <w:pPr>
        <w:jc w:val="center"/>
        <w:rPr>
          <w:b/>
          <w:color w:val="auto"/>
          <w:szCs w:val="22"/>
        </w:rPr>
      </w:pPr>
      <w:r w:rsidRPr="00BF0065">
        <w:rPr>
          <w:b/>
          <w:color w:val="auto"/>
          <w:szCs w:val="22"/>
        </w:rPr>
        <w:t xml:space="preserve">ORDERED ENROLLED FOR RATIFICATION </w:t>
      </w:r>
    </w:p>
    <w:p w:rsidR="00BF0065" w:rsidRPr="00BF0065" w:rsidRDefault="00BF0065" w:rsidP="00BF0065">
      <w:pPr>
        <w:rPr>
          <w:color w:val="auto"/>
          <w:szCs w:val="22"/>
        </w:rPr>
      </w:pPr>
      <w:r w:rsidRPr="00BF0065">
        <w:rPr>
          <w:color w:val="auto"/>
          <w:szCs w:val="22"/>
        </w:rPr>
        <w:tab/>
        <w:t>The following Bill</w:t>
      </w:r>
      <w:r w:rsidR="00303D2B">
        <w:rPr>
          <w:color w:val="auto"/>
          <w:szCs w:val="22"/>
        </w:rPr>
        <w:t xml:space="preserve"> and Resolution</w:t>
      </w:r>
      <w:r w:rsidRPr="00BF0065">
        <w:rPr>
          <w:color w:val="auto"/>
          <w:szCs w:val="22"/>
        </w:rPr>
        <w:t xml:space="preserve"> was read the third time and, having received three readings in both Houses, it was ordered that the title be changed to that of an Act and enrolled for Ratification:</w:t>
      </w:r>
    </w:p>
    <w:p w:rsidR="00BF0065" w:rsidRPr="0024160F" w:rsidRDefault="00BF0065" w:rsidP="00BF0065">
      <w:r w:rsidRPr="00BF0065">
        <w:rPr>
          <w:bCs/>
          <w:color w:val="auto"/>
          <w:szCs w:val="22"/>
        </w:rPr>
        <w:tab/>
      </w:r>
      <w:r w:rsidRPr="00BF0065">
        <w:rPr>
          <w:color w:val="auto"/>
        </w:rPr>
        <w:t>H. 5030</w:t>
      </w:r>
      <w:r w:rsidRPr="00BF0065">
        <w:rPr>
          <w:color w:val="auto"/>
        </w:rPr>
        <w:fldChar w:fldCharType="begin"/>
      </w:r>
      <w:r w:rsidRPr="00BF0065">
        <w:rPr>
          <w:color w:val="auto"/>
        </w:rPr>
        <w:instrText xml:space="preserve"> XE "H. 5030" \b </w:instrText>
      </w:r>
      <w:r w:rsidRPr="00BF0065">
        <w:rPr>
          <w:color w:val="auto"/>
        </w:rPr>
        <w:fldChar w:fldCharType="end"/>
      </w:r>
      <w:r w:rsidRPr="00BF0065">
        <w:rPr>
          <w:color w:val="auto"/>
        </w:rPr>
        <w:t xml:space="preserve"> -- Reps. Murphy, Chellis and Kimmons:  </w:t>
      </w:r>
      <w:r w:rsidRPr="00BF0065">
        <w:rPr>
          <w:color w:val="auto"/>
          <w:szCs w:val="30"/>
        </w:rPr>
        <w:t xml:space="preserve">A BILL </w:t>
      </w:r>
      <w:r w:rsidRPr="00BF0065">
        <w:rPr>
          <w:color w:val="auto"/>
        </w:rPr>
        <w:t xml:space="preserve">TO </w:t>
      </w:r>
      <w:r w:rsidRPr="0024160F">
        <w:t>AMEND SECTION 12</w:t>
      </w:r>
      <w:r w:rsidRPr="0024160F">
        <w:noBreakHyphen/>
        <w:t>28</w:t>
      </w:r>
      <w:r w:rsidRPr="0024160F">
        <w:noBreakHyphen/>
        <w:t>2740, CODE OF LAWS OF SOUTH CAROLINA, 1976,  RELATING TO THE DISTRIBUTION OF GASOLINE USER FEES AMONG COUNTIES AND COUNTY TRANSPORTATION COMMITTEES, SO AS TO PROVIDE FOR THE APPOINTMENT OF ADDITIONAL MEMBERS OF THE DORCHESTER COUNTY TRANSPORTATION COMMITTEE AND THE MANNER OF THEIR SELECTION.</w:t>
      </w:r>
    </w:p>
    <w:p w:rsidR="00BF0065" w:rsidRPr="004005F3" w:rsidRDefault="00BF0065" w:rsidP="00BF0065">
      <w:pPr>
        <w:pStyle w:val="Header"/>
        <w:rPr>
          <w:bCs/>
          <w:color w:val="auto"/>
          <w:szCs w:val="22"/>
        </w:rPr>
      </w:pPr>
      <w:r w:rsidRPr="004005F3">
        <w:rPr>
          <w:bCs/>
          <w:color w:val="auto"/>
          <w:szCs w:val="22"/>
        </w:rPr>
        <w:tab/>
        <w:t>On motion of Senator BENNETT.</w:t>
      </w:r>
    </w:p>
    <w:p w:rsidR="00BF0065" w:rsidRDefault="00BF0065">
      <w:pPr>
        <w:pStyle w:val="Header"/>
        <w:tabs>
          <w:tab w:val="clear" w:pos="8640"/>
          <w:tab w:val="left" w:pos="4320"/>
        </w:tabs>
      </w:pPr>
    </w:p>
    <w:p w:rsidR="00303D2B" w:rsidRPr="00EA6210" w:rsidRDefault="00303D2B" w:rsidP="00303D2B">
      <w:pPr>
        <w:suppressAutoHyphens/>
      </w:pPr>
      <w:r>
        <w:tab/>
      </w:r>
      <w:r w:rsidRPr="00EA6210">
        <w:t>H. 4724</w:t>
      </w:r>
      <w:r w:rsidRPr="00EA6210">
        <w:fldChar w:fldCharType="begin"/>
      </w:r>
      <w:r w:rsidRPr="00EA6210">
        <w:instrText xml:space="preserve"> XE "H. 4724" \b </w:instrText>
      </w:r>
      <w:r w:rsidRPr="00EA6210">
        <w:fldChar w:fldCharType="end"/>
      </w:r>
      <w:r w:rsidRPr="00EA6210">
        <w:t xml:space="preserve"> -- </w:t>
      </w:r>
      <w:r>
        <w:t>Reps. Gilliard, Clyburn, Hosey, Jefferson, R. Williams and King</w:t>
      </w:r>
      <w:r w:rsidRPr="00EA6210">
        <w:t xml:space="preserve">:  </w:t>
      </w:r>
      <w:r w:rsidRPr="00EA6210">
        <w:rPr>
          <w:szCs w:val="30"/>
        </w:rPr>
        <w:t xml:space="preserve">A JOINT RESOLUTION </w:t>
      </w:r>
      <w:r w:rsidRPr="00EA6210">
        <w:t>TO ESTABLISH A COMMITTEE TO STUDY VETERAN HOMELESSNESS, UNEMPLOYMENT, JOB PLACEMENT, INCIDENCE OF POST</w:t>
      </w:r>
      <w:r w:rsidRPr="00EA6210">
        <w:noBreakHyphen/>
        <w:t>TRAUMATIC STRESS DISORDER, ACCESS TO BASIC HUMAN SERVICES, AND OTHER ISSUES AFFECTING SOUTH CAROLINA VETERANS AND TO PROVIDE FOR RELATED MATTERS INCLUDING, BUT NOT LIMITED TO, COMMITTEE MEMBERSHIP AND DUTIES, THE FILLING OF VACANCIES, COMMITTEE MEETINGS, AND STAFFING.</w:t>
      </w:r>
    </w:p>
    <w:p w:rsidR="00303D2B" w:rsidRDefault="00303D2B">
      <w:pPr>
        <w:pStyle w:val="Header"/>
        <w:tabs>
          <w:tab w:val="clear" w:pos="8640"/>
          <w:tab w:val="left" w:pos="4320"/>
        </w:tabs>
      </w:pPr>
    </w:p>
    <w:p w:rsidR="004005F3" w:rsidRPr="004005F3" w:rsidRDefault="004005F3" w:rsidP="004005F3">
      <w:pPr>
        <w:suppressAutoHyphens/>
        <w:jc w:val="center"/>
        <w:outlineLvl w:val="0"/>
        <w:rPr>
          <w:b/>
          <w:bCs/>
          <w:color w:val="auto"/>
          <w:szCs w:val="22"/>
        </w:rPr>
      </w:pPr>
      <w:r w:rsidRPr="004005F3">
        <w:rPr>
          <w:b/>
          <w:bCs/>
          <w:color w:val="auto"/>
          <w:szCs w:val="22"/>
        </w:rPr>
        <w:t>HOUSE BILLS RETURNED</w:t>
      </w:r>
    </w:p>
    <w:p w:rsidR="004005F3" w:rsidRPr="004005F3" w:rsidRDefault="004005F3" w:rsidP="004005F3">
      <w:pPr>
        <w:pStyle w:val="Header"/>
        <w:rPr>
          <w:bCs/>
          <w:color w:val="auto"/>
          <w:szCs w:val="22"/>
        </w:rPr>
      </w:pPr>
      <w:r w:rsidRPr="004005F3">
        <w:rPr>
          <w:bCs/>
          <w:color w:val="auto"/>
          <w:szCs w:val="22"/>
        </w:rPr>
        <w:tab/>
        <w:t>The following Bills were read the third time and ordered returned to the House with amendments.</w:t>
      </w:r>
    </w:p>
    <w:p w:rsidR="004005F3" w:rsidRPr="00104ED3" w:rsidRDefault="004005F3" w:rsidP="004005F3">
      <w:pPr>
        <w:suppressAutoHyphens/>
        <w:rPr>
          <w:rFonts w:eastAsia="Calibri"/>
        </w:rPr>
      </w:pPr>
      <w:r>
        <w:rPr>
          <w:bCs/>
          <w:color w:val="7030A0"/>
          <w:szCs w:val="22"/>
        </w:rPr>
        <w:tab/>
      </w:r>
      <w:r>
        <w:rPr>
          <w:rFonts w:eastAsia="Calibri"/>
        </w:rPr>
        <w:t>H</w:t>
      </w:r>
      <w:r w:rsidRPr="00104ED3">
        <w:rPr>
          <w:rFonts w:eastAsia="Calibri"/>
        </w:rPr>
        <w:t> </w:t>
      </w:r>
      <w:r>
        <w:rPr>
          <w:rFonts w:eastAsia="Calibri"/>
        </w:rPr>
        <w:t>5201</w:t>
      </w:r>
      <w:r w:rsidRPr="00104ED3">
        <w:rPr>
          <w:rFonts w:eastAsia="Calibri"/>
        </w:rPr>
        <w:fldChar w:fldCharType="begin"/>
      </w:r>
      <w:r w:rsidRPr="00104ED3">
        <w:rPr>
          <w:rFonts w:eastAsia="Calibri"/>
        </w:rPr>
        <w:instrText xml:space="preserve"> XE "H. </w:instrText>
      </w:r>
      <w:r>
        <w:rPr>
          <w:rFonts w:eastAsia="Calibri"/>
        </w:rPr>
        <w:instrText>5201</w:instrText>
      </w:r>
      <w:r w:rsidRPr="00104ED3">
        <w:rPr>
          <w:rFonts w:eastAsia="Calibri"/>
        </w:rPr>
        <w:instrText xml:space="preserve">" \b </w:instrText>
      </w:r>
      <w:r w:rsidRPr="00104ED3">
        <w:rPr>
          <w:rFonts w:eastAsia="Calibri"/>
        </w:rPr>
        <w:fldChar w:fldCharType="end"/>
      </w:r>
      <w:r w:rsidRPr="00104ED3">
        <w:rPr>
          <w:rFonts w:eastAsia="Calibri"/>
        </w:rPr>
        <w:t xml:space="preserve"> -- Ways and Means Committee:  </w:t>
      </w:r>
      <w:r>
        <w:rPr>
          <w:rFonts w:eastAsia="Calibri"/>
          <w:szCs w:val="36"/>
        </w:rPr>
        <w:t>A BILL</w:t>
      </w:r>
      <w:r w:rsidRPr="00104ED3">
        <w:rPr>
          <w:rFonts w:eastAsia="Calibri"/>
          <w:szCs w:val="36"/>
        </w:rPr>
        <w:t xml:space="preserve"> </w:t>
      </w:r>
      <w:r w:rsidRPr="00104ED3">
        <w:rPr>
          <w:rFonts w:eastAsia="Calibri"/>
        </w:rPr>
        <w:t xml:space="preserve">TO </w:t>
      </w:r>
      <w:r w:rsidRPr="00104ED3">
        <w:rPr>
          <w:rFonts w:eastAsia="Calibri"/>
          <w:bCs/>
        </w:rPr>
        <w:t>MAKE APPROPRIATIONS AND TO PROVIDE REVENUES TO MEET THE ORDINARY EXPENSES OF STATE GOVERNMENT FOR THE F</w:t>
      </w:r>
      <w:r>
        <w:rPr>
          <w:rFonts w:eastAsia="Calibri"/>
          <w:bCs/>
        </w:rPr>
        <w:t>ISCAL YEAR BEGINNING JULY 1, 2020</w:t>
      </w:r>
      <w:r w:rsidRPr="00104ED3">
        <w:rPr>
          <w:rFonts w:eastAsia="Calibri"/>
          <w:bCs/>
        </w:rPr>
        <w:t>, TO REGULATE THE EXPENDITURE OF SUCH FUNDS, AND TO FURTHER PROVIDE FOR THE OPERATION OF STATE GOVERNMENT DURING THIS FISCAL YEAR AND FOR OTHER PURPOSES.</w:t>
      </w:r>
    </w:p>
    <w:p w:rsidR="004005F3" w:rsidRDefault="004005F3" w:rsidP="004005F3">
      <w:r>
        <w:tab/>
        <w:t>On motion of Senator ALEXANDER.</w:t>
      </w:r>
    </w:p>
    <w:p w:rsidR="009A470E" w:rsidRDefault="009A470E" w:rsidP="004005F3"/>
    <w:p w:rsidR="00303D2B" w:rsidRPr="0059194D" w:rsidRDefault="00303D2B" w:rsidP="00303D2B">
      <w:pPr>
        <w:suppressAutoHyphens/>
      </w:pPr>
      <w:r>
        <w:lastRenderedPageBreak/>
        <w:tab/>
      </w:r>
      <w:r w:rsidRPr="0059194D">
        <w:t>H. 4327</w:t>
      </w:r>
      <w:r w:rsidRPr="0059194D">
        <w:fldChar w:fldCharType="begin"/>
      </w:r>
      <w:r w:rsidRPr="0059194D">
        <w:instrText xml:space="preserve"> XE "H. 4327" \b </w:instrText>
      </w:r>
      <w:r w:rsidRPr="0059194D">
        <w:fldChar w:fldCharType="end"/>
      </w:r>
      <w:r w:rsidRPr="0059194D">
        <w:t xml:space="preserve"> -- Reps. R. Williams, Jefferson, Ott, Magnuson, Chumley and Burns:  </w:t>
      </w:r>
      <w:r w:rsidRPr="0059194D">
        <w:rPr>
          <w:szCs w:val="30"/>
        </w:rPr>
        <w:t xml:space="preserve">A BILL </w:t>
      </w:r>
      <w:r w:rsidRPr="0059194D">
        <w:rPr>
          <w:color w:val="000000" w:themeColor="text1"/>
          <w:u w:color="000000" w:themeColor="text1"/>
        </w:rPr>
        <w:t>TO AMEND SECTION 6</w:t>
      </w:r>
      <w:r w:rsidRPr="0059194D">
        <w:rPr>
          <w:color w:val="000000" w:themeColor="text1"/>
          <w:u w:color="000000" w:themeColor="text1"/>
        </w:rPr>
        <w:noBreakHyphen/>
        <w:t>9</w:t>
      </w:r>
      <w:r w:rsidRPr="0059194D">
        <w:rPr>
          <w:color w:val="000000" w:themeColor="text1"/>
          <w:u w:color="000000" w:themeColor="text1"/>
        </w:rPr>
        <w:noBreakHyphen/>
        <w:t xml:space="preserve">65, CODE OF LAWS OF SOUTH CAROLINA, 1976, RELATING TO THE INAPPLICABILITY OF CERTAIN BUILDING CODES ON FARM STRUCTURES, SO AS TO REVISE THE DEFINITION OF </w:t>
      </w:r>
      <w:r>
        <w:rPr>
          <w:color w:val="000000" w:themeColor="text1"/>
          <w:u w:color="000000" w:themeColor="text1"/>
        </w:rPr>
        <w:t>“</w:t>
      </w:r>
      <w:r w:rsidRPr="0059194D">
        <w:rPr>
          <w:color w:val="000000" w:themeColor="text1"/>
          <w:u w:color="000000" w:themeColor="text1"/>
        </w:rPr>
        <w:t>FARM STRUCTURE</w:t>
      </w:r>
      <w:r>
        <w:rPr>
          <w:color w:val="000000" w:themeColor="text1"/>
          <w:u w:color="000000" w:themeColor="text1"/>
        </w:rPr>
        <w:t>”</w:t>
      </w:r>
      <w:r w:rsidRPr="0059194D">
        <w:rPr>
          <w:color w:val="000000" w:themeColor="text1"/>
          <w:u w:color="000000" w:themeColor="text1"/>
        </w:rPr>
        <w:t xml:space="preserve"> FOR PURPOSES OF THIS SECTION.</w:t>
      </w:r>
    </w:p>
    <w:p w:rsidR="00303D2B" w:rsidRDefault="00303D2B" w:rsidP="004005F3"/>
    <w:p w:rsidR="00303D2B" w:rsidRPr="007E52F0" w:rsidRDefault="00303D2B" w:rsidP="00303D2B">
      <w:pPr>
        <w:suppressAutoHyphens/>
      </w:pPr>
      <w:r>
        <w:tab/>
      </w:r>
      <w:r w:rsidRPr="007E52F0">
        <w:t>H. 3351</w:t>
      </w:r>
      <w:r w:rsidRPr="007E52F0">
        <w:fldChar w:fldCharType="begin"/>
      </w:r>
      <w:r w:rsidRPr="007E52F0">
        <w:instrText xml:space="preserve"> XE "H. 3351" \b </w:instrText>
      </w:r>
      <w:r w:rsidRPr="007E52F0">
        <w:fldChar w:fldCharType="end"/>
      </w:r>
      <w:r w:rsidRPr="007E52F0">
        <w:t xml:space="preserve"> -- </w:t>
      </w:r>
      <w:r>
        <w:t>Reps. Jefferson, W. Newton, R. Williams and Weeks</w:t>
      </w:r>
      <w:r w:rsidRPr="007E52F0">
        <w:t xml:space="preserve">:  </w:t>
      </w:r>
      <w:r w:rsidRPr="007E52F0">
        <w:rPr>
          <w:szCs w:val="30"/>
        </w:rPr>
        <w:t xml:space="preserve">A BILL </w:t>
      </w:r>
      <w:r w:rsidRPr="007E52F0">
        <w:t>TO AMEND THE CODE OF LAWS OF SOUTH CAROLINA, 1976, BY ADDING SECTION 60</w:t>
      </w:r>
      <w:r w:rsidRPr="007E52F0">
        <w:noBreakHyphen/>
        <w:t>11</w:t>
      </w:r>
      <w:r w:rsidRPr="007E52F0">
        <w:noBreakHyphen/>
        <w:t>102 SO AS TO PROVIDE FOR THE DISPOSITION OF CERTAIN DUPLICATIVE MATERIAL IN THE POSSESSION OF THE DEPARTMENT OF ARCHIVES AND HISTORY TO ANOTHER PUBLIC OR NONPROFIT INSTITUTION BY GIFT OR SALE, TO PROVIDE FOR THE USE OF RESULTING PROCEEDS, AND TO PROVIDE ANNUAL REPORTING REQUIREMENTS; BY ADDING SECTION 60</w:t>
      </w:r>
      <w:r w:rsidRPr="007E52F0">
        <w:noBreakHyphen/>
        <w:t>11</w:t>
      </w:r>
      <w:r w:rsidRPr="007E52F0">
        <w:noBreakHyphen/>
        <w:t>103 SO AS TO PROVIDE FOR THE RETENTION AND USE BY THE DEPARTMENT OF ARCHIVES AND HISTORY OF CERTAIN PROCEEDS GENERATED BY ITS OPERATIONS; AND TO REPEAL SECTION 60</w:t>
      </w:r>
      <w:r w:rsidRPr="007E52F0">
        <w:noBreakHyphen/>
        <w:t>11</w:t>
      </w:r>
      <w:r w:rsidRPr="007E52F0">
        <w:noBreakHyphen/>
        <w:t>120 RELATING TO THE DISPOSITION OF CERTAIN DUPLICATIVE MATERIAL IN THE POSSESSION OF DEPARTMENT OF ARCHIVES AND HISTORY.</w:t>
      </w:r>
    </w:p>
    <w:p w:rsidR="00303D2B" w:rsidRDefault="00303D2B" w:rsidP="004005F3"/>
    <w:p w:rsidR="00303D2B" w:rsidRPr="000D61F2" w:rsidRDefault="00303D2B" w:rsidP="00303D2B">
      <w:pPr>
        <w:suppressAutoHyphens/>
      </w:pPr>
      <w:r>
        <w:tab/>
      </w:r>
      <w:r w:rsidRPr="000D61F2">
        <w:t>H. 4831</w:t>
      </w:r>
      <w:r w:rsidRPr="000D61F2">
        <w:fldChar w:fldCharType="begin"/>
      </w:r>
      <w:r w:rsidRPr="000D61F2">
        <w:instrText xml:space="preserve"> XE "H. 4831" \b </w:instrText>
      </w:r>
      <w:r w:rsidRPr="000D61F2">
        <w:fldChar w:fldCharType="end"/>
      </w:r>
      <w:r w:rsidRPr="000D61F2">
        <w:t xml:space="preserve"> -- </w:t>
      </w:r>
      <w:r>
        <w:t>Reps. Hixon, Ligon, B. Newton, Forrest, R. Williams and Jefferson</w:t>
      </w:r>
      <w:r w:rsidRPr="000D61F2">
        <w:t xml:space="preserve">:  </w:t>
      </w:r>
      <w:r w:rsidRPr="000D61F2">
        <w:rPr>
          <w:szCs w:val="30"/>
        </w:rPr>
        <w:t xml:space="preserve">A BILL </w:t>
      </w:r>
      <w:r w:rsidRPr="000D61F2">
        <w:rPr>
          <w:color w:val="000000" w:themeColor="text1"/>
          <w:u w:color="000000" w:themeColor="text1"/>
        </w:rPr>
        <w:t>TO AMEND THE CODE OF LAWS OF SOUTH CAROLINA, 1976, BY ADDING SECTION 50</w:t>
      </w:r>
      <w:r w:rsidRPr="000D61F2">
        <w:rPr>
          <w:color w:val="000000" w:themeColor="text1"/>
          <w:u w:color="000000" w:themeColor="text1"/>
        </w:rPr>
        <w:noBreakHyphen/>
        <w:t>15</w:t>
      </w:r>
      <w:r w:rsidRPr="000D61F2">
        <w:rPr>
          <w:color w:val="000000" w:themeColor="text1"/>
          <w:u w:color="000000" w:themeColor="text1"/>
        </w:rPr>
        <w:noBreakHyphen/>
        <w:t>15 SO AS TO PROHIBIT CERTAIN ACTIVITIES RELATED TO THIS STATE</w:t>
      </w:r>
      <w:r>
        <w:rPr>
          <w:color w:val="000000" w:themeColor="text1"/>
          <w:u w:color="000000" w:themeColor="text1"/>
        </w:rPr>
        <w:t>’</w:t>
      </w:r>
      <w:r w:rsidRPr="000D61F2">
        <w:rPr>
          <w:color w:val="000000" w:themeColor="text1"/>
          <w:u w:color="000000" w:themeColor="text1"/>
        </w:rPr>
        <w:t>S NATIVE REPTILE AND AMPHIBIAN SPECIES AND TO REQUIRE THE ESTABLISHMENT OF POSSESSION LIMITS; BY ADDING SECTION 50</w:t>
      </w:r>
      <w:r w:rsidRPr="000D61F2">
        <w:rPr>
          <w:color w:val="000000" w:themeColor="text1"/>
          <w:u w:color="000000" w:themeColor="text1"/>
        </w:rPr>
        <w:noBreakHyphen/>
        <w:t>15</w:t>
      </w:r>
      <w:r w:rsidRPr="000D61F2">
        <w:rPr>
          <w:color w:val="000000" w:themeColor="text1"/>
          <w:u w:color="000000" w:themeColor="text1"/>
        </w:rPr>
        <w:noBreakHyphen/>
        <w:t>55 SO AS TO PROHIBIT THE RELEASE OF NONNATIVE CAPTIVE WILDLIFE IN THIS STATE; TO AMEND SECTION 50</w:t>
      </w:r>
      <w:r w:rsidRPr="000D61F2">
        <w:rPr>
          <w:color w:val="000000" w:themeColor="text1"/>
          <w:u w:color="000000" w:themeColor="text1"/>
        </w:rPr>
        <w:noBreakHyphen/>
        <w:t>15</w:t>
      </w:r>
      <w:r w:rsidRPr="000D61F2">
        <w:rPr>
          <w:color w:val="000000" w:themeColor="text1"/>
          <w:u w:color="000000" w:themeColor="text1"/>
        </w:rPr>
        <w:noBreakHyphen/>
        <w:t xml:space="preserve">10, RELATING TO DEFINITIONS, SO AS TO DEFINE NEW TERMS AND EXPAND THE TERM </w:t>
      </w:r>
      <w:r>
        <w:rPr>
          <w:color w:val="000000" w:themeColor="text1"/>
          <w:u w:color="000000" w:themeColor="text1"/>
        </w:rPr>
        <w:t>“</w:t>
      </w:r>
      <w:r w:rsidRPr="000D61F2">
        <w:rPr>
          <w:color w:val="000000" w:themeColor="text1"/>
          <w:u w:color="000000" w:themeColor="text1"/>
        </w:rPr>
        <w:t>NONGAME SPECIES</w:t>
      </w:r>
      <w:r>
        <w:rPr>
          <w:color w:val="000000" w:themeColor="text1"/>
          <w:u w:color="000000" w:themeColor="text1"/>
        </w:rPr>
        <w:t>”</w:t>
      </w:r>
      <w:r w:rsidRPr="000D61F2">
        <w:rPr>
          <w:color w:val="000000" w:themeColor="text1"/>
          <w:u w:color="000000" w:themeColor="text1"/>
        </w:rPr>
        <w:t xml:space="preserve"> TO INCLUDE ANIMAL PARTS, PRODUCTS, EGGS, AND OFFSPRING; TO AMEND SECTION 50</w:t>
      </w:r>
      <w:r w:rsidRPr="000D61F2">
        <w:rPr>
          <w:color w:val="000000" w:themeColor="text1"/>
          <w:u w:color="000000" w:themeColor="text1"/>
        </w:rPr>
        <w:noBreakHyphen/>
        <w:t>15</w:t>
      </w:r>
      <w:r w:rsidRPr="000D61F2">
        <w:rPr>
          <w:color w:val="000000" w:themeColor="text1"/>
          <w:u w:color="000000" w:themeColor="text1"/>
        </w:rPr>
        <w:noBreakHyphen/>
        <w:t>30, RELATING TO THE LISTING OF ENDANGERED SPECIES, SO AS TO REQUIRE THE DEPARTMENT OF NATURAL RESOURCES TO CONDUCT THE REVIEW OF THE STATE LIST OF ENDANGERED SPECIES; TO AMEND SECTION 50</w:t>
      </w:r>
      <w:r w:rsidRPr="000D61F2">
        <w:rPr>
          <w:color w:val="000000" w:themeColor="text1"/>
          <w:u w:color="000000" w:themeColor="text1"/>
        </w:rPr>
        <w:noBreakHyphen/>
        <w:t>15</w:t>
      </w:r>
      <w:r w:rsidRPr="000D61F2">
        <w:rPr>
          <w:color w:val="000000" w:themeColor="text1"/>
          <w:u w:color="000000" w:themeColor="text1"/>
        </w:rPr>
        <w:noBreakHyphen/>
        <w:t xml:space="preserve">40, RELATING TO THE ESTABLISHMENT OF WILDLIFE MANAGEMENT PROGRAMS, </w:t>
      </w:r>
      <w:r w:rsidRPr="000D61F2">
        <w:rPr>
          <w:color w:val="000000" w:themeColor="text1"/>
          <w:u w:color="000000" w:themeColor="text1"/>
        </w:rPr>
        <w:lastRenderedPageBreak/>
        <w:t>SO AS TO AUTHORIZE THE DEPARTMENT TO ESTABLISH WILDLIFE MANAGEMENT PROGRAMS; TO AMEND SECTION 50</w:t>
      </w:r>
      <w:r w:rsidRPr="000D61F2">
        <w:rPr>
          <w:color w:val="000000" w:themeColor="text1"/>
          <w:u w:color="000000" w:themeColor="text1"/>
        </w:rPr>
        <w:noBreakHyphen/>
        <w:t>15</w:t>
      </w:r>
      <w:r w:rsidRPr="000D61F2">
        <w:rPr>
          <w:color w:val="000000" w:themeColor="text1"/>
          <w:u w:color="000000" w:themeColor="text1"/>
        </w:rPr>
        <w:noBreakHyphen/>
        <w:t>80, RELATING TO PENALTIES FOR VIOLATIONS OF CERTAIN PROVISIONS, SO AS TO GRANT CONCURRENT JURISDICTION OVER THESE VIOLATIONS TO MAGISTRATES COURTS, TO INCREASE MONETARY PENALTIES, AND TO PROVIDE FOR THE REVOCATION OF PERMITS GRANTED TO A PERSON WHO VIOLATES CERTAIN PROVISIONS; AND TO AMEND SECTION 50</w:t>
      </w:r>
      <w:r w:rsidRPr="000D61F2">
        <w:rPr>
          <w:color w:val="000000" w:themeColor="text1"/>
          <w:u w:color="000000" w:themeColor="text1"/>
        </w:rPr>
        <w:noBreakHyphen/>
        <w:t>15</w:t>
      </w:r>
      <w:r w:rsidRPr="000D61F2">
        <w:rPr>
          <w:color w:val="000000" w:themeColor="text1"/>
          <w:u w:color="000000" w:themeColor="text1"/>
        </w:rPr>
        <w:noBreakHyphen/>
        <w:t xml:space="preserve">310, RELATING TO DEFINITIONS APPLICABLE TO THE SOUTH CAROLINA CAPTIVE ALLIGATOR PROPAGATION ACT, SO AS TO ALTER THE DEFINITIONS OF THE TERMS </w:t>
      </w:r>
      <w:r>
        <w:rPr>
          <w:color w:val="000000" w:themeColor="text1"/>
          <w:u w:color="000000" w:themeColor="text1"/>
        </w:rPr>
        <w:t>“</w:t>
      </w:r>
      <w:r w:rsidRPr="000D61F2">
        <w:rPr>
          <w:color w:val="000000" w:themeColor="text1"/>
          <w:u w:color="000000" w:themeColor="text1"/>
        </w:rPr>
        <w:t>ALLIGATOR PROPAGATION FACILITY</w:t>
      </w:r>
      <w:r>
        <w:rPr>
          <w:color w:val="000000" w:themeColor="text1"/>
          <w:u w:color="000000" w:themeColor="text1"/>
        </w:rPr>
        <w:t>”</w:t>
      </w:r>
      <w:r w:rsidRPr="000D61F2">
        <w:rPr>
          <w:color w:val="000000" w:themeColor="text1"/>
          <w:u w:color="000000" w:themeColor="text1"/>
        </w:rPr>
        <w:t xml:space="preserve"> AND </w:t>
      </w:r>
      <w:r>
        <w:rPr>
          <w:color w:val="000000" w:themeColor="text1"/>
          <w:u w:color="000000" w:themeColor="text1"/>
        </w:rPr>
        <w:t>“</w:t>
      </w:r>
      <w:r w:rsidRPr="000D61F2">
        <w:rPr>
          <w:color w:val="000000" w:themeColor="text1"/>
          <w:u w:color="000000" w:themeColor="text1"/>
        </w:rPr>
        <w:t>COMMERCIAL PURPOSES</w:t>
      </w:r>
      <w:r>
        <w:rPr>
          <w:color w:val="000000" w:themeColor="text1"/>
          <w:u w:color="000000" w:themeColor="text1"/>
        </w:rPr>
        <w:t>”</w:t>
      </w:r>
      <w:r w:rsidRPr="000D61F2">
        <w:rPr>
          <w:color w:val="000000" w:themeColor="text1"/>
          <w:u w:color="000000" w:themeColor="text1"/>
        </w:rPr>
        <w:t>.</w:t>
      </w:r>
    </w:p>
    <w:p w:rsidR="00303D2B" w:rsidRDefault="00303D2B" w:rsidP="004005F3"/>
    <w:p w:rsidR="00303D2B" w:rsidRPr="00813D37" w:rsidRDefault="00303D2B" w:rsidP="00303D2B">
      <w:pPr>
        <w:suppressAutoHyphens/>
      </w:pPr>
      <w:r>
        <w:tab/>
      </w:r>
      <w:r w:rsidRPr="00813D37">
        <w:t>H. 5149</w:t>
      </w:r>
      <w:r w:rsidRPr="00813D37">
        <w:fldChar w:fldCharType="begin"/>
      </w:r>
      <w:r w:rsidRPr="00813D37">
        <w:instrText xml:space="preserve"> XE "H. 5149" \b </w:instrText>
      </w:r>
      <w:r w:rsidRPr="00813D37">
        <w:fldChar w:fldCharType="end"/>
      </w:r>
      <w:r w:rsidRPr="00813D37">
        <w:t xml:space="preserve"> -- Reps. Forrest, Clyburn and Ott:  </w:t>
      </w:r>
      <w:r w:rsidRPr="00813D37">
        <w:rPr>
          <w:szCs w:val="30"/>
        </w:rPr>
        <w:t xml:space="preserve">A BILL </w:t>
      </w:r>
      <w:r w:rsidRPr="00813D37">
        <w:rPr>
          <w:color w:val="000000" w:themeColor="text1"/>
          <w:u w:color="000000" w:themeColor="text1"/>
        </w:rPr>
        <w:t>TO AMEND SECTION 7</w:t>
      </w:r>
      <w:r w:rsidRPr="00813D37">
        <w:rPr>
          <w:color w:val="000000" w:themeColor="text1"/>
          <w:u w:color="000000" w:themeColor="text1"/>
        </w:rPr>
        <w:noBreakHyphen/>
        <w:t>7</w:t>
      </w:r>
      <w:r w:rsidRPr="00813D37">
        <w:rPr>
          <w:color w:val="000000" w:themeColor="text1"/>
          <w:u w:color="000000" w:themeColor="text1"/>
        </w:rPr>
        <w:noBreakHyphen/>
        <w:t>480, CODE OF LAWS OF SOUTH CAROLINA, 1976, RELATING TO THE DESIGNATION OF VOTING PRECINCTS IN SALUDA COUNTY, SO AS TO ELIMINATE FIVE VOTING PRECINCTS, AND TO UPDATE THE MAP NUMBER ON WHICH THE NAMES OF THESE PRECINCTS MAY BE FOUND AND MAINTAINED BY THE REVENUE AND FISCAL AFFAIRS OFFICE.</w:t>
      </w:r>
    </w:p>
    <w:p w:rsidR="00303D2B" w:rsidRDefault="00303D2B" w:rsidP="004005F3"/>
    <w:p w:rsidR="004005F3" w:rsidRPr="00C43892" w:rsidRDefault="004005F3" w:rsidP="004005F3">
      <w:pPr>
        <w:suppressAutoHyphens/>
      </w:pPr>
      <w:r>
        <w:rPr>
          <w:bCs/>
          <w:color w:val="7030A0"/>
          <w:szCs w:val="22"/>
        </w:rPr>
        <w:tab/>
      </w:r>
      <w:r w:rsidRPr="00C43892">
        <w:t>H. 3210</w:t>
      </w:r>
      <w:r w:rsidRPr="00C43892">
        <w:fldChar w:fldCharType="begin"/>
      </w:r>
      <w:r w:rsidRPr="00C43892">
        <w:instrText xml:space="preserve"> XE "H. 3210" \b </w:instrText>
      </w:r>
      <w:r w:rsidRPr="00C43892">
        <w:fldChar w:fldCharType="end"/>
      </w:r>
      <w:r w:rsidRPr="00C43892">
        <w:t xml:space="preserve"> -- </w:t>
      </w:r>
      <w:r>
        <w:t>Reps. Loftis, Clyburn, Collins, Burns, Clary, W. Cox, Morgan, Hyde, Stringer, Elliott, B. Cox, Gagnon, Caskey, Bannister, Willis, Sottile, Stavrinakis, Daning, Blackwell, Taylor, Forrester, Fry, West, Finlay, Simrill, V.S. Moss, Bryant, Bales, D.C. Moss, Erickson, Herbkersman, Whitmire and Weeks</w:t>
      </w:r>
      <w:r w:rsidRPr="00C43892">
        <w:t xml:space="preserve">:  </w:t>
      </w:r>
      <w:r w:rsidRPr="00C43892">
        <w:rPr>
          <w:szCs w:val="30"/>
        </w:rPr>
        <w:t xml:space="preserve">A BILL </w:t>
      </w:r>
      <w:r w:rsidRPr="00C43892">
        <w:t>TO AMEND ACT 80 OF 2013, RELATING TO THE HIGH GROWTH SMALL BUSINESS JOB CREATION ACT, SO AS TO REAUTHORIZE THE ACT FOR AN ADDITIONAL SIX YEARS.</w:t>
      </w:r>
    </w:p>
    <w:p w:rsidR="004005F3" w:rsidRDefault="004005F3" w:rsidP="004005F3">
      <w:pPr>
        <w:pStyle w:val="Header"/>
        <w:rPr>
          <w:bCs/>
          <w:color w:val="auto"/>
          <w:szCs w:val="22"/>
        </w:rPr>
      </w:pPr>
      <w:r w:rsidRPr="004005F3">
        <w:rPr>
          <w:bCs/>
          <w:color w:val="auto"/>
          <w:szCs w:val="22"/>
        </w:rPr>
        <w:tab/>
        <w:t>On motion of Senator ALEXANDER.</w:t>
      </w:r>
    </w:p>
    <w:p w:rsidR="00F121C3" w:rsidRDefault="00F121C3" w:rsidP="004005F3">
      <w:pPr>
        <w:pStyle w:val="Header"/>
        <w:rPr>
          <w:bCs/>
          <w:color w:val="auto"/>
          <w:szCs w:val="22"/>
        </w:rPr>
      </w:pPr>
    </w:p>
    <w:p w:rsidR="00F121C3" w:rsidRPr="00F121C3" w:rsidRDefault="00F121C3" w:rsidP="00F121C3">
      <w:pPr>
        <w:pStyle w:val="Header"/>
        <w:jc w:val="center"/>
        <w:rPr>
          <w:b/>
          <w:bCs/>
          <w:color w:val="auto"/>
          <w:szCs w:val="22"/>
        </w:rPr>
      </w:pPr>
      <w:r w:rsidRPr="00F121C3">
        <w:rPr>
          <w:b/>
          <w:bCs/>
          <w:color w:val="auto"/>
          <w:szCs w:val="22"/>
        </w:rPr>
        <w:t>SECOND READING BILL</w:t>
      </w:r>
    </w:p>
    <w:p w:rsidR="00F121C3" w:rsidRPr="000E12EF" w:rsidRDefault="00F121C3" w:rsidP="00F121C3">
      <w:pPr>
        <w:suppressAutoHyphens/>
      </w:pPr>
      <w:r>
        <w:rPr>
          <w:bCs/>
          <w:color w:val="7030A0"/>
          <w:szCs w:val="22"/>
        </w:rPr>
        <w:tab/>
      </w:r>
      <w:r w:rsidRPr="000E12EF">
        <w:t>S. 1191</w:t>
      </w:r>
      <w:r w:rsidRPr="000E12EF">
        <w:fldChar w:fldCharType="begin"/>
      </w:r>
      <w:r w:rsidRPr="000E12EF">
        <w:instrText xml:space="preserve"> XE "S. 1191" \b </w:instrText>
      </w:r>
      <w:r w:rsidRPr="000E12EF">
        <w:fldChar w:fldCharType="end"/>
      </w:r>
      <w:r w:rsidRPr="000E12EF">
        <w:t xml:space="preserve"> -- Senator M.B. Matthews:  </w:t>
      </w:r>
      <w:r w:rsidRPr="000E12EF">
        <w:rPr>
          <w:szCs w:val="30"/>
        </w:rPr>
        <w:t xml:space="preserve">A BILL </w:t>
      </w:r>
      <w:r w:rsidRPr="000E12EF">
        <w:t>TO AMEND SECTION 1 OF ACT 476 OF 1998, RELATING TO THE JASPER COUNTY BOARD OF EDUCATION, TO REQUIRE A CANDIDATE SEEKING ELECTION TO SUBMIT A STATEMENT OF CANDIDACY RATHER THAN A SIGNED PETITION.</w:t>
      </w:r>
    </w:p>
    <w:p w:rsidR="004005F3" w:rsidRPr="00F121C3" w:rsidRDefault="00F121C3" w:rsidP="004005F3">
      <w:pPr>
        <w:pStyle w:val="Header"/>
        <w:rPr>
          <w:bCs/>
          <w:color w:val="auto"/>
          <w:szCs w:val="22"/>
        </w:rPr>
      </w:pPr>
      <w:r w:rsidRPr="00F121C3">
        <w:rPr>
          <w:bCs/>
          <w:color w:val="auto"/>
          <w:szCs w:val="22"/>
        </w:rPr>
        <w:tab/>
        <w:t>On motion of Senator M.B. MATTHEWS.</w:t>
      </w:r>
    </w:p>
    <w:p w:rsidR="00F121C3" w:rsidRDefault="00F121C3" w:rsidP="004005F3">
      <w:pPr>
        <w:pStyle w:val="Header"/>
        <w:rPr>
          <w:bCs/>
          <w:color w:val="7030A0"/>
          <w:szCs w:val="22"/>
        </w:rPr>
      </w:pPr>
    </w:p>
    <w:p w:rsidR="00F121C3" w:rsidRPr="00F121C3" w:rsidRDefault="00F121C3" w:rsidP="006571D4">
      <w:pPr>
        <w:pStyle w:val="Header"/>
        <w:keepNext/>
        <w:keepLines/>
        <w:jc w:val="center"/>
        <w:rPr>
          <w:bCs/>
          <w:color w:val="auto"/>
          <w:szCs w:val="22"/>
        </w:rPr>
      </w:pPr>
      <w:r w:rsidRPr="00F121C3">
        <w:rPr>
          <w:b/>
          <w:bCs/>
          <w:color w:val="auto"/>
          <w:szCs w:val="22"/>
        </w:rPr>
        <w:lastRenderedPageBreak/>
        <w:t>S. 1191--Ordered to a Third Reading</w:t>
      </w:r>
    </w:p>
    <w:p w:rsidR="00F121C3" w:rsidRPr="00F121C3" w:rsidRDefault="00F121C3" w:rsidP="006571D4">
      <w:pPr>
        <w:pStyle w:val="Header"/>
        <w:keepNext/>
        <w:keepLines/>
        <w:rPr>
          <w:bCs/>
          <w:color w:val="auto"/>
          <w:szCs w:val="22"/>
        </w:rPr>
      </w:pPr>
      <w:r w:rsidRPr="00F121C3">
        <w:rPr>
          <w:bCs/>
          <w:color w:val="auto"/>
          <w:szCs w:val="22"/>
        </w:rPr>
        <w:tab/>
        <w:t>On motion of Senator M.B. MATTHEWS, S. 1191 was ordered to receive a third reading on Thursday, September 17, 2020.</w:t>
      </w:r>
    </w:p>
    <w:p w:rsidR="00F121C3" w:rsidRDefault="00F121C3" w:rsidP="004005F3">
      <w:pPr>
        <w:pStyle w:val="Header"/>
        <w:rPr>
          <w:bCs/>
          <w:color w:val="7030A0"/>
          <w:szCs w:val="22"/>
        </w:rPr>
      </w:pPr>
    </w:p>
    <w:p w:rsidR="00344613" w:rsidRPr="00F121C3" w:rsidRDefault="00344613" w:rsidP="00344613">
      <w:pPr>
        <w:pStyle w:val="Header"/>
        <w:jc w:val="center"/>
        <w:rPr>
          <w:b/>
          <w:bCs/>
          <w:color w:val="auto"/>
          <w:szCs w:val="22"/>
        </w:rPr>
      </w:pPr>
      <w:r w:rsidRPr="00F121C3">
        <w:rPr>
          <w:b/>
          <w:bCs/>
          <w:color w:val="auto"/>
          <w:szCs w:val="22"/>
        </w:rPr>
        <w:t>AMENDED, READ THE SECOND TIME</w:t>
      </w:r>
    </w:p>
    <w:p w:rsidR="00F121C3" w:rsidRPr="0062677F" w:rsidRDefault="00F121C3" w:rsidP="00F121C3">
      <w:pPr>
        <w:suppressAutoHyphens/>
      </w:pPr>
      <w:r>
        <w:rPr>
          <w:bCs/>
          <w:color w:val="7030A0"/>
          <w:szCs w:val="22"/>
        </w:rPr>
        <w:tab/>
      </w:r>
      <w:r w:rsidRPr="0062677F">
        <w:t>H. 3596</w:t>
      </w:r>
      <w:r w:rsidRPr="0062677F">
        <w:fldChar w:fldCharType="begin"/>
      </w:r>
      <w:r w:rsidRPr="0062677F">
        <w:instrText xml:space="preserve"> XE "H. 3596" \b </w:instrText>
      </w:r>
      <w:r w:rsidRPr="0062677F">
        <w:fldChar w:fldCharType="end"/>
      </w:r>
      <w:r w:rsidRPr="0062677F">
        <w:t xml:space="preserve"> -- </w:t>
      </w:r>
      <w:r>
        <w:t>Reps. Long, Erickson, Clemmons, Bales, Fry, Loftis, Burns, Hewitt, Bannister, Forrester, Herbkersman, Huggins, Lowe, D.C. Moss, B. Newton, W. Newton, Pope, Robinson, Sandifer, Simrill, G.M. Smith, G.R. Smith, Tallon, Toole, Trantham, Johnson, V.S. Moss, Stringer, Willis, Bailey, Elliott, B. Cox, Magnuson, Clary, Hixon, Martin, Davis, Mace, Kimmons, Bennett, Bradley, Jordan, Finlay, Gagnon, McDaniel, Daning, Allison, Collins, McCoy, Atkinson, Hayes, Kirby, Wooten, Ballentine, Caskey, McCravy, Gilliam, Hill, Chellis, Crawford, Taylor, Young, Weeks, Yow, Whitmire, Hosey, Clyburn, Brown, Govan, Moore and Henderson</w:t>
      </w:r>
      <w:r>
        <w:noBreakHyphen/>
        <w:t>Myers</w:t>
      </w:r>
      <w:r w:rsidRPr="0062677F">
        <w:t xml:space="preserve">:  </w:t>
      </w:r>
      <w:r w:rsidRPr="0062677F">
        <w:rPr>
          <w:szCs w:val="30"/>
        </w:rPr>
        <w:t xml:space="preserve">A BILL </w:t>
      </w:r>
      <w:r w:rsidRPr="0062677F">
        <w:t>TO AMEND SECTION 12</w:t>
      </w:r>
      <w:r w:rsidRPr="0062677F">
        <w:noBreakHyphen/>
        <w:t>43</w:t>
      </w:r>
      <w:r w:rsidRPr="0062677F">
        <w:noBreakHyphen/>
        <w:t>220, CODE OF LAWS OF SOUTH CAROLINA, 1976, RELATING TO CLASSIFICATION OF PROPERTY AND ASSESSMENT RATIOS FOR PURPOSES OF AD VALOREM TAXATION, SO AS TO LIMIT ROLLBACK TAXES TO ONE YEAR WHEN LAND CLASSIFIED AS AGRICULTURAL REAL PROPERTY IS APPLIED TO ANOTHER USE.</w:t>
      </w:r>
    </w:p>
    <w:p w:rsidR="00344613" w:rsidRPr="00F121C3" w:rsidRDefault="00344613" w:rsidP="00344613">
      <w:pPr>
        <w:pStyle w:val="Header"/>
        <w:rPr>
          <w:bCs/>
          <w:color w:val="auto"/>
          <w:szCs w:val="22"/>
        </w:rPr>
      </w:pPr>
      <w:r w:rsidRPr="00F121C3">
        <w:rPr>
          <w:bCs/>
          <w:color w:val="auto"/>
          <w:szCs w:val="22"/>
        </w:rPr>
        <w:tab/>
        <w:t>The Senate proceeded to a consideration of the Bill.</w:t>
      </w:r>
    </w:p>
    <w:p w:rsidR="00344613" w:rsidRDefault="00344613" w:rsidP="004005F3">
      <w:pPr>
        <w:pStyle w:val="Header"/>
        <w:rPr>
          <w:bCs/>
          <w:color w:val="7030A0"/>
          <w:szCs w:val="22"/>
        </w:rPr>
      </w:pPr>
    </w:p>
    <w:p w:rsidR="00F121C3" w:rsidRDefault="00F121C3" w:rsidP="00F121C3">
      <w:pPr>
        <w:rPr>
          <w:snapToGrid w:val="0"/>
        </w:rPr>
      </w:pPr>
      <w:r>
        <w:rPr>
          <w:snapToGrid w:val="0"/>
        </w:rPr>
        <w:tab/>
        <w:t>Senator FANNING and JOHNSON proposed the following amendment (3596R001.SP.MWF)</w:t>
      </w:r>
      <w:r w:rsidR="006571D4" w:rsidRPr="006571D4">
        <w:rPr>
          <w:snapToGrid w:val="0"/>
        </w:rPr>
        <w:t>, which was tabled</w:t>
      </w:r>
      <w:r>
        <w:rPr>
          <w:snapToGrid w:val="0"/>
        </w:rPr>
        <w:t>:</w:t>
      </w:r>
    </w:p>
    <w:p w:rsidR="00F121C3" w:rsidRPr="008527D5" w:rsidRDefault="00F121C3" w:rsidP="00F121C3">
      <w:pPr>
        <w:rPr>
          <w:snapToGrid w:val="0"/>
          <w:color w:val="auto"/>
        </w:rPr>
      </w:pPr>
      <w:r w:rsidRPr="008527D5">
        <w:rPr>
          <w:snapToGrid w:val="0"/>
          <w:color w:val="auto"/>
        </w:rPr>
        <w:tab/>
        <w:t>Amend the bill, as and if amended, by striking SECTION 1 in its entirety and inserting:</w:t>
      </w:r>
    </w:p>
    <w:p w:rsidR="00F121C3" w:rsidRPr="008527D5" w:rsidRDefault="00F121C3" w:rsidP="00F121C3">
      <w:pPr>
        <w:rPr>
          <w:color w:val="auto"/>
        </w:rPr>
      </w:pPr>
      <w:r w:rsidRPr="008527D5">
        <w:rPr>
          <w:snapToGrid w:val="0"/>
          <w:color w:val="auto"/>
        </w:rPr>
        <w:tab/>
      </w:r>
      <w:r w:rsidRPr="008527D5">
        <w:rPr>
          <w:snapToGrid w:val="0"/>
          <w:color w:val="auto"/>
        </w:rPr>
        <w:tab/>
        <w:t>/</w:t>
      </w:r>
      <w:r w:rsidRPr="008527D5">
        <w:rPr>
          <w:color w:val="auto"/>
        </w:rPr>
        <w:t>SECTION</w:t>
      </w:r>
      <w:r w:rsidRPr="008527D5">
        <w:rPr>
          <w:color w:val="auto"/>
        </w:rPr>
        <w:tab/>
        <w:t>1.</w:t>
      </w:r>
      <w:r w:rsidRPr="008527D5">
        <w:rPr>
          <w:color w:val="auto"/>
        </w:rPr>
        <w:tab/>
        <w:t>Section 12</w:t>
      </w:r>
      <w:r w:rsidRPr="008527D5">
        <w:rPr>
          <w:color w:val="auto"/>
        </w:rPr>
        <w:noBreakHyphen/>
        <w:t>43</w:t>
      </w:r>
      <w:r w:rsidRPr="008527D5">
        <w:rPr>
          <w:color w:val="auto"/>
        </w:rPr>
        <w:noBreakHyphen/>
        <w:t>220(d)(4) of the 1976 Code is amended to read:</w:t>
      </w:r>
    </w:p>
    <w:p w:rsidR="00F121C3" w:rsidRPr="008527D5" w:rsidRDefault="00F121C3" w:rsidP="00F121C3">
      <w:pPr>
        <w:rPr>
          <w:color w:val="auto"/>
          <w:u w:color="000000" w:themeColor="text1"/>
        </w:rPr>
      </w:pPr>
      <w:r w:rsidRPr="008527D5">
        <w:rPr>
          <w:color w:val="auto"/>
        </w:rPr>
        <w:tab/>
        <w:t>“</w:t>
      </w:r>
      <w:r w:rsidRPr="008527D5">
        <w:rPr>
          <w:color w:val="auto"/>
          <w:u w:color="000000" w:themeColor="text1"/>
        </w:rPr>
        <w:t>(4)</w:t>
      </w:r>
      <w:r w:rsidRPr="008527D5">
        <w:rPr>
          <w:color w:val="auto"/>
          <w:u w:val="single" w:color="000000" w:themeColor="text1"/>
        </w:rPr>
        <w:t>(A)</w:t>
      </w:r>
      <w:r w:rsidRPr="008527D5">
        <w:rPr>
          <w:color w:val="auto"/>
          <w:u w:color="000000" w:themeColor="text1"/>
        </w:rPr>
        <w:tab/>
        <w:t>Except as provided pursuant to Section 12</w:t>
      </w:r>
      <w:r w:rsidRPr="008527D5">
        <w:rPr>
          <w:color w:val="auto"/>
          <w:u w:color="000000" w:themeColor="text1"/>
        </w:rPr>
        <w:noBreakHyphen/>
        <w:t>43</w:t>
      </w:r>
      <w:r w:rsidRPr="008527D5">
        <w:rPr>
          <w:color w:val="auto"/>
          <w:u w:color="000000" w:themeColor="text1"/>
        </w:rPr>
        <w:noBreakHyphen/>
        <w:t>222, when real property which is in agricultural use and is being valued, assessed, and taxed under the provisions of this article, is applied to a use other than agricultural</w:t>
      </w:r>
      <w:r w:rsidRPr="008527D5">
        <w:rPr>
          <w:color w:val="auto"/>
          <w:u w:val="single"/>
        </w:rPr>
        <w:t>,</w:t>
      </w:r>
      <w:r w:rsidRPr="008527D5">
        <w:rPr>
          <w:color w:val="auto"/>
          <w:u w:val="single" w:color="000000" w:themeColor="text1"/>
        </w:rPr>
        <w:t xml:space="preserve"> </w:t>
      </w:r>
      <w:r w:rsidRPr="008527D5">
        <w:rPr>
          <w:color w:val="auto"/>
          <w:u w:val="single"/>
        </w:rPr>
        <w:t>as evidenced by an action taken by the owner of the real property which is inconsistent with agricultural use</w:t>
      </w:r>
      <w:r w:rsidRPr="008527D5">
        <w:rPr>
          <w:color w:val="auto"/>
          <w:u w:color="000000" w:themeColor="text1"/>
        </w:rPr>
        <w:t xml:space="preserve">, it is subject to additional taxes, </w:t>
      </w:r>
      <w:r w:rsidRPr="008527D5">
        <w:rPr>
          <w:strike/>
          <w:color w:val="auto"/>
          <w:u w:color="000000" w:themeColor="text1"/>
        </w:rPr>
        <w:t>hereinafter</w:t>
      </w:r>
      <w:r w:rsidRPr="008527D5">
        <w:rPr>
          <w:color w:val="auto"/>
          <w:u w:color="000000" w:themeColor="text1"/>
        </w:rPr>
        <w:t xml:space="preserve"> referred to as </w:t>
      </w:r>
      <w:r w:rsidRPr="008527D5">
        <w:rPr>
          <w:strike/>
          <w:color w:val="auto"/>
          <w:u w:color="000000" w:themeColor="text1"/>
        </w:rPr>
        <w:t>roll</w:t>
      </w:r>
      <w:r w:rsidRPr="008527D5">
        <w:rPr>
          <w:strike/>
          <w:color w:val="auto"/>
          <w:u w:color="000000" w:themeColor="text1"/>
        </w:rPr>
        <w:noBreakHyphen/>
        <w:t>back</w:t>
      </w:r>
      <w:r w:rsidRPr="008527D5">
        <w:rPr>
          <w:color w:val="auto"/>
          <w:u w:color="000000" w:themeColor="text1"/>
        </w:rPr>
        <w:t xml:space="preserve"> </w:t>
      </w:r>
      <w:r w:rsidRPr="008527D5">
        <w:rPr>
          <w:color w:val="auto"/>
          <w:u w:val="single" w:color="000000" w:themeColor="text1"/>
        </w:rPr>
        <w:t>rollback</w:t>
      </w:r>
      <w:r w:rsidRPr="008527D5">
        <w:rPr>
          <w:color w:val="auto"/>
          <w:u w:color="000000" w:themeColor="text1"/>
        </w:rPr>
        <w:t xml:space="preserve"> taxes, in an amount equal to the difference, if any, between the taxes p</w:t>
      </w:r>
      <w:bookmarkStart w:id="1" w:name="temp"/>
      <w:bookmarkEnd w:id="1"/>
      <w:r w:rsidRPr="008527D5">
        <w:rPr>
          <w:color w:val="auto"/>
          <w:u w:color="000000" w:themeColor="text1"/>
        </w:rPr>
        <w:t xml:space="preserve">aid or payable on the basis of the valuation and the assessment authorized </w:t>
      </w:r>
      <w:r w:rsidRPr="008527D5">
        <w:rPr>
          <w:strike/>
          <w:color w:val="auto"/>
          <w:u w:color="000000" w:themeColor="text1"/>
        </w:rPr>
        <w:t>hereunder</w:t>
      </w:r>
      <w:r w:rsidRPr="008527D5">
        <w:rPr>
          <w:color w:val="auto"/>
          <w:u w:color="000000" w:themeColor="text1"/>
        </w:rPr>
        <w:t xml:space="preserve"> </w:t>
      </w:r>
      <w:r w:rsidRPr="008527D5">
        <w:rPr>
          <w:color w:val="auto"/>
          <w:u w:val="single" w:color="000000" w:themeColor="text1"/>
        </w:rPr>
        <w:t>pursuant to this item</w:t>
      </w:r>
      <w:r w:rsidRPr="008527D5">
        <w:rPr>
          <w:color w:val="auto"/>
          <w:u w:color="000000" w:themeColor="text1"/>
        </w:rPr>
        <w:t xml:space="preserve"> and the taxes that would have been paid or payable had the real property been valued, assessed, and taxed as other real property in the taxing district, in the current tax year (the year of change in use) and each of the </w:t>
      </w:r>
      <w:r w:rsidRPr="008527D5">
        <w:rPr>
          <w:strike/>
          <w:color w:val="auto"/>
          <w:u w:color="000000" w:themeColor="text1"/>
        </w:rPr>
        <w:t>five</w:t>
      </w:r>
      <w:r w:rsidRPr="008527D5">
        <w:rPr>
          <w:color w:val="auto"/>
          <w:u w:color="000000" w:themeColor="text1"/>
        </w:rPr>
        <w:t xml:space="preserve"> </w:t>
      </w:r>
      <w:r w:rsidRPr="008527D5">
        <w:rPr>
          <w:color w:val="auto"/>
          <w:u w:val="single"/>
        </w:rPr>
        <w:t>three</w:t>
      </w:r>
      <w:r w:rsidRPr="008527D5">
        <w:rPr>
          <w:color w:val="auto"/>
          <w:u w:color="000000" w:themeColor="text1"/>
        </w:rPr>
        <w:t xml:space="preserve"> tax years</w:t>
      </w:r>
      <w:r w:rsidRPr="008527D5">
        <w:rPr>
          <w:color w:val="auto"/>
        </w:rPr>
        <w:t xml:space="preserve"> i</w:t>
      </w:r>
      <w:r w:rsidRPr="008527D5">
        <w:rPr>
          <w:color w:val="auto"/>
          <w:u w:color="000000" w:themeColor="text1"/>
        </w:rPr>
        <w:t xml:space="preserve">mmediately preceding in </w:t>
      </w:r>
      <w:r w:rsidRPr="008527D5">
        <w:rPr>
          <w:color w:val="auto"/>
          <w:u w:color="000000" w:themeColor="text1"/>
        </w:rPr>
        <w:lastRenderedPageBreak/>
        <w:t xml:space="preserve">which the real property was valued, assessed, and taxed as </w:t>
      </w:r>
      <w:r w:rsidRPr="008527D5">
        <w:rPr>
          <w:strike/>
          <w:color w:val="auto"/>
          <w:u w:color="000000" w:themeColor="text1"/>
        </w:rPr>
        <w:t>herein</w:t>
      </w:r>
      <w:r w:rsidRPr="008527D5">
        <w:rPr>
          <w:color w:val="auto"/>
          <w:u w:color="000000" w:themeColor="text1"/>
        </w:rPr>
        <w:t xml:space="preserve"> provided </w:t>
      </w:r>
      <w:r w:rsidRPr="008527D5">
        <w:rPr>
          <w:color w:val="auto"/>
          <w:u w:val="single" w:color="000000" w:themeColor="text1"/>
        </w:rPr>
        <w:t>in this item</w:t>
      </w:r>
      <w:r w:rsidRPr="008527D5">
        <w:rPr>
          <w:color w:val="auto"/>
          <w:u w:color="000000" w:themeColor="text1"/>
        </w:rPr>
        <w:t xml:space="preserve">. If in the tax year in which a change in use of the real property occurs, the real property was not valued, assessed, and taxed under this article, then the real property is subject to </w:t>
      </w:r>
      <w:r w:rsidRPr="008527D5">
        <w:rPr>
          <w:strike/>
          <w:color w:val="auto"/>
          <w:u w:color="000000" w:themeColor="text1"/>
        </w:rPr>
        <w:t>roll</w:t>
      </w:r>
      <w:r w:rsidRPr="008527D5">
        <w:rPr>
          <w:strike/>
          <w:color w:val="auto"/>
          <w:u w:color="000000" w:themeColor="text1"/>
        </w:rPr>
        <w:noBreakHyphen/>
        <w:t>back</w:t>
      </w:r>
      <w:r w:rsidRPr="008527D5">
        <w:rPr>
          <w:color w:val="auto"/>
          <w:u w:color="000000" w:themeColor="text1"/>
        </w:rPr>
        <w:t xml:space="preserve"> </w:t>
      </w:r>
      <w:r w:rsidRPr="008527D5">
        <w:rPr>
          <w:color w:val="auto"/>
          <w:u w:val="single" w:color="000000" w:themeColor="text1"/>
        </w:rPr>
        <w:t>rollback</w:t>
      </w:r>
      <w:r w:rsidRPr="008527D5">
        <w:rPr>
          <w:color w:val="auto"/>
          <w:u w:color="000000" w:themeColor="text1"/>
        </w:rPr>
        <w:t xml:space="preserve"> taxes for each of the </w:t>
      </w:r>
      <w:r w:rsidRPr="008527D5">
        <w:rPr>
          <w:strike/>
          <w:color w:val="auto"/>
          <w:u w:color="000000" w:themeColor="text1"/>
        </w:rPr>
        <w:t>five</w:t>
      </w:r>
      <w:r w:rsidRPr="008527D5">
        <w:rPr>
          <w:color w:val="auto"/>
          <w:u w:color="000000" w:themeColor="text1"/>
        </w:rPr>
        <w:t xml:space="preserve"> </w:t>
      </w:r>
      <w:r w:rsidRPr="008527D5">
        <w:rPr>
          <w:color w:val="auto"/>
          <w:u w:val="single"/>
        </w:rPr>
        <w:t>three</w:t>
      </w:r>
      <w:r w:rsidRPr="008527D5">
        <w:rPr>
          <w:color w:val="auto"/>
          <w:u w:color="000000" w:themeColor="text1"/>
        </w:rPr>
        <w:t xml:space="preserve"> tax years immediately preceding in which the real property was valued, assessed, and taxed </w:t>
      </w:r>
      <w:r w:rsidRPr="008527D5">
        <w:rPr>
          <w:strike/>
          <w:color w:val="auto"/>
          <w:u w:color="000000" w:themeColor="text1"/>
        </w:rPr>
        <w:t>hereunder</w:t>
      </w:r>
      <w:r w:rsidRPr="008527D5">
        <w:rPr>
          <w:color w:val="auto"/>
          <w:u w:color="000000" w:themeColor="text1"/>
        </w:rPr>
        <w:t xml:space="preserve"> </w:t>
      </w:r>
      <w:r w:rsidRPr="008527D5">
        <w:rPr>
          <w:color w:val="auto"/>
          <w:u w:val="single" w:color="000000" w:themeColor="text1"/>
        </w:rPr>
        <w:t>pursuant to this item</w:t>
      </w:r>
      <w:r w:rsidRPr="008527D5">
        <w:rPr>
          <w:color w:val="auto"/>
          <w:u w:color="000000" w:themeColor="text1"/>
        </w:rPr>
        <w:t xml:space="preserve">. In determining the amounts of the </w:t>
      </w:r>
      <w:r w:rsidRPr="008527D5">
        <w:rPr>
          <w:strike/>
          <w:color w:val="auto"/>
          <w:u w:color="000000" w:themeColor="text1"/>
        </w:rPr>
        <w:t>roll</w:t>
      </w:r>
      <w:r w:rsidRPr="008527D5">
        <w:rPr>
          <w:strike/>
          <w:color w:val="auto"/>
          <w:u w:color="000000" w:themeColor="text1"/>
        </w:rPr>
        <w:noBreakHyphen/>
        <w:t>back</w:t>
      </w:r>
      <w:r w:rsidRPr="008527D5">
        <w:rPr>
          <w:color w:val="auto"/>
          <w:u w:color="000000" w:themeColor="text1"/>
        </w:rPr>
        <w:t xml:space="preserve"> </w:t>
      </w:r>
      <w:r w:rsidRPr="008527D5">
        <w:rPr>
          <w:color w:val="auto"/>
          <w:u w:val="single" w:color="000000" w:themeColor="text1"/>
        </w:rPr>
        <w:t>rollback</w:t>
      </w:r>
      <w:r w:rsidRPr="008527D5">
        <w:rPr>
          <w:color w:val="auto"/>
          <w:u w:color="000000" w:themeColor="text1"/>
        </w:rPr>
        <w:t xml:space="preserve"> taxes chargeable on real property which has undergone a change in use, the assessor </w:t>
      </w:r>
      <w:r w:rsidRPr="008527D5">
        <w:rPr>
          <w:strike/>
          <w:color w:val="auto"/>
          <w:u w:color="000000" w:themeColor="text1"/>
        </w:rPr>
        <w:t>shall</w:t>
      </w:r>
      <w:r w:rsidRPr="008527D5">
        <w:rPr>
          <w:color w:val="auto"/>
          <w:u w:color="000000" w:themeColor="text1"/>
        </w:rPr>
        <w:t xml:space="preserve"> for </w:t>
      </w:r>
      <w:r w:rsidRPr="008527D5">
        <w:rPr>
          <w:strike/>
          <w:color w:val="auto"/>
          <w:u w:color="000000" w:themeColor="text1"/>
        </w:rPr>
        <w:t>each of</w:t>
      </w:r>
      <w:r w:rsidRPr="008527D5">
        <w:rPr>
          <w:color w:val="auto"/>
          <w:u w:color="000000" w:themeColor="text1"/>
        </w:rPr>
        <w:t xml:space="preserve"> the </w:t>
      </w:r>
      <w:r w:rsidRPr="008527D5">
        <w:rPr>
          <w:strike/>
          <w:color w:val="auto"/>
          <w:u w:color="000000" w:themeColor="text1"/>
        </w:rPr>
        <w:t>roll</w:t>
      </w:r>
      <w:r w:rsidRPr="008527D5">
        <w:rPr>
          <w:strike/>
          <w:color w:val="auto"/>
          <w:u w:color="000000" w:themeColor="text1"/>
        </w:rPr>
        <w:noBreakHyphen/>
        <w:t>back</w:t>
      </w:r>
      <w:r w:rsidRPr="008527D5">
        <w:rPr>
          <w:color w:val="auto"/>
          <w:u w:color="000000" w:themeColor="text1"/>
        </w:rPr>
        <w:t xml:space="preserve"> </w:t>
      </w:r>
      <w:r w:rsidRPr="008527D5">
        <w:rPr>
          <w:color w:val="auto"/>
          <w:u w:val="single" w:color="000000" w:themeColor="text1"/>
        </w:rPr>
        <w:t>rollback</w:t>
      </w:r>
      <w:r w:rsidRPr="008527D5">
        <w:rPr>
          <w:color w:val="auto"/>
          <w:u w:color="000000" w:themeColor="text1"/>
        </w:rPr>
        <w:t xml:space="preserve"> tax years involved </w:t>
      </w:r>
      <w:r w:rsidRPr="008527D5">
        <w:rPr>
          <w:color w:val="auto"/>
          <w:u w:val="single" w:color="000000" w:themeColor="text1"/>
        </w:rPr>
        <w:t>shall</w:t>
      </w:r>
      <w:r w:rsidRPr="008527D5">
        <w:rPr>
          <w:color w:val="auto"/>
          <w:u w:color="000000" w:themeColor="text1"/>
        </w:rPr>
        <w:t xml:space="preserve"> ascertain:</w:t>
      </w:r>
    </w:p>
    <w:p w:rsidR="00F121C3" w:rsidRPr="008527D5" w:rsidRDefault="00F121C3" w:rsidP="00F121C3">
      <w:pPr>
        <w:rPr>
          <w:color w:val="auto"/>
          <w:u w:color="000000" w:themeColor="text1"/>
        </w:rPr>
      </w:pPr>
      <w:r w:rsidRPr="008527D5">
        <w:rPr>
          <w:color w:val="auto"/>
          <w:u w:color="000000" w:themeColor="text1"/>
        </w:rPr>
        <w:tab/>
      </w:r>
      <w:r w:rsidRPr="008527D5">
        <w:rPr>
          <w:color w:val="auto"/>
          <w:u w:color="000000" w:themeColor="text1"/>
        </w:rPr>
        <w:tab/>
      </w:r>
      <w:r w:rsidRPr="008527D5">
        <w:rPr>
          <w:color w:val="auto"/>
          <w:u w:color="000000" w:themeColor="text1"/>
        </w:rPr>
        <w:tab/>
      </w:r>
      <w:r w:rsidRPr="008527D5">
        <w:rPr>
          <w:strike/>
          <w:color w:val="auto"/>
          <w:u w:color="000000" w:themeColor="text1"/>
        </w:rPr>
        <w:t>(A)</w:t>
      </w:r>
      <w:r w:rsidRPr="008527D5">
        <w:rPr>
          <w:color w:val="auto"/>
          <w:u w:val="single" w:color="000000" w:themeColor="text1"/>
        </w:rPr>
        <w:t>(i)</w:t>
      </w:r>
      <w:r w:rsidRPr="008527D5">
        <w:rPr>
          <w:color w:val="auto"/>
          <w:u w:color="000000" w:themeColor="text1"/>
        </w:rPr>
        <w:tab/>
        <w:t>the fair market value without consideration of the standing timber of such real property under the valuation standard applicable to other real property in the same classification;</w:t>
      </w:r>
    </w:p>
    <w:p w:rsidR="00F121C3" w:rsidRPr="008527D5" w:rsidRDefault="00F121C3" w:rsidP="00F121C3">
      <w:pPr>
        <w:rPr>
          <w:color w:val="auto"/>
          <w:u w:color="000000" w:themeColor="text1"/>
        </w:rPr>
      </w:pPr>
      <w:r w:rsidRPr="008527D5">
        <w:rPr>
          <w:color w:val="auto"/>
          <w:u w:color="000000" w:themeColor="text1"/>
        </w:rPr>
        <w:tab/>
      </w:r>
      <w:r w:rsidRPr="008527D5">
        <w:rPr>
          <w:color w:val="auto"/>
          <w:u w:color="000000" w:themeColor="text1"/>
        </w:rPr>
        <w:tab/>
      </w:r>
      <w:r w:rsidRPr="008527D5">
        <w:rPr>
          <w:color w:val="auto"/>
          <w:u w:color="000000" w:themeColor="text1"/>
        </w:rPr>
        <w:tab/>
      </w:r>
      <w:r w:rsidRPr="008527D5">
        <w:rPr>
          <w:strike/>
          <w:color w:val="auto"/>
          <w:u w:color="000000" w:themeColor="text1"/>
        </w:rPr>
        <w:t>(B)</w:t>
      </w:r>
      <w:r w:rsidRPr="008527D5">
        <w:rPr>
          <w:color w:val="auto"/>
          <w:u w:val="single" w:color="000000" w:themeColor="text1"/>
        </w:rPr>
        <w:t>(ii)</w:t>
      </w:r>
      <w:r w:rsidRPr="008527D5">
        <w:rPr>
          <w:color w:val="auto"/>
          <w:u w:color="000000" w:themeColor="text1"/>
        </w:rPr>
        <w:tab/>
        <w:t>the amount of the real property assessment for the particular tax year by multiplying such fair market value by the appropriate assessment ratio provided in this article;</w:t>
      </w:r>
    </w:p>
    <w:p w:rsidR="00F121C3" w:rsidRPr="008527D5" w:rsidRDefault="00F121C3" w:rsidP="00F121C3">
      <w:pPr>
        <w:rPr>
          <w:color w:val="auto"/>
          <w:u w:color="000000" w:themeColor="text1"/>
        </w:rPr>
      </w:pPr>
      <w:r w:rsidRPr="008527D5">
        <w:rPr>
          <w:color w:val="auto"/>
          <w:u w:color="000000" w:themeColor="text1"/>
        </w:rPr>
        <w:tab/>
      </w:r>
      <w:r w:rsidRPr="008527D5">
        <w:rPr>
          <w:color w:val="auto"/>
          <w:u w:color="000000" w:themeColor="text1"/>
        </w:rPr>
        <w:tab/>
      </w:r>
      <w:r w:rsidRPr="008527D5">
        <w:rPr>
          <w:color w:val="auto"/>
          <w:u w:color="000000" w:themeColor="text1"/>
        </w:rPr>
        <w:tab/>
      </w:r>
      <w:r w:rsidRPr="008527D5">
        <w:rPr>
          <w:strike/>
          <w:color w:val="auto"/>
          <w:u w:color="000000" w:themeColor="text1"/>
        </w:rPr>
        <w:t>(C)</w:t>
      </w:r>
      <w:r w:rsidRPr="008527D5">
        <w:rPr>
          <w:color w:val="auto"/>
          <w:u w:val="single" w:color="000000" w:themeColor="text1"/>
        </w:rPr>
        <w:t>(iii)</w:t>
      </w:r>
      <w:r w:rsidRPr="008527D5">
        <w:rPr>
          <w:color w:val="auto"/>
          <w:u w:color="000000" w:themeColor="text1"/>
        </w:rPr>
        <w:tab/>
        <w:t xml:space="preserve">the amount of the additional assessment on the real property for the particular tax year by deducting the amount of the actual assessment on the real property for that year from the amount of the real property assessment determined under </w:t>
      </w:r>
      <w:r w:rsidRPr="008527D5">
        <w:rPr>
          <w:strike/>
          <w:color w:val="auto"/>
          <w:u w:color="000000" w:themeColor="text1"/>
        </w:rPr>
        <w:t>(B)</w:t>
      </w:r>
      <w:r w:rsidRPr="008527D5">
        <w:rPr>
          <w:color w:val="auto"/>
          <w:u w:val="single" w:color="000000" w:themeColor="text1"/>
        </w:rPr>
        <w:t>(ii)</w:t>
      </w:r>
      <w:r w:rsidRPr="008527D5">
        <w:rPr>
          <w:color w:val="auto"/>
          <w:u w:color="000000" w:themeColor="text1"/>
        </w:rPr>
        <w:t xml:space="preserve"> of this section;</w:t>
      </w:r>
    </w:p>
    <w:p w:rsidR="00F121C3" w:rsidRPr="008527D5" w:rsidRDefault="00F121C3" w:rsidP="00F121C3">
      <w:pPr>
        <w:rPr>
          <w:color w:val="auto"/>
        </w:rPr>
      </w:pPr>
      <w:r w:rsidRPr="008527D5">
        <w:rPr>
          <w:color w:val="auto"/>
          <w:u w:color="000000" w:themeColor="text1"/>
        </w:rPr>
        <w:tab/>
      </w:r>
      <w:r w:rsidRPr="008527D5">
        <w:rPr>
          <w:color w:val="auto"/>
          <w:u w:color="000000" w:themeColor="text1"/>
        </w:rPr>
        <w:tab/>
      </w:r>
      <w:r w:rsidRPr="008527D5">
        <w:rPr>
          <w:color w:val="auto"/>
          <w:u w:color="000000" w:themeColor="text1"/>
        </w:rPr>
        <w:tab/>
      </w:r>
      <w:r w:rsidRPr="008527D5">
        <w:rPr>
          <w:strike/>
          <w:color w:val="auto"/>
          <w:u w:color="000000" w:themeColor="text1"/>
        </w:rPr>
        <w:t>(D)</w:t>
      </w:r>
      <w:r w:rsidRPr="008527D5">
        <w:rPr>
          <w:color w:val="auto"/>
          <w:u w:val="single" w:color="000000" w:themeColor="text1"/>
        </w:rPr>
        <w:t>(iv)</w:t>
      </w:r>
      <w:r w:rsidRPr="008527D5">
        <w:rPr>
          <w:color w:val="auto"/>
          <w:u w:color="000000" w:themeColor="text1"/>
        </w:rPr>
        <w:tab/>
        <w:t xml:space="preserve">the amount of the </w:t>
      </w:r>
      <w:r w:rsidRPr="008527D5">
        <w:rPr>
          <w:strike/>
          <w:color w:val="auto"/>
          <w:u w:color="000000" w:themeColor="text1"/>
        </w:rPr>
        <w:t>roll</w:t>
      </w:r>
      <w:r w:rsidRPr="008527D5">
        <w:rPr>
          <w:strike/>
          <w:color w:val="auto"/>
          <w:u w:color="000000" w:themeColor="text1"/>
        </w:rPr>
        <w:noBreakHyphen/>
        <w:t>back</w:t>
      </w:r>
      <w:r w:rsidRPr="008527D5">
        <w:rPr>
          <w:color w:val="auto"/>
          <w:u w:color="000000" w:themeColor="text1"/>
        </w:rPr>
        <w:t xml:space="preserve"> </w:t>
      </w:r>
      <w:r w:rsidRPr="008527D5">
        <w:rPr>
          <w:color w:val="auto"/>
          <w:u w:val="single" w:color="000000" w:themeColor="text1"/>
        </w:rPr>
        <w:t>rollback</w:t>
      </w:r>
      <w:r w:rsidRPr="008527D5">
        <w:rPr>
          <w:color w:val="auto"/>
          <w:u w:color="000000" w:themeColor="text1"/>
        </w:rPr>
        <w:t xml:space="preserve"> for that tax year by multiplying the amount of the additional assessment determined under </w:t>
      </w:r>
      <w:r w:rsidRPr="008527D5">
        <w:rPr>
          <w:strike/>
          <w:color w:val="auto"/>
          <w:u w:color="000000" w:themeColor="text1"/>
        </w:rPr>
        <w:t>(C)</w:t>
      </w:r>
      <w:r w:rsidRPr="008527D5">
        <w:rPr>
          <w:color w:val="auto"/>
          <w:u w:val="single" w:color="000000" w:themeColor="text1"/>
        </w:rPr>
        <w:t>(iii)</w:t>
      </w:r>
      <w:r w:rsidRPr="008527D5">
        <w:rPr>
          <w:color w:val="auto"/>
          <w:u w:color="000000" w:themeColor="text1"/>
        </w:rPr>
        <w:t xml:space="preserve"> of this section by the property tax rate of the taxing district applicable for that tax year.</w:t>
      </w:r>
    </w:p>
    <w:p w:rsidR="00F121C3" w:rsidRPr="008527D5" w:rsidRDefault="00F121C3" w:rsidP="00F121C3">
      <w:pPr>
        <w:rPr>
          <w:color w:val="auto"/>
          <w:u w:color="000000" w:themeColor="text1"/>
        </w:rPr>
      </w:pPr>
      <w:r w:rsidRPr="008527D5">
        <w:rPr>
          <w:snapToGrid w:val="0"/>
          <w:color w:val="auto"/>
        </w:rPr>
        <w:tab/>
      </w:r>
      <w:r w:rsidRPr="008527D5">
        <w:rPr>
          <w:snapToGrid w:val="0"/>
          <w:color w:val="auto"/>
        </w:rPr>
        <w:tab/>
      </w:r>
      <w:r w:rsidRPr="008527D5">
        <w:rPr>
          <w:snapToGrid w:val="0"/>
          <w:color w:val="auto"/>
          <w:u w:val="single"/>
        </w:rPr>
        <w:t>(B)</w:t>
      </w:r>
      <w:r w:rsidRPr="008527D5">
        <w:rPr>
          <w:snapToGrid w:val="0"/>
          <w:color w:val="auto"/>
        </w:rPr>
        <w:tab/>
      </w:r>
      <w:r w:rsidRPr="008527D5">
        <w:rPr>
          <w:color w:val="auto"/>
          <w:u w:val="single" w:color="000000" w:themeColor="text1"/>
        </w:rPr>
        <w:t>For a taxpayer applying real property to a use other than agriculture pursuant to this section, the discounted value allowed pursuant to Section 12</w:t>
      </w:r>
      <w:r w:rsidRPr="008527D5">
        <w:rPr>
          <w:color w:val="auto"/>
          <w:u w:val="single" w:color="000000" w:themeColor="text1"/>
        </w:rPr>
        <w:noBreakHyphen/>
        <w:t>43</w:t>
      </w:r>
      <w:r w:rsidRPr="008527D5">
        <w:rPr>
          <w:color w:val="auto"/>
          <w:u w:val="single" w:color="000000" w:themeColor="text1"/>
        </w:rPr>
        <w:noBreakHyphen/>
        <w:t>225(A) may only apply for three property tax years.</w:t>
      </w:r>
      <w:r w:rsidRPr="008527D5">
        <w:rPr>
          <w:color w:val="auto"/>
          <w:u w:color="000000" w:themeColor="text1"/>
        </w:rPr>
        <w:t>”</w:t>
      </w:r>
      <w:r w:rsidRPr="008527D5">
        <w:rPr>
          <w:color w:val="auto"/>
          <w:u w:color="000000" w:themeColor="text1"/>
        </w:rPr>
        <w:tab/>
      </w:r>
      <w:r w:rsidRPr="008527D5">
        <w:rPr>
          <w:color w:val="auto"/>
          <w:u w:color="000000" w:themeColor="text1"/>
        </w:rPr>
        <w:tab/>
        <w:t>/</w:t>
      </w:r>
    </w:p>
    <w:p w:rsidR="00F121C3" w:rsidRPr="008527D5" w:rsidRDefault="00F121C3" w:rsidP="00F121C3">
      <w:pPr>
        <w:rPr>
          <w:snapToGrid w:val="0"/>
          <w:color w:val="auto"/>
        </w:rPr>
      </w:pPr>
      <w:r w:rsidRPr="008527D5">
        <w:rPr>
          <w:snapToGrid w:val="0"/>
          <w:color w:val="auto"/>
        </w:rPr>
        <w:tab/>
        <w:t>Renumber sections to conform.</w:t>
      </w:r>
    </w:p>
    <w:p w:rsidR="00F121C3" w:rsidRDefault="00F121C3" w:rsidP="00F121C3">
      <w:pPr>
        <w:rPr>
          <w:snapToGrid w:val="0"/>
        </w:rPr>
      </w:pPr>
      <w:r w:rsidRPr="008527D5">
        <w:rPr>
          <w:snapToGrid w:val="0"/>
          <w:color w:val="auto"/>
        </w:rPr>
        <w:tab/>
        <w:t>Amend title to conform.</w:t>
      </w:r>
    </w:p>
    <w:p w:rsidR="00F121C3" w:rsidRDefault="00F121C3" w:rsidP="00F121C3">
      <w:pPr>
        <w:rPr>
          <w:snapToGrid w:val="0"/>
          <w:color w:val="auto"/>
        </w:rPr>
      </w:pPr>
    </w:p>
    <w:p w:rsidR="00F121C3" w:rsidRDefault="00F121C3" w:rsidP="00F121C3">
      <w:pPr>
        <w:rPr>
          <w:snapToGrid w:val="0"/>
          <w:color w:val="auto"/>
        </w:rPr>
      </w:pPr>
      <w:r>
        <w:rPr>
          <w:snapToGrid w:val="0"/>
          <w:color w:val="auto"/>
        </w:rPr>
        <w:tab/>
        <w:t>Senator FANNING explained the amendment.</w:t>
      </w:r>
    </w:p>
    <w:p w:rsidR="00F121C3" w:rsidRPr="008527D5" w:rsidRDefault="00F121C3" w:rsidP="00F121C3">
      <w:pPr>
        <w:rPr>
          <w:snapToGrid w:val="0"/>
          <w:color w:val="auto"/>
        </w:rPr>
      </w:pPr>
    </w:p>
    <w:p w:rsidR="00F121C3" w:rsidRPr="00F121C3" w:rsidRDefault="00F121C3" w:rsidP="004005F3">
      <w:pPr>
        <w:pStyle w:val="Header"/>
        <w:rPr>
          <w:bCs/>
          <w:color w:val="auto"/>
          <w:szCs w:val="22"/>
        </w:rPr>
      </w:pPr>
      <w:r w:rsidRPr="00F121C3">
        <w:rPr>
          <w:bCs/>
          <w:color w:val="auto"/>
          <w:szCs w:val="22"/>
        </w:rPr>
        <w:tab/>
        <w:t>Senator DAVIS moved to lay the amendment on the table.</w:t>
      </w:r>
    </w:p>
    <w:p w:rsidR="00F121C3" w:rsidRPr="00F121C3" w:rsidRDefault="00F121C3" w:rsidP="004005F3">
      <w:pPr>
        <w:pStyle w:val="Header"/>
        <w:rPr>
          <w:bCs/>
          <w:color w:val="auto"/>
          <w:szCs w:val="22"/>
        </w:rPr>
      </w:pPr>
    </w:p>
    <w:p w:rsidR="00F121C3" w:rsidRPr="00F121C3" w:rsidRDefault="00F121C3" w:rsidP="004005F3">
      <w:pPr>
        <w:pStyle w:val="Header"/>
        <w:rPr>
          <w:bCs/>
          <w:color w:val="auto"/>
          <w:szCs w:val="22"/>
        </w:rPr>
      </w:pPr>
      <w:r w:rsidRPr="00F121C3">
        <w:rPr>
          <w:bCs/>
          <w:color w:val="auto"/>
          <w:szCs w:val="22"/>
        </w:rPr>
        <w:tab/>
        <w:t>The amendment was laid on the table.</w:t>
      </w:r>
    </w:p>
    <w:p w:rsidR="00F121C3" w:rsidRDefault="00F121C3" w:rsidP="004005F3">
      <w:pPr>
        <w:pStyle w:val="Header"/>
        <w:rPr>
          <w:bCs/>
          <w:color w:val="7030A0"/>
          <w:szCs w:val="22"/>
        </w:rPr>
      </w:pPr>
    </w:p>
    <w:p w:rsidR="00BD02A3" w:rsidRPr="00BD02A3" w:rsidRDefault="00BD02A3" w:rsidP="00BD02A3">
      <w:r>
        <w:rPr>
          <w:snapToGrid w:val="0"/>
        </w:rPr>
        <w:tab/>
        <w:t>Senator CAMPSEN proposed the following amendment (3596R003.SP.GEC)</w:t>
      </w:r>
      <w:r w:rsidRPr="00194D68">
        <w:rPr>
          <w:snapToGrid w:val="0"/>
        </w:rPr>
        <w:t>, which was adopted</w:t>
      </w:r>
      <w:r>
        <w:rPr>
          <w:snapToGrid w:val="0"/>
        </w:rPr>
        <w:t>:</w:t>
      </w:r>
    </w:p>
    <w:p w:rsidR="00BD02A3" w:rsidRPr="007109E3" w:rsidRDefault="00BD02A3" w:rsidP="00BD02A3">
      <w:pPr>
        <w:rPr>
          <w:snapToGrid w:val="0"/>
          <w:color w:val="auto"/>
        </w:rPr>
      </w:pPr>
      <w:r w:rsidRPr="007109E3">
        <w:rPr>
          <w:snapToGrid w:val="0"/>
          <w:color w:val="auto"/>
        </w:rPr>
        <w:tab/>
        <w:t>Amend the bill, as and if amended, page 1, by striking line 29 and inserting:</w:t>
      </w:r>
    </w:p>
    <w:p w:rsidR="00BD02A3" w:rsidRPr="006571D4" w:rsidRDefault="00BD02A3" w:rsidP="00BD02A3">
      <w:pPr>
        <w:rPr>
          <w:color w:val="auto"/>
          <w:u w:val="single"/>
        </w:rPr>
      </w:pPr>
      <w:r w:rsidRPr="007109E3">
        <w:rPr>
          <w:snapToGrid w:val="0"/>
          <w:color w:val="auto"/>
        </w:rPr>
        <w:lastRenderedPageBreak/>
        <w:tab/>
      </w:r>
      <w:r w:rsidRPr="007109E3">
        <w:rPr>
          <w:snapToGrid w:val="0"/>
          <w:color w:val="auto"/>
        </w:rPr>
        <w:tab/>
        <w:t>/</w:t>
      </w:r>
      <w:r w:rsidRPr="007109E3">
        <w:rPr>
          <w:color w:val="auto"/>
          <w:u w:color="000000" w:themeColor="text1"/>
        </w:rPr>
        <w:t>a use other than agricultural</w:t>
      </w:r>
      <w:r w:rsidRPr="007109E3">
        <w:rPr>
          <w:color w:val="auto"/>
          <w:u w:val="single"/>
        </w:rPr>
        <w:t>,</w:t>
      </w:r>
      <w:r w:rsidRPr="007109E3">
        <w:rPr>
          <w:color w:val="auto"/>
          <w:u w:val="single" w:color="000000" w:themeColor="text1"/>
        </w:rPr>
        <w:t xml:space="preserve"> </w:t>
      </w:r>
      <w:r w:rsidRPr="007109E3">
        <w:rPr>
          <w:color w:val="auto"/>
          <w:u w:val="single"/>
        </w:rPr>
        <w:t>as ev</w:t>
      </w:r>
      <w:r w:rsidR="006571D4">
        <w:rPr>
          <w:color w:val="auto"/>
          <w:u w:val="single"/>
        </w:rPr>
        <w:t>idenced by actions taken by the</w:t>
      </w:r>
      <w:r w:rsidRPr="007109E3">
        <w:rPr>
          <w:color w:val="auto"/>
          <w:u w:color="000000" w:themeColor="text1"/>
        </w:rPr>
        <w:t>/</w:t>
      </w:r>
    </w:p>
    <w:p w:rsidR="00BD02A3" w:rsidRPr="007109E3" w:rsidRDefault="00BD02A3" w:rsidP="00BD02A3">
      <w:pPr>
        <w:rPr>
          <w:snapToGrid w:val="0"/>
          <w:color w:val="auto"/>
        </w:rPr>
      </w:pPr>
      <w:r w:rsidRPr="007109E3">
        <w:rPr>
          <w:snapToGrid w:val="0"/>
          <w:color w:val="auto"/>
        </w:rPr>
        <w:tab/>
        <w:t>Renumber sections to conform.</w:t>
      </w:r>
    </w:p>
    <w:p w:rsidR="00BD02A3" w:rsidRDefault="00BD02A3" w:rsidP="00BD02A3">
      <w:pPr>
        <w:rPr>
          <w:snapToGrid w:val="0"/>
        </w:rPr>
      </w:pPr>
      <w:r w:rsidRPr="007109E3">
        <w:rPr>
          <w:snapToGrid w:val="0"/>
          <w:color w:val="auto"/>
        </w:rPr>
        <w:tab/>
        <w:t>Amend title to conform.</w:t>
      </w:r>
    </w:p>
    <w:p w:rsidR="00BD02A3" w:rsidRPr="007109E3" w:rsidRDefault="00BD02A3" w:rsidP="00BD02A3">
      <w:pPr>
        <w:rPr>
          <w:snapToGrid w:val="0"/>
          <w:color w:val="auto"/>
        </w:rPr>
      </w:pPr>
    </w:p>
    <w:p w:rsidR="00F121C3" w:rsidRPr="00F121C3" w:rsidRDefault="00F121C3" w:rsidP="004005F3">
      <w:pPr>
        <w:pStyle w:val="Header"/>
        <w:rPr>
          <w:bCs/>
          <w:color w:val="auto"/>
          <w:szCs w:val="22"/>
        </w:rPr>
      </w:pPr>
      <w:r w:rsidRPr="00F121C3">
        <w:rPr>
          <w:bCs/>
          <w:color w:val="auto"/>
          <w:szCs w:val="22"/>
        </w:rPr>
        <w:tab/>
        <w:t>Senator CAMPSEN explained the amendment.</w:t>
      </w:r>
    </w:p>
    <w:p w:rsidR="00F121C3" w:rsidRPr="00F121C3" w:rsidRDefault="00F121C3" w:rsidP="004005F3">
      <w:pPr>
        <w:pStyle w:val="Header"/>
        <w:rPr>
          <w:bCs/>
          <w:color w:val="auto"/>
          <w:szCs w:val="22"/>
        </w:rPr>
      </w:pPr>
    </w:p>
    <w:p w:rsidR="00F121C3" w:rsidRDefault="00F121C3" w:rsidP="004005F3">
      <w:pPr>
        <w:pStyle w:val="Header"/>
        <w:rPr>
          <w:bCs/>
          <w:color w:val="auto"/>
          <w:szCs w:val="22"/>
        </w:rPr>
      </w:pPr>
      <w:r w:rsidRPr="00F121C3">
        <w:rPr>
          <w:bCs/>
          <w:color w:val="auto"/>
          <w:szCs w:val="22"/>
        </w:rPr>
        <w:tab/>
        <w:t>The amendment was adopted.</w:t>
      </w:r>
    </w:p>
    <w:p w:rsidR="00BD02A3" w:rsidRDefault="00BD02A3" w:rsidP="004005F3">
      <w:pPr>
        <w:pStyle w:val="Header"/>
        <w:rPr>
          <w:bCs/>
          <w:color w:val="auto"/>
          <w:szCs w:val="22"/>
        </w:rPr>
      </w:pPr>
    </w:p>
    <w:p w:rsidR="00F121C3" w:rsidRDefault="00F121C3" w:rsidP="004005F3">
      <w:pPr>
        <w:pStyle w:val="Header"/>
        <w:rPr>
          <w:bCs/>
          <w:color w:val="auto"/>
          <w:szCs w:val="22"/>
        </w:rPr>
      </w:pPr>
      <w:r>
        <w:rPr>
          <w:bCs/>
          <w:color w:val="auto"/>
          <w:szCs w:val="22"/>
        </w:rPr>
        <w:tab/>
        <w:t>The "ayes" and "nays" were demanded and taken, resulting as follows:</w:t>
      </w:r>
    </w:p>
    <w:p w:rsidR="00F121C3" w:rsidRPr="00F121C3" w:rsidRDefault="00F121C3" w:rsidP="00F121C3">
      <w:pPr>
        <w:pStyle w:val="Header"/>
        <w:jc w:val="center"/>
        <w:rPr>
          <w:b/>
          <w:bCs/>
          <w:color w:val="auto"/>
          <w:szCs w:val="22"/>
        </w:rPr>
      </w:pPr>
      <w:r w:rsidRPr="00F121C3">
        <w:rPr>
          <w:b/>
          <w:bCs/>
          <w:color w:val="auto"/>
          <w:szCs w:val="22"/>
        </w:rPr>
        <w:t>Ayes 40; Nays 1</w:t>
      </w:r>
    </w:p>
    <w:p w:rsidR="00F121C3" w:rsidRDefault="00F121C3" w:rsidP="004005F3">
      <w:pPr>
        <w:pStyle w:val="Header"/>
        <w:rPr>
          <w:bCs/>
          <w:color w:val="auto"/>
          <w:szCs w:val="22"/>
        </w:rPr>
      </w:pPr>
    </w:p>
    <w:p w:rsidR="00F121C3" w:rsidRDefault="00F121C3" w:rsidP="00F121C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F121C3">
        <w:rPr>
          <w:b/>
          <w:bCs/>
          <w:color w:val="auto"/>
          <w:szCs w:val="22"/>
        </w:rPr>
        <w:t>AYES</w:t>
      </w:r>
    </w:p>
    <w:p w:rsidR="00F121C3" w:rsidRDefault="00F121C3" w:rsidP="00F121C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121C3">
        <w:rPr>
          <w:bCs/>
          <w:color w:val="auto"/>
          <w:szCs w:val="22"/>
        </w:rPr>
        <w:t>Alexander</w:t>
      </w:r>
      <w:r>
        <w:rPr>
          <w:bCs/>
          <w:color w:val="auto"/>
          <w:szCs w:val="22"/>
        </w:rPr>
        <w:tab/>
      </w:r>
      <w:r w:rsidRPr="00F121C3">
        <w:rPr>
          <w:bCs/>
          <w:color w:val="auto"/>
          <w:szCs w:val="22"/>
        </w:rPr>
        <w:t>Allen</w:t>
      </w:r>
      <w:r>
        <w:rPr>
          <w:bCs/>
          <w:color w:val="auto"/>
          <w:szCs w:val="22"/>
        </w:rPr>
        <w:tab/>
      </w:r>
      <w:r w:rsidRPr="00F121C3">
        <w:rPr>
          <w:bCs/>
          <w:color w:val="auto"/>
          <w:szCs w:val="22"/>
        </w:rPr>
        <w:t>Bennett</w:t>
      </w:r>
    </w:p>
    <w:p w:rsidR="00F121C3" w:rsidRDefault="00F121C3" w:rsidP="00F121C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121C3">
        <w:rPr>
          <w:bCs/>
          <w:color w:val="auto"/>
          <w:szCs w:val="22"/>
        </w:rPr>
        <w:t>Campbell</w:t>
      </w:r>
      <w:r>
        <w:rPr>
          <w:bCs/>
          <w:color w:val="auto"/>
          <w:szCs w:val="22"/>
        </w:rPr>
        <w:tab/>
      </w:r>
      <w:r w:rsidRPr="00F121C3">
        <w:rPr>
          <w:bCs/>
          <w:color w:val="auto"/>
          <w:szCs w:val="22"/>
        </w:rPr>
        <w:t>Campsen</w:t>
      </w:r>
      <w:r>
        <w:rPr>
          <w:bCs/>
          <w:color w:val="auto"/>
          <w:szCs w:val="22"/>
        </w:rPr>
        <w:tab/>
      </w:r>
      <w:r w:rsidRPr="00F121C3">
        <w:rPr>
          <w:bCs/>
          <w:color w:val="auto"/>
          <w:szCs w:val="22"/>
        </w:rPr>
        <w:t>Cash</w:t>
      </w:r>
    </w:p>
    <w:p w:rsidR="00F121C3" w:rsidRDefault="00F121C3" w:rsidP="00F121C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121C3">
        <w:rPr>
          <w:bCs/>
          <w:color w:val="auto"/>
          <w:szCs w:val="22"/>
        </w:rPr>
        <w:t>Climer</w:t>
      </w:r>
      <w:r>
        <w:rPr>
          <w:bCs/>
          <w:color w:val="auto"/>
          <w:szCs w:val="22"/>
        </w:rPr>
        <w:tab/>
      </w:r>
      <w:r w:rsidRPr="00F121C3">
        <w:rPr>
          <w:bCs/>
          <w:color w:val="auto"/>
          <w:szCs w:val="22"/>
        </w:rPr>
        <w:t>Corbin</w:t>
      </w:r>
      <w:r>
        <w:rPr>
          <w:bCs/>
          <w:color w:val="auto"/>
          <w:szCs w:val="22"/>
        </w:rPr>
        <w:tab/>
      </w:r>
      <w:r w:rsidRPr="00F121C3">
        <w:rPr>
          <w:bCs/>
          <w:color w:val="auto"/>
          <w:szCs w:val="22"/>
        </w:rPr>
        <w:t>Cromer</w:t>
      </w:r>
    </w:p>
    <w:p w:rsidR="00F121C3" w:rsidRDefault="00F121C3" w:rsidP="00F121C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121C3">
        <w:rPr>
          <w:bCs/>
          <w:color w:val="auto"/>
          <w:szCs w:val="22"/>
        </w:rPr>
        <w:t>Davis</w:t>
      </w:r>
      <w:r>
        <w:rPr>
          <w:bCs/>
          <w:color w:val="auto"/>
          <w:szCs w:val="22"/>
        </w:rPr>
        <w:tab/>
      </w:r>
      <w:r w:rsidRPr="00F121C3">
        <w:rPr>
          <w:bCs/>
          <w:color w:val="auto"/>
          <w:szCs w:val="22"/>
        </w:rPr>
        <w:t>Fanning</w:t>
      </w:r>
      <w:r>
        <w:rPr>
          <w:bCs/>
          <w:color w:val="auto"/>
          <w:szCs w:val="22"/>
        </w:rPr>
        <w:tab/>
      </w:r>
      <w:r w:rsidRPr="00F121C3">
        <w:rPr>
          <w:bCs/>
          <w:color w:val="auto"/>
          <w:szCs w:val="22"/>
        </w:rPr>
        <w:t>Gambrell</w:t>
      </w:r>
    </w:p>
    <w:p w:rsidR="00F121C3" w:rsidRDefault="00F121C3" w:rsidP="00F121C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121C3">
        <w:rPr>
          <w:bCs/>
          <w:color w:val="auto"/>
          <w:szCs w:val="22"/>
        </w:rPr>
        <w:t>Gregory</w:t>
      </w:r>
      <w:r>
        <w:rPr>
          <w:bCs/>
          <w:color w:val="auto"/>
          <w:szCs w:val="22"/>
        </w:rPr>
        <w:tab/>
      </w:r>
      <w:r w:rsidRPr="00F121C3">
        <w:rPr>
          <w:bCs/>
          <w:color w:val="auto"/>
          <w:szCs w:val="22"/>
        </w:rPr>
        <w:t>Grooms</w:t>
      </w:r>
      <w:r>
        <w:rPr>
          <w:bCs/>
          <w:color w:val="auto"/>
          <w:szCs w:val="22"/>
        </w:rPr>
        <w:tab/>
      </w:r>
      <w:r w:rsidRPr="00F121C3">
        <w:rPr>
          <w:bCs/>
          <w:color w:val="auto"/>
          <w:szCs w:val="22"/>
        </w:rPr>
        <w:t>Harpootlian</w:t>
      </w:r>
    </w:p>
    <w:p w:rsidR="00F121C3" w:rsidRDefault="00F121C3" w:rsidP="00F121C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121C3">
        <w:rPr>
          <w:bCs/>
          <w:color w:val="auto"/>
          <w:szCs w:val="22"/>
        </w:rPr>
        <w:t>Hembree</w:t>
      </w:r>
      <w:r>
        <w:rPr>
          <w:bCs/>
          <w:color w:val="auto"/>
          <w:szCs w:val="22"/>
        </w:rPr>
        <w:tab/>
      </w:r>
      <w:r w:rsidRPr="00F121C3">
        <w:rPr>
          <w:bCs/>
          <w:color w:val="auto"/>
          <w:szCs w:val="22"/>
        </w:rPr>
        <w:t>Hutto</w:t>
      </w:r>
      <w:r>
        <w:rPr>
          <w:bCs/>
          <w:color w:val="auto"/>
          <w:szCs w:val="22"/>
        </w:rPr>
        <w:tab/>
      </w:r>
      <w:r w:rsidRPr="00F121C3">
        <w:rPr>
          <w:bCs/>
          <w:color w:val="auto"/>
          <w:szCs w:val="22"/>
        </w:rPr>
        <w:t>Jackson</w:t>
      </w:r>
    </w:p>
    <w:p w:rsidR="00F121C3" w:rsidRDefault="00F121C3" w:rsidP="00F121C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121C3">
        <w:rPr>
          <w:bCs/>
          <w:color w:val="auto"/>
          <w:szCs w:val="22"/>
        </w:rPr>
        <w:t>Johnson</w:t>
      </w:r>
      <w:r>
        <w:rPr>
          <w:bCs/>
          <w:color w:val="auto"/>
          <w:szCs w:val="22"/>
        </w:rPr>
        <w:tab/>
      </w:r>
      <w:r w:rsidRPr="00F121C3">
        <w:rPr>
          <w:bCs/>
          <w:color w:val="auto"/>
          <w:szCs w:val="22"/>
        </w:rPr>
        <w:t>Kimpson</w:t>
      </w:r>
      <w:r>
        <w:rPr>
          <w:bCs/>
          <w:color w:val="auto"/>
          <w:szCs w:val="22"/>
        </w:rPr>
        <w:tab/>
      </w:r>
      <w:r w:rsidRPr="00F121C3">
        <w:rPr>
          <w:bCs/>
          <w:color w:val="auto"/>
          <w:szCs w:val="22"/>
        </w:rPr>
        <w:t>Malloy</w:t>
      </w:r>
    </w:p>
    <w:p w:rsidR="00F121C3" w:rsidRDefault="00F121C3" w:rsidP="00F121C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szCs w:val="22"/>
        </w:rPr>
      </w:pPr>
      <w:r w:rsidRPr="00F121C3">
        <w:rPr>
          <w:bCs/>
          <w:color w:val="auto"/>
          <w:szCs w:val="22"/>
        </w:rPr>
        <w:t>Martin</w:t>
      </w:r>
      <w:r>
        <w:rPr>
          <w:bCs/>
          <w:color w:val="auto"/>
          <w:szCs w:val="22"/>
        </w:rPr>
        <w:tab/>
      </w:r>
      <w:r w:rsidRPr="00F121C3">
        <w:rPr>
          <w:bCs/>
          <w:color w:val="auto"/>
          <w:szCs w:val="22"/>
        </w:rPr>
        <w:t>Massey</w:t>
      </w:r>
      <w:r>
        <w:rPr>
          <w:bCs/>
          <w:color w:val="auto"/>
          <w:szCs w:val="22"/>
        </w:rPr>
        <w:tab/>
      </w:r>
      <w:r w:rsidRPr="00F121C3">
        <w:rPr>
          <w:bCs/>
          <w:i/>
          <w:color w:val="auto"/>
          <w:szCs w:val="22"/>
        </w:rPr>
        <w:t>Matthews, Margie</w:t>
      </w:r>
    </w:p>
    <w:p w:rsidR="00F121C3" w:rsidRDefault="00F121C3" w:rsidP="00F121C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121C3">
        <w:rPr>
          <w:bCs/>
          <w:color w:val="auto"/>
          <w:szCs w:val="22"/>
        </w:rPr>
        <w:t>McLeod</w:t>
      </w:r>
      <w:r>
        <w:rPr>
          <w:bCs/>
          <w:color w:val="auto"/>
          <w:szCs w:val="22"/>
        </w:rPr>
        <w:tab/>
      </w:r>
      <w:r w:rsidRPr="00F121C3">
        <w:rPr>
          <w:bCs/>
          <w:color w:val="auto"/>
          <w:szCs w:val="22"/>
        </w:rPr>
        <w:t>Nicholson</w:t>
      </w:r>
      <w:r>
        <w:rPr>
          <w:bCs/>
          <w:color w:val="auto"/>
          <w:szCs w:val="22"/>
        </w:rPr>
        <w:tab/>
      </w:r>
      <w:r w:rsidRPr="00F121C3">
        <w:rPr>
          <w:bCs/>
          <w:color w:val="auto"/>
          <w:szCs w:val="22"/>
        </w:rPr>
        <w:t>Peeler</w:t>
      </w:r>
    </w:p>
    <w:p w:rsidR="00F121C3" w:rsidRDefault="00F121C3" w:rsidP="00F121C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121C3">
        <w:rPr>
          <w:bCs/>
          <w:color w:val="auto"/>
          <w:szCs w:val="22"/>
        </w:rPr>
        <w:t>Rankin</w:t>
      </w:r>
      <w:r>
        <w:rPr>
          <w:bCs/>
          <w:color w:val="auto"/>
          <w:szCs w:val="22"/>
        </w:rPr>
        <w:tab/>
      </w:r>
      <w:r w:rsidRPr="00F121C3">
        <w:rPr>
          <w:bCs/>
          <w:color w:val="auto"/>
          <w:szCs w:val="22"/>
        </w:rPr>
        <w:t>Reese</w:t>
      </w:r>
      <w:r>
        <w:rPr>
          <w:bCs/>
          <w:color w:val="auto"/>
          <w:szCs w:val="22"/>
        </w:rPr>
        <w:tab/>
      </w:r>
      <w:r w:rsidRPr="00F121C3">
        <w:rPr>
          <w:bCs/>
          <w:color w:val="auto"/>
          <w:szCs w:val="22"/>
        </w:rPr>
        <w:t>Rice</w:t>
      </w:r>
    </w:p>
    <w:p w:rsidR="00F121C3" w:rsidRDefault="00F121C3" w:rsidP="00F121C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121C3">
        <w:rPr>
          <w:bCs/>
          <w:color w:val="auto"/>
          <w:szCs w:val="22"/>
        </w:rPr>
        <w:t>Sabb</w:t>
      </w:r>
      <w:r>
        <w:rPr>
          <w:bCs/>
          <w:color w:val="auto"/>
          <w:szCs w:val="22"/>
        </w:rPr>
        <w:tab/>
      </w:r>
      <w:r w:rsidRPr="00F121C3">
        <w:rPr>
          <w:bCs/>
          <w:color w:val="auto"/>
          <w:szCs w:val="22"/>
        </w:rPr>
        <w:t>Scott</w:t>
      </w:r>
      <w:r>
        <w:rPr>
          <w:bCs/>
          <w:color w:val="auto"/>
          <w:szCs w:val="22"/>
        </w:rPr>
        <w:tab/>
      </w:r>
      <w:r w:rsidRPr="00F121C3">
        <w:rPr>
          <w:bCs/>
          <w:color w:val="auto"/>
          <w:szCs w:val="22"/>
        </w:rPr>
        <w:t>Senn</w:t>
      </w:r>
    </w:p>
    <w:p w:rsidR="00F121C3" w:rsidRDefault="00F121C3" w:rsidP="00F121C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121C3">
        <w:rPr>
          <w:bCs/>
          <w:color w:val="auto"/>
          <w:szCs w:val="22"/>
        </w:rPr>
        <w:t>Setzler</w:t>
      </w:r>
      <w:r>
        <w:rPr>
          <w:bCs/>
          <w:color w:val="auto"/>
          <w:szCs w:val="22"/>
        </w:rPr>
        <w:tab/>
      </w:r>
      <w:r w:rsidRPr="00F121C3">
        <w:rPr>
          <w:bCs/>
          <w:color w:val="auto"/>
          <w:szCs w:val="22"/>
        </w:rPr>
        <w:t>Shealy</w:t>
      </w:r>
      <w:r>
        <w:rPr>
          <w:bCs/>
          <w:color w:val="auto"/>
          <w:szCs w:val="22"/>
        </w:rPr>
        <w:tab/>
      </w:r>
      <w:r w:rsidRPr="00F121C3">
        <w:rPr>
          <w:bCs/>
          <w:color w:val="auto"/>
          <w:szCs w:val="22"/>
        </w:rPr>
        <w:t>Talley</w:t>
      </w:r>
    </w:p>
    <w:p w:rsidR="00F121C3" w:rsidRDefault="00F121C3" w:rsidP="00F121C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121C3">
        <w:rPr>
          <w:bCs/>
          <w:color w:val="auto"/>
          <w:szCs w:val="22"/>
        </w:rPr>
        <w:t>Turner</w:t>
      </w:r>
      <w:r>
        <w:rPr>
          <w:bCs/>
          <w:color w:val="auto"/>
          <w:szCs w:val="22"/>
        </w:rPr>
        <w:tab/>
      </w:r>
      <w:r w:rsidRPr="00F121C3">
        <w:rPr>
          <w:bCs/>
          <w:color w:val="auto"/>
          <w:szCs w:val="22"/>
        </w:rPr>
        <w:t>Verdin</w:t>
      </w:r>
      <w:r>
        <w:rPr>
          <w:bCs/>
          <w:color w:val="auto"/>
          <w:szCs w:val="22"/>
        </w:rPr>
        <w:tab/>
      </w:r>
      <w:r w:rsidRPr="00F121C3">
        <w:rPr>
          <w:bCs/>
          <w:color w:val="auto"/>
          <w:szCs w:val="22"/>
        </w:rPr>
        <w:t>Williams</w:t>
      </w:r>
    </w:p>
    <w:p w:rsidR="00F121C3" w:rsidRDefault="00F121C3" w:rsidP="00F121C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121C3">
        <w:rPr>
          <w:bCs/>
          <w:color w:val="auto"/>
          <w:szCs w:val="22"/>
        </w:rPr>
        <w:t>Young</w:t>
      </w:r>
    </w:p>
    <w:p w:rsidR="00F121C3" w:rsidRDefault="00F121C3" w:rsidP="00F121C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F121C3" w:rsidRPr="00F121C3" w:rsidRDefault="00F121C3" w:rsidP="00F121C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F121C3">
        <w:rPr>
          <w:b/>
          <w:bCs/>
          <w:color w:val="auto"/>
          <w:szCs w:val="22"/>
        </w:rPr>
        <w:t>Total--40</w:t>
      </w:r>
    </w:p>
    <w:p w:rsidR="00F121C3" w:rsidRPr="00F121C3" w:rsidRDefault="00F121C3" w:rsidP="00F121C3">
      <w:pPr>
        <w:pStyle w:val="Header"/>
        <w:tabs>
          <w:tab w:val="clear" w:pos="8640"/>
          <w:tab w:val="left" w:pos="4320"/>
        </w:tabs>
        <w:rPr>
          <w:bCs/>
          <w:color w:val="auto"/>
          <w:szCs w:val="22"/>
        </w:rPr>
      </w:pPr>
    </w:p>
    <w:p w:rsidR="00F121C3" w:rsidRDefault="00F121C3" w:rsidP="00F121C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F121C3">
        <w:rPr>
          <w:b/>
          <w:bCs/>
          <w:color w:val="auto"/>
          <w:szCs w:val="22"/>
        </w:rPr>
        <w:t>NAYS</w:t>
      </w:r>
    </w:p>
    <w:p w:rsidR="00F121C3" w:rsidRDefault="00F121C3" w:rsidP="00F121C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121C3">
        <w:rPr>
          <w:bCs/>
          <w:color w:val="auto"/>
          <w:szCs w:val="22"/>
        </w:rPr>
        <w:t>Sheheen</w:t>
      </w:r>
    </w:p>
    <w:p w:rsidR="00F121C3" w:rsidRDefault="00F121C3" w:rsidP="00F121C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F121C3" w:rsidRPr="00F121C3" w:rsidRDefault="00F121C3" w:rsidP="00F121C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F121C3">
        <w:rPr>
          <w:b/>
          <w:bCs/>
          <w:color w:val="auto"/>
          <w:szCs w:val="22"/>
        </w:rPr>
        <w:t>Total--1</w:t>
      </w:r>
    </w:p>
    <w:p w:rsidR="00F121C3" w:rsidRPr="00F121C3" w:rsidRDefault="00F121C3" w:rsidP="00F121C3">
      <w:pPr>
        <w:pStyle w:val="Header"/>
        <w:tabs>
          <w:tab w:val="clear" w:pos="8640"/>
          <w:tab w:val="left" w:pos="4320"/>
        </w:tabs>
        <w:rPr>
          <w:bCs/>
          <w:color w:val="auto"/>
          <w:szCs w:val="22"/>
        </w:rPr>
      </w:pPr>
    </w:p>
    <w:p w:rsidR="00F121C3" w:rsidRDefault="00F121C3" w:rsidP="00F121C3">
      <w:pPr>
        <w:pStyle w:val="Header"/>
        <w:tabs>
          <w:tab w:val="clear" w:pos="8640"/>
          <w:tab w:val="left" w:pos="4320"/>
        </w:tabs>
        <w:rPr>
          <w:bCs/>
          <w:color w:val="auto"/>
          <w:szCs w:val="22"/>
        </w:rPr>
      </w:pPr>
      <w:r>
        <w:rPr>
          <w:bCs/>
          <w:color w:val="auto"/>
          <w:szCs w:val="22"/>
        </w:rPr>
        <w:tab/>
        <w:t>There being no further amendments, the Bill was read the second time, passed and ordered to a third reading.</w:t>
      </w:r>
    </w:p>
    <w:p w:rsidR="00F121C3" w:rsidRDefault="00F121C3" w:rsidP="00F121C3">
      <w:pPr>
        <w:pStyle w:val="Header"/>
        <w:tabs>
          <w:tab w:val="clear" w:pos="8640"/>
          <w:tab w:val="left" w:pos="4320"/>
        </w:tabs>
        <w:rPr>
          <w:bCs/>
          <w:color w:val="auto"/>
          <w:szCs w:val="22"/>
        </w:rPr>
      </w:pPr>
    </w:p>
    <w:p w:rsidR="00F121C3" w:rsidRPr="00F121C3" w:rsidRDefault="00F121C3" w:rsidP="00F121C3">
      <w:pPr>
        <w:pStyle w:val="Header"/>
        <w:tabs>
          <w:tab w:val="clear" w:pos="8640"/>
          <w:tab w:val="left" w:pos="4320"/>
        </w:tabs>
        <w:jc w:val="center"/>
        <w:rPr>
          <w:bCs/>
          <w:color w:val="auto"/>
          <w:szCs w:val="22"/>
        </w:rPr>
      </w:pPr>
      <w:r>
        <w:rPr>
          <w:b/>
          <w:bCs/>
          <w:color w:val="auto"/>
          <w:szCs w:val="22"/>
        </w:rPr>
        <w:t>H. 3596--Ordered to a Third Reading</w:t>
      </w:r>
    </w:p>
    <w:p w:rsidR="00F121C3" w:rsidRDefault="00F121C3" w:rsidP="00F121C3">
      <w:pPr>
        <w:pStyle w:val="Header"/>
        <w:tabs>
          <w:tab w:val="clear" w:pos="8640"/>
          <w:tab w:val="left" w:pos="4320"/>
        </w:tabs>
        <w:rPr>
          <w:bCs/>
          <w:color w:val="auto"/>
          <w:szCs w:val="22"/>
        </w:rPr>
      </w:pPr>
      <w:r>
        <w:rPr>
          <w:bCs/>
          <w:color w:val="auto"/>
          <w:szCs w:val="22"/>
        </w:rPr>
        <w:tab/>
        <w:t>On motion of Senator DAVIS, H. 3596 was ordered to receive a third reading on Thursday, September 17, 2020.</w:t>
      </w:r>
    </w:p>
    <w:p w:rsidR="00F121C3" w:rsidRDefault="00F121C3" w:rsidP="00F121C3">
      <w:pPr>
        <w:pStyle w:val="Header"/>
        <w:tabs>
          <w:tab w:val="clear" w:pos="8640"/>
          <w:tab w:val="left" w:pos="4320"/>
        </w:tabs>
        <w:rPr>
          <w:bCs/>
          <w:color w:val="auto"/>
          <w:szCs w:val="22"/>
        </w:rPr>
      </w:pPr>
    </w:p>
    <w:p w:rsidR="000B789D" w:rsidRDefault="000B789D" w:rsidP="000B789D">
      <w:pPr>
        <w:pStyle w:val="Header"/>
        <w:tabs>
          <w:tab w:val="clear" w:pos="8640"/>
          <w:tab w:val="left" w:pos="4320"/>
        </w:tabs>
        <w:jc w:val="center"/>
        <w:rPr>
          <w:b/>
          <w:bCs/>
          <w:color w:val="auto"/>
          <w:szCs w:val="22"/>
        </w:rPr>
      </w:pPr>
      <w:r>
        <w:rPr>
          <w:b/>
          <w:bCs/>
          <w:color w:val="auto"/>
          <w:szCs w:val="22"/>
        </w:rPr>
        <w:lastRenderedPageBreak/>
        <w:t>OBJECTION</w:t>
      </w:r>
    </w:p>
    <w:p w:rsidR="000B789D" w:rsidRPr="001C01FC" w:rsidRDefault="000B789D" w:rsidP="000B789D">
      <w:pPr>
        <w:suppressAutoHyphens/>
      </w:pPr>
      <w:r>
        <w:rPr>
          <w:b/>
          <w:bCs/>
          <w:color w:val="auto"/>
          <w:szCs w:val="22"/>
        </w:rPr>
        <w:tab/>
      </w:r>
      <w:r w:rsidRPr="001C01FC">
        <w:t>H. 3257</w:t>
      </w:r>
      <w:r w:rsidRPr="001C01FC">
        <w:fldChar w:fldCharType="begin"/>
      </w:r>
      <w:r w:rsidRPr="001C01FC">
        <w:instrText xml:space="preserve"> XE "H. 3257" \b </w:instrText>
      </w:r>
      <w:r w:rsidRPr="001C01FC">
        <w:fldChar w:fldCharType="end"/>
      </w:r>
      <w:r w:rsidRPr="001C01FC">
        <w:t xml:space="preserve"> -- </w:t>
      </w:r>
      <w:r>
        <w:t>Reps. Moore, S. Williams, Clyburn, McDaniel, Matthews, Pendarvis, Henderson</w:t>
      </w:r>
      <w:r>
        <w:noBreakHyphen/>
        <w:t>Myers, Govan, King, Ridgeway, Hosey, Wheeler, Wooten, Clary, Elliott and W. Cox</w:t>
      </w:r>
      <w:r w:rsidRPr="001C01FC">
        <w:t xml:space="preserve">:  </w:t>
      </w:r>
      <w:r w:rsidRPr="001C01FC">
        <w:rPr>
          <w:szCs w:val="30"/>
        </w:rPr>
        <w:t xml:space="preserve">A BILL </w:t>
      </w:r>
      <w:r w:rsidRPr="001C01FC">
        <w:t>TO AMEND SECTION 59</w:t>
      </w:r>
      <w:r w:rsidRPr="001C01FC">
        <w:noBreakHyphen/>
        <w:t>32</w:t>
      </w:r>
      <w:r w:rsidRPr="001C01FC">
        <w:noBreakHyphen/>
        <w:t>20, AS AMENDED, RELATING TO INSTRUCTIONAL UNITS REQUIRED UNDER THE COMPREHENSIVE HEALTH EDUCATION ACT, SO AS TO REQUIRE THE STATE BOARD OF EDUCATION TO DEVELOP CERTAIN UNITS CONCERNING MENTAL HEALTH AND WELLNESS; AND TO AMEND SECTION 59</w:t>
      </w:r>
      <w:r w:rsidRPr="001C01FC">
        <w:noBreakHyphen/>
        <w:t>32</w:t>
      </w:r>
      <w:r w:rsidRPr="001C01FC">
        <w:noBreakHyphen/>
        <w:t>30, RELATING TO COURSEWORK REQUIREMENTS OF THE COMPREHENSIVE HEALTH EDUCATION ACT, SO AS TO REQUIRE MIDDLE SCHOOLS OFFER ONE ELECTIVE UNIT OF STUDY IN MENTAL HEALTH AND WELLNESS TO SEVENTH GRADE STUDENTS AND TO PROVIDE NINTH GRADE STUDENTS SHALL SUCCESSFULLY COMPLETE ONE UNIT OF STUDY IN MENTAL HEALTH AND WELLNESS.</w:t>
      </w:r>
    </w:p>
    <w:p w:rsidR="000B789D" w:rsidRPr="000B789D" w:rsidRDefault="000B789D" w:rsidP="000B789D">
      <w:pPr>
        <w:pStyle w:val="Header"/>
        <w:tabs>
          <w:tab w:val="clear" w:pos="8640"/>
          <w:tab w:val="left" w:pos="4320"/>
        </w:tabs>
        <w:rPr>
          <w:bCs/>
          <w:color w:val="auto"/>
          <w:szCs w:val="22"/>
        </w:rPr>
      </w:pPr>
      <w:r w:rsidRPr="000B789D">
        <w:rPr>
          <w:bCs/>
          <w:color w:val="auto"/>
          <w:szCs w:val="22"/>
        </w:rPr>
        <w:tab/>
        <w:t>Senator FANNING objected to the consideration of the Bill.</w:t>
      </w:r>
    </w:p>
    <w:p w:rsidR="000B789D" w:rsidRPr="000B789D" w:rsidRDefault="000B789D" w:rsidP="000B789D">
      <w:pPr>
        <w:pStyle w:val="Header"/>
        <w:tabs>
          <w:tab w:val="clear" w:pos="8640"/>
          <w:tab w:val="left" w:pos="4320"/>
        </w:tabs>
        <w:jc w:val="center"/>
        <w:rPr>
          <w:b/>
          <w:bCs/>
          <w:color w:val="auto"/>
          <w:szCs w:val="22"/>
        </w:rPr>
      </w:pPr>
    </w:p>
    <w:p w:rsidR="006B49AE" w:rsidRPr="006B49AE" w:rsidRDefault="006B49AE" w:rsidP="006B49AE">
      <w:pPr>
        <w:pStyle w:val="Header"/>
        <w:jc w:val="center"/>
        <w:rPr>
          <w:b/>
          <w:bCs/>
          <w:color w:val="auto"/>
          <w:szCs w:val="22"/>
        </w:rPr>
      </w:pPr>
      <w:r w:rsidRPr="006B49AE">
        <w:rPr>
          <w:b/>
          <w:bCs/>
          <w:color w:val="auto"/>
          <w:szCs w:val="22"/>
        </w:rPr>
        <w:t>READ THE SECOND TIME</w:t>
      </w:r>
    </w:p>
    <w:p w:rsidR="006B49AE" w:rsidRPr="00FA6293" w:rsidRDefault="006B49AE" w:rsidP="006B49AE">
      <w:pPr>
        <w:suppressAutoHyphens/>
      </w:pPr>
      <w:r>
        <w:rPr>
          <w:bCs/>
          <w:color w:val="7030A0"/>
          <w:szCs w:val="22"/>
        </w:rPr>
        <w:tab/>
      </w:r>
      <w:r w:rsidRPr="00FA6293">
        <w:t>H. 3800</w:t>
      </w:r>
      <w:r w:rsidRPr="00FA6293">
        <w:fldChar w:fldCharType="begin"/>
      </w:r>
      <w:r w:rsidRPr="00FA6293">
        <w:instrText xml:space="preserve"> XE "H. 3800" \b </w:instrText>
      </w:r>
      <w:r w:rsidRPr="00FA6293">
        <w:fldChar w:fldCharType="end"/>
      </w:r>
      <w:r w:rsidRPr="00FA6293">
        <w:t xml:space="preserve"> -- </w:t>
      </w:r>
      <w:r>
        <w:t>Reps. B. Cox, Hiott, Elliott, Morgan, White, Clemmons, Hyde, Caskey, Magnuson, Hewitt, Trantham, Davis, Forrest and Hixon</w:t>
      </w:r>
      <w:r w:rsidRPr="00FA6293">
        <w:t xml:space="preserve">:  </w:t>
      </w:r>
      <w:r w:rsidRPr="00FA6293">
        <w:rPr>
          <w:szCs w:val="30"/>
        </w:rPr>
        <w:t xml:space="preserve">A BILL </w:t>
      </w:r>
      <w:r w:rsidRPr="00FA6293">
        <w:rPr>
          <w:color w:val="000000" w:themeColor="text1"/>
          <w:u w:color="000000" w:themeColor="text1"/>
        </w:rPr>
        <w:t>TO AMEND SECTION 50</w:t>
      </w:r>
      <w:r w:rsidRPr="00FA6293">
        <w:rPr>
          <w:color w:val="000000" w:themeColor="text1"/>
          <w:u w:color="000000" w:themeColor="text1"/>
        </w:rPr>
        <w:noBreakHyphen/>
        <w:t>9</w:t>
      </w:r>
      <w:r w:rsidRPr="00FA6293">
        <w:rPr>
          <w:color w:val="000000" w:themeColor="text1"/>
          <w:u w:color="000000" w:themeColor="text1"/>
        </w:rPr>
        <w:noBreakHyphen/>
        <w:t>350, CODE OF LAWS OF SOUTH CAROLINA, 1976, RELATING TO APPRENTICE HUNTING LICENSES, SO AS TO ALLOW FOR THE WAIVER OF THE CERTIFICATE OF COMPLETION REQUIREMENT FOR UP TO THREE YEARS AND TO ALLOW FOR A PERSON TO RECEIVE THIS WAIVER NO MORE THAN THREE TIMES.</w:t>
      </w:r>
    </w:p>
    <w:p w:rsidR="006B49AE" w:rsidRDefault="006B49AE" w:rsidP="006B49AE">
      <w:pPr>
        <w:pStyle w:val="Header"/>
        <w:rPr>
          <w:bCs/>
          <w:color w:val="auto"/>
          <w:szCs w:val="22"/>
        </w:rPr>
      </w:pPr>
      <w:r w:rsidRPr="006B49AE">
        <w:rPr>
          <w:bCs/>
          <w:color w:val="auto"/>
          <w:szCs w:val="22"/>
        </w:rPr>
        <w:tab/>
        <w:t>The Senate proceeded to a consideration of the Bill.</w:t>
      </w:r>
    </w:p>
    <w:p w:rsidR="006B49AE" w:rsidRDefault="006B49AE" w:rsidP="006B49AE">
      <w:pPr>
        <w:pStyle w:val="Header"/>
        <w:rPr>
          <w:bCs/>
          <w:color w:val="auto"/>
          <w:szCs w:val="22"/>
        </w:rPr>
      </w:pPr>
    </w:p>
    <w:p w:rsidR="006B49AE" w:rsidRDefault="006B49AE" w:rsidP="006B49AE">
      <w:pPr>
        <w:pStyle w:val="Header"/>
        <w:rPr>
          <w:bCs/>
          <w:color w:val="auto"/>
          <w:szCs w:val="22"/>
        </w:rPr>
      </w:pPr>
      <w:r>
        <w:rPr>
          <w:bCs/>
          <w:color w:val="auto"/>
          <w:szCs w:val="22"/>
        </w:rPr>
        <w:tab/>
        <w:t>Senator CAMPSEN explained the Bill.</w:t>
      </w:r>
    </w:p>
    <w:p w:rsidR="006B49AE" w:rsidRDefault="006B49AE" w:rsidP="006B49AE">
      <w:pPr>
        <w:pStyle w:val="Header"/>
        <w:rPr>
          <w:bCs/>
          <w:color w:val="7030A0"/>
          <w:szCs w:val="22"/>
        </w:rPr>
      </w:pPr>
    </w:p>
    <w:p w:rsidR="006B49AE" w:rsidRPr="0063614E" w:rsidRDefault="006B49AE" w:rsidP="006B49AE">
      <w:pPr>
        <w:pStyle w:val="Header"/>
        <w:rPr>
          <w:bCs/>
          <w:color w:val="auto"/>
          <w:szCs w:val="22"/>
        </w:rPr>
      </w:pPr>
      <w:r w:rsidRPr="0063614E">
        <w:rPr>
          <w:bCs/>
          <w:color w:val="auto"/>
          <w:szCs w:val="22"/>
        </w:rPr>
        <w:t xml:space="preserve"> </w:t>
      </w:r>
      <w:r w:rsidRPr="0063614E">
        <w:rPr>
          <w:bCs/>
          <w:color w:val="auto"/>
          <w:szCs w:val="22"/>
        </w:rPr>
        <w:tab/>
        <w:t>The question being the second reading of the Bill</w:t>
      </w:r>
      <w:r>
        <w:rPr>
          <w:bCs/>
          <w:color w:val="auto"/>
          <w:szCs w:val="22"/>
        </w:rPr>
        <w:t>.</w:t>
      </w:r>
    </w:p>
    <w:p w:rsidR="006B49AE" w:rsidRPr="0063614E" w:rsidRDefault="006B49AE" w:rsidP="006B49AE">
      <w:pPr>
        <w:pStyle w:val="Header"/>
        <w:rPr>
          <w:bCs/>
          <w:color w:val="auto"/>
          <w:szCs w:val="22"/>
        </w:rPr>
      </w:pPr>
    </w:p>
    <w:p w:rsidR="006B49AE" w:rsidRPr="0063614E" w:rsidRDefault="006B49AE" w:rsidP="006B49AE">
      <w:pPr>
        <w:pStyle w:val="Header"/>
        <w:rPr>
          <w:bCs/>
          <w:color w:val="auto"/>
          <w:szCs w:val="22"/>
        </w:rPr>
      </w:pPr>
      <w:r w:rsidRPr="0063614E">
        <w:rPr>
          <w:bCs/>
          <w:color w:val="auto"/>
          <w:szCs w:val="22"/>
        </w:rPr>
        <w:tab/>
        <w:t>The "ayes" and "nays" were demanded and taken, resulting as follows:</w:t>
      </w:r>
    </w:p>
    <w:p w:rsidR="000B789D" w:rsidRPr="000B789D" w:rsidRDefault="000B789D" w:rsidP="000B789D">
      <w:pPr>
        <w:pStyle w:val="Header"/>
        <w:jc w:val="center"/>
        <w:rPr>
          <w:b/>
          <w:bCs/>
          <w:color w:val="auto"/>
          <w:szCs w:val="22"/>
        </w:rPr>
      </w:pPr>
      <w:r w:rsidRPr="000B789D">
        <w:rPr>
          <w:b/>
          <w:bCs/>
          <w:color w:val="auto"/>
          <w:szCs w:val="22"/>
        </w:rPr>
        <w:t>Ayes 41; Nays 0</w:t>
      </w:r>
    </w:p>
    <w:p w:rsidR="000B789D" w:rsidRDefault="000B789D" w:rsidP="006B49AE">
      <w:pPr>
        <w:pStyle w:val="Header"/>
        <w:rPr>
          <w:bCs/>
          <w:color w:val="auto"/>
          <w:szCs w:val="22"/>
        </w:rPr>
      </w:pPr>
    </w:p>
    <w:p w:rsidR="000B789D" w:rsidRDefault="000B789D" w:rsidP="000B789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0B789D">
        <w:rPr>
          <w:b/>
          <w:bCs/>
          <w:color w:val="auto"/>
          <w:szCs w:val="22"/>
        </w:rPr>
        <w:t>AYES</w:t>
      </w:r>
    </w:p>
    <w:p w:rsidR="000B789D" w:rsidRDefault="000B789D" w:rsidP="000B789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B789D">
        <w:rPr>
          <w:bCs/>
          <w:color w:val="auto"/>
          <w:szCs w:val="22"/>
        </w:rPr>
        <w:t>Alexander</w:t>
      </w:r>
      <w:r>
        <w:rPr>
          <w:bCs/>
          <w:color w:val="auto"/>
          <w:szCs w:val="22"/>
        </w:rPr>
        <w:tab/>
      </w:r>
      <w:r w:rsidRPr="000B789D">
        <w:rPr>
          <w:bCs/>
          <w:color w:val="auto"/>
          <w:szCs w:val="22"/>
        </w:rPr>
        <w:t>Allen</w:t>
      </w:r>
      <w:r>
        <w:rPr>
          <w:bCs/>
          <w:color w:val="auto"/>
          <w:szCs w:val="22"/>
        </w:rPr>
        <w:tab/>
      </w:r>
      <w:r w:rsidRPr="000B789D">
        <w:rPr>
          <w:bCs/>
          <w:color w:val="auto"/>
          <w:szCs w:val="22"/>
        </w:rPr>
        <w:t>Bennett</w:t>
      </w:r>
    </w:p>
    <w:p w:rsidR="000B789D" w:rsidRDefault="000B789D" w:rsidP="000B789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B789D">
        <w:rPr>
          <w:bCs/>
          <w:color w:val="auto"/>
          <w:szCs w:val="22"/>
        </w:rPr>
        <w:t>Campbell</w:t>
      </w:r>
      <w:r>
        <w:rPr>
          <w:bCs/>
          <w:color w:val="auto"/>
          <w:szCs w:val="22"/>
        </w:rPr>
        <w:tab/>
      </w:r>
      <w:r w:rsidRPr="000B789D">
        <w:rPr>
          <w:bCs/>
          <w:color w:val="auto"/>
          <w:szCs w:val="22"/>
        </w:rPr>
        <w:t>Campsen</w:t>
      </w:r>
      <w:r>
        <w:rPr>
          <w:bCs/>
          <w:color w:val="auto"/>
          <w:szCs w:val="22"/>
        </w:rPr>
        <w:tab/>
      </w:r>
      <w:r w:rsidRPr="000B789D">
        <w:rPr>
          <w:bCs/>
          <w:color w:val="auto"/>
          <w:szCs w:val="22"/>
        </w:rPr>
        <w:t>Cash</w:t>
      </w:r>
    </w:p>
    <w:p w:rsidR="000B789D" w:rsidRDefault="000B789D" w:rsidP="000B789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B789D">
        <w:rPr>
          <w:bCs/>
          <w:color w:val="auto"/>
          <w:szCs w:val="22"/>
        </w:rPr>
        <w:lastRenderedPageBreak/>
        <w:t>Climer</w:t>
      </w:r>
      <w:r>
        <w:rPr>
          <w:bCs/>
          <w:color w:val="auto"/>
          <w:szCs w:val="22"/>
        </w:rPr>
        <w:tab/>
      </w:r>
      <w:r w:rsidRPr="000B789D">
        <w:rPr>
          <w:bCs/>
          <w:color w:val="auto"/>
          <w:szCs w:val="22"/>
        </w:rPr>
        <w:t>Corbin</w:t>
      </w:r>
      <w:r>
        <w:rPr>
          <w:bCs/>
          <w:color w:val="auto"/>
          <w:szCs w:val="22"/>
        </w:rPr>
        <w:tab/>
      </w:r>
      <w:r w:rsidRPr="000B789D">
        <w:rPr>
          <w:bCs/>
          <w:color w:val="auto"/>
          <w:szCs w:val="22"/>
        </w:rPr>
        <w:t>Cromer</w:t>
      </w:r>
    </w:p>
    <w:p w:rsidR="000B789D" w:rsidRDefault="000B789D" w:rsidP="000B789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B789D">
        <w:rPr>
          <w:bCs/>
          <w:color w:val="auto"/>
          <w:szCs w:val="22"/>
        </w:rPr>
        <w:t>Davis</w:t>
      </w:r>
      <w:r>
        <w:rPr>
          <w:bCs/>
          <w:color w:val="auto"/>
          <w:szCs w:val="22"/>
        </w:rPr>
        <w:tab/>
      </w:r>
      <w:r w:rsidRPr="000B789D">
        <w:rPr>
          <w:bCs/>
          <w:color w:val="auto"/>
          <w:szCs w:val="22"/>
        </w:rPr>
        <w:t>Fanning</w:t>
      </w:r>
      <w:r>
        <w:rPr>
          <w:bCs/>
          <w:color w:val="auto"/>
          <w:szCs w:val="22"/>
        </w:rPr>
        <w:tab/>
      </w:r>
      <w:r w:rsidRPr="000B789D">
        <w:rPr>
          <w:bCs/>
          <w:color w:val="auto"/>
          <w:szCs w:val="22"/>
        </w:rPr>
        <w:t>Gambrell</w:t>
      </w:r>
    </w:p>
    <w:p w:rsidR="000B789D" w:rsidRDefault="000B789D" w:rsidP="000B789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B789D">
        <w:rPr>
          <w:bCs/>
          <w:color w:val="auto"/>
          <w:szCs w:val="22"/>
        </w:rPr>
        <w:t>Gregory</w:t>
      </w:r>
      <w:r>
        <w:rPr>
          <w:bCs/>
          <w:color w:val="auto"/>
          <w:szCs w:val="22"/>
        </w:rPr>
        <w:tab/>
      </w:r>
      <w:r w:rsidRPr="000B789D">
        <w:rPr>
          <w:bCs/>
          <w:color w:val="auto"/>
          <w:szCs w:val="22"/>
        </w:rPr>
        <w:t>Grooms</w:t>
      </w:r>
      <w:r>
        <w:rPr>
          <w:bCs/>
          <w:color w:val="auto"/>
          <w:szCs w:val="22"/>
        </w:rPr>
        <w:tab/>
      </w:r>
      <w:r w:rsidRPr="000B789D">
        <w:rPr>
          <w:bCs/>
          <w:color w:val="auto"/>
          <w:szCs w:val="22"/>
        </w:rPr>
        <w:t>Harpootlian</w:t>
      </w:r>
    </w:p>
    <w:p w:rsidR="000B789D" w:rsidRDefault="000B789D" w:rsidP="000B789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B789D">
        <w:rPr>
          <w:bCs/>
          <w:color w:val="auto"/>
          <w:szCs w:val="22"/>
        </w:rPr>
        <w:t>Hutto</w:t>
      </w:r>
      <w:r>
        <w:rPr>
          <w:bCs/>
          <w:color w:val="auto"/>
          <w:szCs w:val="22"/>
        </w:rPr>
        <w:tab/>
      </w:r>
      <w:r w:rsidRPr="000B789D">
        <w:rPr>
          <w:bCs/>
          <w:color w:val="auto"/>
          <w:szCs w:val="22"/>
        </w:rPr>
        <w:t>Jackson</w:t>
      </w:r>
      <w:r>
        <w:rPr>
          <w:bCs/>
          <w:color w:val="auto"/>
          <w:szCs w:val="22"/>
        </w:rPr>
        <w:tab/>
      </w:r>
      <w:r w:rsidRPr="000B789D">
        <w:rPr>
          <w:bCs/>
          <w:color w:val="auto"/>
          <w:szCs w:val="22"/>
        </w:rPr>
        <w:t>Johnson</w:t>
      </w:r>
    </w:p>
    <w:p w:rsidR="000B789D" w:rsidRDefault="000B789D" w:rsidP="000B789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B789D">
        <w:rPr>
          <w:bCs/>
          <w:color w:val="auto"/>
          <w:szCs w:val="22"/>
        </w:rPr>
        <w:t>Kimpson</w:t>
      </w:r>
      <w:r>
        <w:rPr>
          <w:bCs/>
          <w:color w:val="auto"/>
          <w:szCs w:val="22"/>
        </w:rPr>
        <w:tab/>
      </w:r>
      <w:r w:rsidRPr="000B789D">
        <w:rPr>
          <w:bCs/>
          <w:color w:val="auto"/>
          <w:szCs w:val="22"/>
        </w:rPr>
        <w:t>Loftis</w:t>
      </w:r>
      <w:r>
        <w:rPr>
          <w:bCs/>
          <w:color w:val="auto"/>
          <w:szCs w:val="22"/>
        </w:rPr>
        <w:tab/>
      </w:r>
      <w:r w:rsidRPr="000B789D">
        <w:rPr>
          <w:bCs/>
          <w:color w:val="auto"/>
          <w:szCs w:val="22"/>
        </w:rPr>
        <w:t>Malloy</w:t>
      </w:r>
    </w:p>
    <w:p w:rsidR="000B789D" w:rsidRDefault="000B789D" w:rsidP="000B789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szCs w:val="22"/>
        </w:rPr>
      </w:pPr>
      <w:r w:rsidRPr="000B789D">
        <w:rPr>
          <w:bCs/>
          <w:color w:val="auto"/>
          <w:szCs w:val="22"/>
        </w:rPr>
        <w:t>Martin</w:t>
      </w:r>
      <w:r>
        <w:rPr>
          <w:bCs/>
          <w:color w:val="auto"/>
          <w:szCs w:val="22"/>
        </w:rPr>
        <w:tab/>
      </w:r>
      <w:r w:rsidRPr="000B789D">
        <w:rPr>
          <w:bCs/>
          <w:color w:val="auto"/>
          <w:szCs w:val="22"/>
        </w:rPr>
        <w:t>Massey</w:t>
      </w:r>
      <w:r>
        <w:rPr>
          <w:bCs/>
          <w:color w:val="auto"/>
          <w:szCs w:val="22"/>
        </w:rPr>
        <w:tab/>
      </w:r>
      <w:r w:rsidRPr="000B789D">
        <w:rPr>
          <w:bCs/>
          <w:i/>
          <w:color w:val="auto"/>
          <w:szCs w:val="22"/>
        </w:rPr>
        <w:t>Matthews, Margie</w:t>
      </w:r>
    </w:p>
    <w:p w:rsidR="000B789D" w:rsidRDefault="000B789D" w:rsidP="000B789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B789D">
        <w:rPr>
          <w:bCs/>
          <w:color w:val="auto"/>
          <w:szCs w:val="22"/>
        </w:rPr>
        <w:t>McLeod</w:t>
      </w:r>
      <w:r>
        <w:rPr>
          <w:bCs/>
          <w:color w:val="auto"/>
          <w:szCs w:val="22"/>
        </w:rPr>
        <w:tab/>
      </w:r>
      <w:r w:rsidRPr="000B789D">
        <w:rPr>
          <w:bCs/>
          <w:color w:val="auto"/>
          <w:szCs w:val="22"/>
        </w:rPr>
        <w:t>Nicholson</w:t>
      </w:r>
      <w:r>
        <w:rPr>
          <w:bCs/>
          <w:color w:val="auto"/>
          <w:szCs w:val="22"/>
        </w:rPr>
        <w:tab/>
      </w:r>
      <w:r w:rsidRPr="000B789D">
        <w:rPr>
          <w:bCs/>
          <w:color w:val="auto"/>
          <w:szCs w:val="22"/>
        </w:rPr>
        <w:t>Peeler</w:t>
      </w:r>
    </w:p>
    <w:p w:rsidR="000B789D" w:rsidRDefault="000B789D" w:rsidP="000B789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B789D">
        <w:rPr>
          <w:bCs/>
          <w:color w:val="auto"/>
          <w:szCs w:val="22"/>
        </w:rPr>
        <w:t>Rankin</w:t>
      </w:r>
      <w:r>
        <w:rPr>
          <w:bCs/>
          <w:color w:val="auto"/>
          <w:szCs w:val="22"/>
        </w:rPr>
        <w:tab/>
      </w:r>
      <w:r w:rsidRPr="000B789D">
        <w:rPr>
          <w:bCs/>
          <w:color w:val="auto"/>
          <w:szCs w:val="22"/>
        </w:rPr>
        <w:t>Reese</w:t>
      </w:r>
      <w:r>
        <w:rPr>
          <w:bCs/>
          <w:color w:val="auto"/>
          <w:szCs w:val="22"/>
        </w:rPr>
        <w:tab/>
      </w:r>
      <w:r w:rsidRPr="000B789D">
        <w:rPr>
          <w:bCs/>
          <w:color w:val="auto"/>
          <w:szCs w:val="22"/>
        </w:rPr>
        <w:t>Rice</w:t>
      </w:r>
    </w:p>
    <w:p w:rsidR="000B789D" w:rsidRDefault="000B789D" w:rsidP="000B789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B789D">
        <w:rPr>
          <w:bCs/>
          <w:color w:val="auto"/>
          <w:szCs w:val="22"/>
        </w:rPr>
        <w:t>Sabb</w:t>
      </w:r>
      <w:r>
        <w:rPr>
          <w:bCs/>
          <w:color w:val="auto"/>
          <w:szCs w:val="22"/>
        </w:rPr>
        <w:tab/>
      </w:r>
      <w:r w:rsidRPr="000B789D">
        <w:rPr>
          <w:bCs/>
          <w:color w:val="auto"/>
          <w:szCs w:val="22"/>
        </w:rPr>
        <w:t>Scott</w:t>
      </w:r>
      <w:r>
        <w:rPr>
          <w:bCs/>
          <w:color w:val="auto"/>
          <w:szCs w:val="22"/>
        </w:rPr>
        <w:tab/>
      </w:r>
      <w:r w:rsidRPr="000B789D">
        <w:rPr>
          <w:bCs/>
          <w:color w:val="auto"/>
          <w:szCs w:val="22"/>
        </w:rPr>
        <w:t>Senn</w:t>
      </w:r>
    </w:p>
    <w:p w:rsidR="000B789D" w:rsidRDefault="000B789D" w:rsidP="000B789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B789D">
        <w:rPr>
          <w:bCs/>
          <w:color w:val="auto"/>
          <w:szCs w:val="22"/>
        </w:rPr>
        <w:t>Setzler</w:t>
      </w:r>
      <w:r>
        <w:rPr>
          <w:bCs/>
          <w:color w:val="auto"/>
          <w:szCs w:val="22"/>
        </w:rPr>
        <w:tab/>
      </w:r>
      <w:r w:rsidRPr="000B789D">
        <w:rPr>
          <w:bCs/>
          <w:color w:val="auto"/>
          <w:szCs w:val="22"/>
        </w:rPr>
        <w:t>Shealy</w:t>
      </w:r>
      <w:r>
        <w:rPr>
          <w:bCs/>
          <w:color w:val="auto"/>
          <w:szCs w:val="22"/>
        </w:rPr>
        <w:tab/>
      </w:r>
      <w:r w:rsidRPr="000B789D">
        <w:rPr>
          <w:bCs/>
          <w:color w:val="auto"/>
          <w:szCs w:val="22"/>
        </w:rPr>
        <w:t>Sheheen</w:t>
      </w:r>
    </w:p>
    <w:p w:rsidR="000B789D" w:rsidRDefault="000B789D" w:rsidP="000B789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B789D">
        <w:rPr>
          <w:bCs/>
          <w:color w:val="auto"/>
          <w:szCs w:val="22"/>
        </w:rPr>
        <w:t>Talley</w:t>
      </w:r>
      <w:r>
        <w:rPr>
          <w:bCs/>
          <w:color w:val="auto"/>
          <w:szCs w:val="22"/>
        </w:rPr>
        <w:tab/>
      </w:r>
      <w:r w:rsidRPr="000B789D">
        <w:rPr>
          <w:bCs/>
          <w:color w:val="auto"/>
          <w:szCs w:val="22"/>
        </w:rPr>
        <w:t>Turner</w:t>
      </w:r>
      <w:r>
        <w:rPr>
          <w:bCs/>
          <w:color w:val="auto"/>
          <w:szCs w:val="22"/>
        </w:rPr>
        <w:tab/>
      </w:r>
      <w:r w:rsidRPr="000B789D">
        <w:rPr>
          <w:bCs/>
          <w:color w:val="auto"/>
          <w:szCs w:val="22"/>
        </w:rPr>
        <w:t>Verdin</w:t>
      </w:r>
    </w:p>
    <w:p w:rsidR="000B789D" w:rsidRDefault="000B789D" w:rsidP="000B789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B789D">
        <w:rPr>
          <w:bCs/>
          <w:color w:val="auto"/>
          <w:szCs w:val="22"/>
        </w:rPr>
        <w:t>Williams</w:t>
      </w:r>
      <w:r>
        <w:rPr>
          <w:bCs/>
          <w:color w:val="auto"/>
          <w:szCs w:val="22"/>
        </w:rPr>
        <w:tab/>
      </w:r>
      <w:r w:rsidRPr="000B789D">
        <w:rPr>
          <w:bCs/>
          <w:color w:val="auto"/>
          <w:szCs w:val="22"/>
        </w:rPr>
        <w:t>Young</w:t>
      </w:r>
    </w:p>
    <w:p w:rsidR="000B789D" w:rsidRDefault="000B789D" w:rsidP="000B789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0B789D" w:rsidRPr="000B789D" w:rsidRDefault="000B789D" w:rsidP="000B789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0B789D">
        <w:rPr>
          <w:b/>
          <w:bCs/>
          <w:color w:val="auto"/>
          <w:szCs w:val="22"/>
        </w:rPr>
        <w:t>Total--41</w:t>
      </w:r>
    </w:p>
    <w:p w:rsidR="000B789D" w:rsidRPr="000B789D" w:rsidRDefault="000B789D" w:rsidP="000B789D">
      <w:pPr>
        <w:pStyle w:val="Header"/>
        <w:tabs>
          <w:tab w:val="clear" w:pos="8640"/>
          <w:tab w:val="left" w:pos="4320"/>
        </w:tabs>
        <w:rPr>
          <w:bCs/>
          <w:color w:val="auto"/>
          <w:szCs w:val="22"/>
        </w:rPr>
      </w:pPr>
    </w:p>
    <w:p w:rsidR="000B789D" w:rsidRDefault="000B789D" w:rsidP="000B789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0B789D">
        <w:rPr>
          <w:b/>
          <w:bCs/>
          <w:color w:val="auto"/>
          <w:szCs w:val="22"/>
        </w:rPr>
        <w:t>NAYS</w:t>
      </w:r>
    </w:p>
    <w:p w:rsidR="000B789D" w:rsidRDefault="000B789D" w:rsidP="000B789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0B789D" w:rsidRPr="000B789D" w:rsidRDefault="000B789D" w:rsidP="000B789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0B789D">
        <w:rPr>
          <w:b/>
          <w:bCs/>
          <w:color w:val="auto"/>
          <w:szCs w:val="22"/>
        </w:rPr>
        <w:t>Total--0</w:t>
      </w:r>
    </w:p>
    <w:p w:rsidR="000B789D" w:rsidRPr="000B789D" w:rsidRDefault="000B789D" w:rsidP="000B789D">
      <w:pPr>
        <w:pStyle w:val="Header"/>
        <w:tabs>
          <w:tab w:val="clear" w:pos="8640"/>
          <w:tab w:val="left" w:pos="4320"/>
        </w:tabs>
        <w:rPr>
          <w:bCs/>
          <w:color w:val="auto"/>
          <w:szCs w:val="22"/>
        </w:rPr>
      </w:pPr>
    </w:p>
    <w:p w:rsidR="006B49AE" w:rsidRPr="0063614E" w:rsidRDefault="006B49AE" w:rsidP="006B49AE">
      <w:pPr>
        <w:pStyle w:val="Header"/>
        <w:rPr>
          <w:bCs/>
          <w:color w:val="auto"/>
          <w:szCs w:val="22"/>
        </w:rPr>
      </w:pPr>
      <w:r w:rsidRPr="0063614E">
        <w:rPr>
          <w:bCs/>
          <w:color w:val="auto"/>
          <w:szCs w:val="22"/>
        </w:rPr>
        <w:tab/>
        <w:t>The Bill was read the second time, passed and ordered to a third reading.</w:t>
      </w:r>
    </w:p>
    <w:p w:rsidR="006B49AE" w:rsidRDefault="006B49AE" w:rsidP="00F121C3">
      <w:pPr>
        <w:pStyle w:val="Header"/>
        <w:tabs>
          <w:tab w:val="clear" w:pos="8640"/>
          <w:tab w:val="left" w:pos="4320"/>
        </w:tabs>
        <w:rPr>
          <w:bCs/>
          <w:color w:val="auto"/>
          <w:szCs w:val="22"/>
        </w:rPr>
      </w:pPr>
    </w:p>
    <w:p w:rsidR="00F121C3" w:rsidRPr="000B789D" w:rsidRDefault="000B789D" w:rsidP="000B789D">
      <w:pPr>
        <w:pStyle w:val="Header"/>
        <w:tabs>
          <w:tab w:val="clear" w:pos="8640"/>
          <w:tab w:val="left" w:pos="4320"/>
        </w:tabs>
        <w:jc w:val="center"/>
        <w:rPr>
          <w:bCs/>
          <w:color w:val="auto"/>
          <w:szCs w:val="22"/>
        </w:rPr>
      </w:pPr>
      <w:r>
        <w:rPr>
          <w:b/>
          <w:bCs/>
          <w:color w:val="auto"/>
          <w:szCs w:val="22"/>
        </w:rPr>
        <w:t>H. 3800--Ordered to a Third Reading</w:t>
      </w:r>
    </w:p>
    <w:p w:rsidR="000B789D" w:rsidRDefault="000B789D" w:rsidP="00F121C3">
      <w:pPr>
        <w:pStyle w:val="Header"/>
        <w:tabs>
          <w:tab w:val="clear" w:pos="8640"/>
          <w:tab w:val="left" w:pos="4320"/>
        </w:tabs>
        <w:rPr>
          <w:bCs/>
          <w:color w:val="auto"/>
          <w:szCs w:val="22"/>
        </w:rPr>
      </w:pPr>
      <w:r>
        <w:rPr>
          <w:bCs/>
          <w:color w:val="auto"/>
          <w:szCs w:val="22"/>
        </w:rPr>
        <w:tab/>
        <w:t>On motion of Senator CAMPSEN, H. 3800 was ordered to receive a third reading on Thursday, September 17, 2020.</w:t>
      </w:r>
    </w:p>
    <w:p w:rsidR="000B789D" w:rsidRDefault="000B789D" w:rsidP="00F121C3">
      <w:pPr>
        <w:pStyle w:val="Header"/>
        <w:tabs>
          <w:tab w:val="clear" w:pos="8640"/>
          <w:tab w:val="left" w:pos="4320"/>
        </w:tabs>
        <w:rPr>
          <w:bCs/>
          <w:color w:val="auto"/>
          <w:szCs w:val="22"/>
        </w:rPr>
      </w:pPr>
    </w:p>
    <w:p w:rsidR="000B789D" w:rsidRDefault="000B789D" w:rsidP="000B789D">
      <w:pPr>
        <w:pStyle w:val="Header"/>
        <w:tabs>
          <w:tab w:val="clear" w:pos="8640"/>
          <w:tab w:val="left" w:pos="4320"/>
        </w:tabs>
        <w:jc w:val="center"/>
        <w:rPr>
          <w:b/>
          <w:bCs/>
          <w:color w:val="auto"/>
          <w:szCs w:val="22"/>
        </w:rPr>
      </w:pPr>
      <w:r>
        <w:rPr>
          <w:b/>
          <w:bCs/>
          <w:color w:val="auto"/>
          <w:szCs w:val="22"/>
        </w:rPr>
        <w:t>OBJECTION</w:t>
      </w:r>
    </w:p>
    <w:p w:rsidR="000B789D" w:rsidRPr="00A758F7" w:rsidRDefault="000B789D" w:rsidP="000B789D">
      <w:r>
        <w:rPr>
          <w:b/>
          <w:bCs/>
          <w:color w:val="auto"/>
          <w:szCs w:val="22"/>
        </w:rPr>
        <w:tab/>
      </w:r>
      <w:r w:rsidRPr="00A758F7">
        <w:t>H. 4431</w:t>
      </w:r>
      <w:r w:rsidRPr="00A758F7">
        <w:fldChar w:fldCharType="begin"/>
      </w:r>
      <w:r w:rsidRPr="00A758F7">
        <w:instrText xml:space="preserve"> XE "H. 4431" \b </w:instrText>
      </w:r>
      <w:r w:rsidRPr="00A758F7">
        <w:fldChar w:fldCharType="end"/>
      </w:r>
      <w:r w:rsidRPr="00A758F7">
        <w:t xml:space="preserve"> -- </w:t>
      </w:r>
      <w:r>
        <w:t>Reps. Jordan, Fry, Rose, Forrest, Anderson, Hyde, B. Cox, Elliott, Morgan, B. Newton, Rutherford, Long, Magnuson, Clemmons, Davis, Taylor, Hewitt, Pope, Ligon, Tallon, D.C. Moss, Blackwell, Kirby, Sandifer, Jefferson, R. Williams, Kimmons, Murphy, Chellis and Daning</w:t>
      </w:r>
      <w:r w:rsidRPr="00A758F7">
        <w:t xml:space="preserve">:  </w:t>
      </w:r>
      <w:r w:rsidRPr="00A758F7">
        <w:rPr>
          <w:szCs w:val="30"/>
        </w:rPr>
        <w:t xml:space="preserve">A BILL </w:t>
      </w:r>
      <w:r w:rsidRPr="00A758F7">
        <w:rPr>
          <w:color w:val="000000" w:themeColor="text1"/>
          <w:u w:color="000000" w:themeColor="text1"/>
        </w:rPr>
        <w:t xml:space="preserve">TO AMEND THE CODE OF LAWS OF SOUTH CAROLINA, 1976, BY ADDING ARTICLE 4 TO CHAPTER 1, TITLE 6 SO AS TO PROVIDE BUSINESS LICENSE TAX REFORM, TO PROVIDE DEFINITIONS, TO PROVIDE FOR THE WAY IN WHICH A BUSINESS LICENSE TAX IS COMPUTED, TO PROVIDE FOR THE WAY IN WHICH TO PURCHASE A BUSINESS LICENSE, TO PROVIDE THAT A TAXING JURISDICTION SHALL ADOPT THE LATEST STANDARDIZED BUSINESS LICENSE CLASS SCHEDULE, TO PROVIDE THE WAY IN WHICH A BUSINESS LICENSE OFFICIAL </w:t>
      </w:r>
      <w:r w:rsidRPr="00A758F7">
        <w:rPr>
          <w:color w:val="000000" w:themeColor="text1"/>
          <w:u w:color="000000" w:themeColor="text1"/>
        </w:rPr>
        <w:lastRenderedPageBreak/>
        <w:t>SHALL SERVE NOTICE OF ASSESSMENT OF BUSINESS LICENSE TAX DUE; TO AMEND SECTIONS 4</w:t>
      </w:r>
      <w:r w:rsidRPr="00A758F7">
        <w:rPr>
          <w:color w:val="000000" w:themeColor="text1"/>
          <w:u w:color="000000" w:themeColor="text1"/>
        </w:rPr>
        <w:noBreakHyphen/>
        <w:t>9</w:t>
      </w:r>
      <w:r w:rsidRPr="00A758F7">
        <w:rPr>
          <w:color w:val="000000" w:themeColor="text1"/>
          <w:u w:color="000000" w:themeColor="text1"/>
        </w:rPr>
        <w:noBreakHyphen/>
        <w:t>30 AND 5</w:t>
      </w:r>
      <w:r w:rsidRPr="00A758F7">
        <w:rPr>
          <w:color w:val="000000" w:themeColor="text1"/>
          <w:u w:color="000000" w:themeColor="text1"/>
        </w:rPr>
        <w:noBreakHyphen/>
        <w:t>7</w:t>
      </w:r>
      <w:r w:rsidRPr="00A758F7">
        <w:rPr>
          <w:color w:val="000000" w:themeColor="text1"/>
          <w:u w:color="000000" w:themeColor="text1"/>
        </w:rPr>
        <w:noBreakHyphen/>
        <w:t>30, RELATING TO THE DESIGNATION OF POWERS IN COUNTY GOVERNMENT AND THE POWERS CONFERRED UPON MUNICIPALITIES, RESPECTIVELY, SO AS TO PROVIDE THAT A BUSINESS LICENSE TAX MUST BE GRADUATED ACCORDING TO THE BUSINESS TAXABLE INCOME AND THAT A WHOLESALER DELIVERING GOODS IN CERTAIN INSTANCES IS NOT SUBJECT TO THE BUSINESS LICENSE TAX; TO AMEND SECTION 6</w:t>
      </w:r>
      <w:r w:rsidRPr="00A758F7">
        <w:rPr>
          <w:color w:val="000000" w:themeColor="text1"/>
          <w:u w:color="000000" w:themeColor="text1"/>
        </w:rPr>
        <w:noBreakHyphen/>
        <w:t>1</w:t>
      </w:r>
      <w:r w:rsidRPr="00A758F7">
        <w:rPr>
          <w:color w:val="000000" w:themeColor="text1"/>
          <w:u w:color="000000" w:themeColor="text1"/>
        </w:rPr>
        <w:noBreakHyphen/>
        <w:t>120, RELATING TO THE CONFIDENTIALITY OF COUNTY OR MUNICIPAL TAXPAYER INFORMATION, SO AS TO ALLOW THE SHARING OF CERTAIN DATA AND CERTAIN BUSINESS LICENSE TAXES; TO AMEND SECTION 12</w:t>
      </w:r>
      <w:r w:rsidRPr="00A758F7">
        <w:rPr>
          <w:color w:val="000000" w:themeColor="text1"/>
          <w:u w:color="000000" w:themeColor="text1"/>
        </w:rPr>
        <w:noBreakHyphen/>
        <w:t>4</w:t>
      </w:r>
      <w:r w:rsidRPr="00A758F7">
        <w:rPr>
          <w:color w:val="000000" w:themeColor="text1"/>
          <w:u w:color="000000" w:themeColor="text1"/>
        </w:rPr>
        <w:noBreakHyphen/>
        <w:t>310, RELATING TO THE DEPARTMENT OF REVENUE</w:t>
      </w:r>
      <w:r>
        <w:rPr>
          <w:color w:val="000000" w:themeColor="text1"/>
          <w:u w:color="000000" w:themeColor="text1"/>
        </w:rPr>
        <w:t>’</w:t>
      </w:r>
      <w:r w:rsidRPr="00A758F7">
        <w:rPr>
          <w:color w:val="000000" w:themeColor="text1"/>
          <w:u w:color="000000" w:themeColor="text1"/>
        </w:rPr>
        <w:t>S POWERS AND DUTIES, SO AS TO PROVIDE THAT THE DEPARTMENT SHALL MAKE CERTAIN RECORDS AVAILABLE TO CERTAIN AUTHORITIES LEVYING A TAX BASED ON BUSINESS TAXABLE INCOME.</w:t>
      </w:r>
    </w:p>
    <w:p w:rsidR="000B789D" w:rsidRPr="000B789D" w:rsidRDefault="000B789D" w:rsidP="000B789D">
      <w:pPr>
        <w:pStyle w:val="Header"/>
        <w:tabs>
          <w:tab w:val="clear" w:pos="8640"/>
          <w:tab w:val="left" w:pos="4320"/>
        </w:tabs>
        <w:rPr>
          <w:bCs/>
          <w:color w:val="auto"/>
          <w:szCs w:val="22"/>
        </w:rPr>
      </w:pPr>
      <w:r w:rsidRPr="000B789D">
        <w:rPr>
          <w:bCs/>
          <w:color w:val="auto"/>
          <w:szCs w:val="22"/>
        </w:rPr>
        <w:tab/>
        <w:t xml:space="preserve">Senator </w:t>
      </w:r>
      <w:r w:rsidR="009A470E">
        <w:rPr>
          <w:bCs/>
          <w:color w:val="auto"/>
          <w:szCs w:val="22"/>
        </w:rPr>
        <w:t>HUTTO</w:t>
      </w:r>
      <w:r w:rsidRPr="000B789D">
        <w:rPr>
          <w:bCs/>
          <w:color w:val="auto"/>
          <w:szCs w:val="22"/>
        </w:rPr>
        <w:t xml:space="preserve"> objected to the consideration of the Bill.</w:t>
      </w:r>
    </w:p>
    <w:p w:rsidR="000B789D" w:rsidRDefault="000B789D" w:rsidP="00F121C3">
      <w:pPr>
        <w:pStyle w:val="Header"/>
        <w:tabs>
          <w:tab w:val="clear" w:pos="8640"/>
          <w:tab w:val="left" w:pos="4320"/>
        </w:tabs>
        <w:rPr>
          <w:bCs/>
          <w:color w:val="auto"/>
          <w:szCs w:val="22"/>
        </w:rPr>
      </w:pPr>
    </w:p>
    <w:p w:rsidR="000B789D" w:rsidRPr="000B789D" w:rsidRDefault="000B789D" w:rsidP="000B789D">
      <w:pPr>
        <w:pStyle w:val="Header"/>
        <w:jc w:val="center"/>
        <w:rPr>
          <w:b/>
          <w:bCs/>
          <w:color w:val="auto"/>
          <w:szCs w:val="22"/>
        </w:rPr>
      </w:pPr>
      <w:r w:rsidRPr="000B789D">
        <w:rPr>
          <w:b/>
          <w:bCs/>
          <w:color w:val="auto"/>
          <w:szCs w:val="22"/>
        </w:rPr>
        <w:t>READ THE SECOND TIME</w:t>
      </w:r>
    </w:p>
    <w:p w:rsidR="000B789D" w:rsidRPr="00A42DCF" w:rsidRDefault="000B789D" w:rsidP="000B789D">
      <w:r>
        <w:rPr>
          <w:bCs/>
          <w:color w:val="7030A0"/>
          <w:szCs w:val="22"/>
        </w:rPr>
        <w:tab/>
      </w:r>
      <w:r w:rsidRPr="00A42DCF">
        <w:t>H. 4663</w:t>
      </w:r>
      <w:r w:rsidRPr="00A42DCF">
        <w:fldChar w:fldCharType="begin"/>
      </w:r>
      <w:r w:rsidRPr="00A42DCF">
        <w:instrText xml:space="preserve"> XE "H. 4663" \b </w:instrText>
      </w:r>
      <w:r w:rsidRPr="00A42DCF">
        <w:fldChar w:fldCharType="end"/>
      </w:r>
      <w:r w:rsidRPr="00A42DCF">
        <w:t xml:space="preserve"> -- </w:t>
      </w:r>
      <w:r>
        <w:t>Reps. Finlay and Wheeler</w:t>
      </w:r>
      <w:r w:rsidRPr="00A42DCF">
        <w:t xml:space="preserve">:  </w:t>
      </w:r>
      <w:r w:rsidRPr="00A42DCF">
        <w:rPr>
          <w:szCs w:val="30"/>
        </w:rPr>
        <w:t xml:space="preserve">A BILL </w:t>
      </w:r>
      <w:r w:rsidRPr="00A42DCF">
        <w:rPr>
          <w:color w:val="000000" w:themeColor="text1"/>
          <w:u w:color="000000" w:themeColor="text1"/>
        </w:rPr>
        <w:t>TO AMEND SECTION 40</w:t>
      </w:r>
      <w:r w:rsidRPr="00A42DCF">
        <w:rPr>
          <w:color w:val="000000" w:themeColor="text1"/>
          <w:u w:color="000000" w:themeColor="text1"/>
        </w:rPr>
        <w:noBreakHyphen/>
        <w:t>43</w:t>
      </w:r>
      <w:r w:rsidRPr="00A42DCF">
        <w:rPr>
          <w:color w:val="000000" w:themeColor="text1"/>
          <w:u w:color="000000" w:themeColor="text1"/>
        </w:rPr>
        <w:noBreakHyphen/>
        <w:t>190, CODE OF LAWS OF SOUTH CAROLINA, 1976, RELATING TO THE PROTOCOL FOR PHARMACISTS TO ADMINISTER INFLUENZA VACCINES WITHOUT THE ORDER OF A PRACTITIONER, SO AS TO PROVIDE PHARMACISTS MAY ADMINISTER INFLUENZA VACCINES TO PERSONS OF ANY AGE WITHOUT THE ORDER OF A PRACTITIONER PURSUANT TO PROTOCOL ISSUED BY THE BOARD OF MEDICAL EXAMINERS.</w:t>
      </w:r>
    </w:p>
    <w:p w:rsidR="000B789D" w:rsidRDefault="000B789D" w:rsidP="000B789D">
      <w:pPr>
        <w:pStyle w:val="Header"/>
        <w:rPr>
          <w:bCs/>
          <w:color w:val="auto"/>
          <w:szCs w:val="22"/>
        </w:rPr>
      </w:pPr>
      <w:r w:rsidRPr="000B789D">
        <w:rPr>
          <w:bCs/>
          <w:color w:val="auto"/>
          <w:szCs w:val="22"/>
        </w:rPr>
        <w:tab/>
        <w:t>The Senate proceeded to a consideration of the Bill.</w:t>
      </w:r>
    </w:p>
    <w:p w:rsidR="000B789D" w:rsidRDefault="000B789D" w:rsidP="000B789D">
      <w:pPr>
        <w:pStyle w:val="Header"/>
        <w:rPr>
          <w:bCs/>
          <w:color w:val="auto"/>
          <w:szCs w:val="22"/>
        </w:rPr>
      </w:pPr>
    </w:p>
    <w:p w:rsidR="000B789D" w:rsidRDefault="000B789D" w:rsidP="000B789D">
      <w:pPr>
        <w:pStyle w:val="Header"/>
        <w:rPr>
          <w:bCs/>
          <w:color w:val="auto"/>
          <w:szCs w:val="22"/>
        </w:rPr>
      </w:pPr>
      <w:r>
        <w:rPr>
          <w:bCs/>
          <w:color w:val="auto"/>
          <w:szCs w:val="22"/>
        </w:rPr>
        <w:tab/>
        <w:t>Senator DAVIS explained the Bill.</w:t>
      </w:r>
    </w:p>
    <w:p w:rsidR="000B789D" w:rsidRPr="000B789D" w:rsidRDefault="000B789D" w:rsidP="000B789D">
      <w:pPr>
        <w:pStyle w:val="Header"/>
        <w:rPr>
          <w:bCs/>
          <w:color w:val="auto"/>
          <w:szCs w:val="22"/>
        </w:rPr>
      </w:pPr>
    </w:p>
    <w:p w:rsidR="000B789D" w:rsidRDefault="000B789D" w:rsidP="000B789D">
      <w:pPr>
        <w:pStyle w:val="Header"/>
        <w:rPr>
          <w:bCs/>
          <w:color w:val="auto"/>
          <w:szCs w:val="22"/>
        </w:rPr>
      </w:pPr>
      <w:r w:rsidRPr="0063614E">
        <w:rPr>
          <w:bCs/>
          <w:color w:val="auto"/>
          <w:szCs w:val="22"/>
        </w:rPr>
        <w:t xml:space="preserve"> </w:t>
      </w:r>
      <w:r w:rsidRPr="0063614E">
        <w:rPr>
          <w:bCs/>
          <w:color w:val="auto"/>
          <w:szCs w:val="22"/>
        </w:rPr>
        <w:tab/>
        <w:t>The question being the second reading of the Bill</w:t>
      </w:r>
      <w:r>
        <w:rPr>
          <w:bCs/>
          <w:color w:val="auto"/>
          <w:szCs w:val="22"/>
        </w:rPr>
        <w:t>.</w:t>
      </w:r>
    </w:p>
    <w:p w:rsidR="00F06626" w:rsidRDefault="00F06626" w:rsidP="000B789D">
      <w:pPr>
        <w:pStyle w:val="Header"/>
        <w:rPr>
          <w:bCs/>
          <w:color w:val="auto"/>
          <w:szCs w:val="22"/>
        </w:rPr>
      </w:pPr>
    </w:p>
    <w:p w:rsidR="00F06626" w:rsidRDefault="00F06626" w:rsidP="000B789D">
      <w:pPr>
        <w:pStyle w:val="Header"/>
        <w:rPr>
          <w:bCs/>
          <w:color w:val="auto"/>
          <w:szCs w:val="22"/>
        </w:rPr>
      </w:pPr>
      <w:r>
        <w:rPr>
          <w:bCs/>
          <w:color w:val="auto"/>
          <w:szCs w:val="22"/>
        </w:rPr>
        <w:tab/>
        <w:t>The "ayes" and "nays" were demanded and taken, resulting as follows:</w:t>
      </w:r>
    </w:p>
    <w:p w:rsidR="00F06626" w:rsidRPr="00F06626" w:rsidRDefault="00F06626" w:rsidP="00F06626">
      <w:pPr>
        <w:pStyle w:val="Header"/>
        <w:jc w:val="center"/>
        <w:rPr>
          <w:b/>
          <w:bCs/>
          <w:color w:val="auto"/>
          <w:szCs w:val="22"/>
        </w:rPr>
      </w:pPr>
      <w:r w:rsidRPr="00F06626">
        <w:rPr>
          <w:b/>
          <w:bCs/>
          <w:color w:val="auto"/>
          <w:szCs w:val="22"/>
        </w:rPr>
        <w:t>Ayes 40; Nays 1; Abstain 1</w:t>
      </w:r>
    </w:p>
    <w:p w:rsidR="00F06626" w:rsidRDefault="00F06626" w:rsidP="000B789D">
      <w:pPr>
        <w:pStyle w:val="Header"/>
        <w:jc w:val="center"/>
        <w:rPr>
          <w:bCs/>
          <w:color w:val="auto"/>
          <w:szCs w:val="22"/>
        </w:rPr>
      </w:pPr>
    </w:p>
    <w:p w:rsidR="00F06626" w:rsidRDefault="00F06626" w:rsidP="00F0662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F06626">
        <w:rPr>
          <w:b/>
          <w:bCs/>
          <w:color w:val="auto"/>
          <w:szCs w:val="22"/>
        </w:rPr>
        <w:t>AYES</w:t>
      </w:r>
    </w:p>
    <w:p w:rsidR="00F06626" w:rsidRDefault="00F06626" w:rsidP="00F0662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06626">
        <w:rPr>
          <w:bCs/>
          <w:color w:val="auto"/>
          <w:szCs w:val="22"/>
        </w:rPr>
        <w:t>Alexander</w:t>
      </w:r>
      <w:r>
        <w:rPr>
          <w:bCs/>
          <w:color w:val="auto"/>
          <w:szCs w:val="22"/>
        </w:rPr>
        <w:tab/>
      </w:r>
      <w:r w:rsidRPr="00F06626">
        <w:rPr>
          <w:bCs/>
          <w:color w:val="auto"/>
          <w:szCs w:val="22"/>
        </w:rPr>
        <w:t>Allen</w:t>
      </w:r>
      <w:r>
        <w:rPr>
          <w:bCs/>
          <w:color w:val="auto"/>
          <w:szCs w:val="22"/>
        </w:rPr>
        <w:tab/>
      </w:r>
      <w:r w:rsidRPr="00F06626">
        <w:rPr>
          <w:bCs/>
          <w:color w:val="auto"/>
          <w:szCs w:val="22"/>
        </w:rPr>
        <w:t>Bennett</w:t>
      </w:r>
    </w:p>
    <w:p w:rsidR="00F06626" w:rsidRDefault="00F06626" w:rsidP="00F0662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06626">
        <w:rPr>
          <w:bCs/>
          <w:color w:val="auto"/>
          <w:szCs w:val="22"/>
        </w:rPr>
        <w:lastRenderedPageBreak/>
        <w:t>Campbell</w:t>
      </w:r>
      <w:r>
        <w:rPr>
          <w:bCs/>
          <w:color w:val="auto"/>
          <w:szCs w:val="22"/>
        </w:rPr>
        <w:tab/>
      </w:r>
      <w:r w:rsidRPr="00F06626">
        <w:rPr>
          <w:bCs/>
          <w:color w:val="auto"/>
          <w:szCs w:val="22"/>
        </w:rPr>
        <w:t>Campsen</w:t>
      </w:r>
      <w:r>
        <w:rPr>
          <w:bCs/>
          <w:color w:val="auto"/>
          <w:szCs w:val="22"/>
        </w:rPr>
        <w:tab/>
      </w:r>
      <w:r w:rsidRPr="00F06626">
        <w:rPr>
          <w:bCs/>
          <w:color w:val="auto"/>
          <w:szCs w:val="22"/>
        </w:rPr>
        <w:t>Cash</w:t>
      </w:r>
    </w:p>
    <w:p w:rsidR="00F06626" w:rsidRDefault="00F06626" w:rsidP="00F0662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06626">
        <w:rPr>
          <w:bCs/>
          <w:color w:val="auto"/>
          <w:szCs w:val="22"/>
        </w:rPr>
        <w:t>Climer</w:t>
      </w:r>
      <w:r>
        <w:rPr>
          <w:bCs/>
          <w:color w:val="auto"/>
          <w:szCs w:val="22"/>
        </w:rPr>
        <w:tab/>
      </w:r>
      <w:r w:rsidRPr="00F06626">
        <w:rPr>
          <w:bCs/>
          <w:color w:val="auto"/>
          <w:szCs w:val="22"/>
        </w:rPr>
        <w:t>Davis</w:t>
      </w:r>
      <w:r>
        <w:rPr>
          <w:bCs/>
          <w:color w:val="auto"/>
          <w:szCs w:val="22"/>
        </w:rPr>
        <w:tab/>
      </w:r>
      <w:r w:rsidRPr="00F06626">
        <w:rPr>
          <w:bCs/>
          <w:color w:val="auto"/>
          <w:szCs w:val="22"/>
        </w:rPr>
        <w:t>Fanning</w:t>
      </w:r>
    </w:p>
    <w:p w:rsidR="00F06626" w:rsidRDefault="00F06626" w:rsidP="00F0662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06626">
        <w:rPr>
          <w:bCs/>
          <w:color w:val="auto"/>
          <w:szCs w:val="22"/>
        </w:rPr>
        <w:t>Gambrell</w:t>
      </w:r>
      <w:r>
        <w:rPr>
          <w:bCs/>
          <w:color w:val="auto"/>
          <w:szCs w:val="22"/>
        </w:rPr>
        <w:tab/>
      </w:r>
      <w:r w:rsidRPr="00F06626">
        <w:rPr>
          <w:bCs/>
          <w:color w:val="auto"/>
          <w:szCs w:val="22"/>
        </w:rPr>
        <w:t>Gregory</w:t>
      </w:r>
      <w:r>
        <w:rPr>
          <w:bCs/>
          <w:color w:val="auto"/>
          <w:szCs w:val="22"/>
        </w:rPr>
        <w:tab/>
      </w:r>
      <w:r w:rsidRPr="00F06626">
        <w:rPr>
          <w:bCs/>
          <w:color w:val="auto"/>
          <w:szCs w:val="22"/>
        </w:rPr>
        <w:t>Grooms</w:t>
      </w:r>
    </w:p>
    <w:p w:rsidR="00F06626" w:rsidRDefault="00F06626" w:rsidP="00F0662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06626">
        <w:rPr>
          <w:bCs/>
          <w:color w:val="auto"/>
          <w:szCs w:val="22"/>
        </w:rPr>
        <w:t>Harpootlian</w:t>
      </w:r>
      <w:r>
        <w:rPr>
          <w:bCs/>
          <w:color w:val="auto"/>
          <w:szCs w:val="22"/>
        </w:rPr>
        <w:tab/>
      </w:r>
      <w:r w:rsidRPr="00F06626">
        <w:rPr>
          <w:bCs/>
          <w:color w:val="auto"/>
          <w:szCs w:val="22"/>
        </w:rPr>
        <w:t>Hembree</w:t>
      </w:r>
      <w:r>
        <w:rPr>
          <w:bCs/>
          <w:color w:val="auto"/>
          <w:szCs w:val="22"/>
        </w:rPr>
        <w:tab/>
      </w:r>
      <w:r w:rsidRPr="00F06626">
        <w:rPr>
          <w:bCs/>
          <w:color w:val="auto"/>
          <w:szCs w:val="22"/>
        </w:rPr>
        <w:t>Hutto</w:t>
      </w:r>
    </w:p>
    <w:p w:rsidR="00F06626" w:rsidRDefault="00F06626" w:rsidP="00F0662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06626">
        <w:rPr>
          <w:bCs/>
          <w:color w:val="auto"/>
          <w:szCs w:val="22"/>
        </w:rPr>
        <w:t>Jackson</w:t>
      </w:r>
      <w:r>
        <w:rPr>
          <w:bCs/>
          <w:color w:val="auto"/>
          <w:szCs w:val="22"/>
        </w:rPr>
        <w:tab/>
      </w:r>
      <w:r w:rsidRPr="00F06626">
        <w:rPr>
          <w:bCs/>
          <w:color w:val="auto"/>
          <w:szCs w:val="22"/>
        </w:rPr>
        <w:t>Johnson</w:t>
      </w:r>
      <w:r>
        <w:rPr>
          <w:bCs/>
          <w:color w:val="auto"/>
          <w:szCs w:val="22"/>
        </w:rPr>
        <w:tab/>
      </w:r>
      <w:r w:rsidRPr="00F06626">
        <w:rPr>
          <w:bCs/>
          <w:color w:val="auto"/>
          <w:szCs w:val="22"/>
        </w:rPr>
        <w:t>Kimpson</w:t>
      </w:r>
    </w:p>
    <w:p w:rsidR="00F06626" w:rsidRDefault="00F06626" w:rsidP="00F0662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06626">
        <w:rPr>
          <w:bCs/>
          <w:color w:val="auto"/>
          <w:szCs w:val="22"/>
        </w:rPr>
        <w:t>Loftis</w:t>
      </w:r>
      <w:r>
        <w:rPr>
          <w:bCs/>
          <w:color w:val="auto"/>
          <w:szCs w:val="22"/>
        </w:rPr>
        <w:tab/>
      </w:r>
      <w:r w:rsidRPr="00F06626">
        <w:rPr>
          <w:bCs/>
          <w:color w:val="auto"/>
          <w:szCs w:val="22"/>
        </w:rPr>
        <w:t>Malloy</w:t>
      </w:r>
      <w:r>
        <w:rPr>
          <w:bCs/>
          <w:color w:val="auto"/>
          <w:szCs w:val="22"/>
        </w:rPr>
        <w:tab/>
      </w:r>
      <w:r w:rsidRPr="00F06626">
        <w:rPr>
          <w:bCs/>
          <w:color w:val="auto"/>
          <w:szCs w:val="22"/>
        </w:rPr>
        <w:t>Martin</w:t>
      </w:r>
    </w:p>
    <w:p w:rsidR="00F06626" w:rsidRDefault="00F06626" w:rsidP="00F0662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06626">
        <w:rPr>
          <w:bCs/>
          <w:color w:val="auto"/>
          <w:szCs w:val="22"/>
        </w:rPr>
        <w:t>Massey</w:t>
      </w:r>
      <w:r>
        <w:rPr>
          <w:bCs/>
          <w:color w:val="auto"/>
          <w:szCs w:val="22"/>
        </w:rPr>
        <w:tab/>
      </w:r>
      <w:r w:rsidRPr="00F06626">
        <w:rPr>
          <w:bCs/>
          <w:i/>
          <w:color w:val="auto"/>
          <w:szCs w:val="22"/>
        </w:rPr>
        <w:t>Matthews, Margie</w:t>
      </w:r>
      <w:r>
        <w:rPr>
          <w:bCs/>
          <w:i/>
          <w:color w:val="auto"/>
          <w:szCs w:val="22"/>
        </w:rPr>
        <w:tab/>
      </w:r>
      <w:r w:rsidRPr="00F06626">
        <w:rPr>
          <w:bCs/>
          <w:color w:val="auto"/>
          <w:szCs w:val="22"/>
        </w:rPr>
        <w:t>McLeod</w:t>
      </w:r>
    </w:p>
    <w:p w:rsidR="00F06626" w:rsidRDefault="00F06626" w:rsidP="00F0662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06626">
        <w:rPr>
          <w:bCs/>
          <w:color w:val="auto"/>
          <w:szCs w:val="22"/>
        </w:rPr>
        <w:t>Nicholson</w:t>
      </w:r>
      <w:r>
        <w:rPr>
          <w:bCs/>
          <w:color w:val="auto"/>
          <w:szCs w:val="22"/>
        </w:rPr>
        <w:tab/>
      </w:r>
      <w:r w:rsidRPr="00F06626">
        <w:rPr>
          <w:bCs/>
          <w:color w:val="auto"/>
          <w:szCs w:val="22"/>
        </w:rPr>
        <w:t>Peeler</w:t>
      </w:r>
      <w:r>
        <w:rPr>
          <w:bCs/>
          <w:color w:val="auto"/>
          <w:szCs w:val="22"/>
        </w:rPr>
        <w:tab/>
      </w:r>
      <w:r w:rsidRPr="00F06626">
        <w:rPr>
          <w:bCs/>
          <w:color w:val="auto"/>
          <w:szCs w:val="22"/>
        </w:rPr>
        <w:t>Rankin</w:t>
      </w:r>
    </w:p>
    <w:p w:rsidR="00F06626" w:rsidRDefault="00F06626" w:rsidP="00F0662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06626">
        <w:rPr>
          <w:bCs/>
          <w:color w:val="auto"/>
          <w:szCs w:val="22"/>
        </w:rPr>
        <w:t>Reese</w:t>
      </w:r>
      <w:r>
        <w:rPr>
          <w:bCs/>
          <w:color w:val="auto"/>
          <w:szCs w:val="22"/>
        </w:rPr>
        <w:tab/>
      </w:r>
      <w:r w:rsidRPr="00F06626">
        <w:rPr>
          <w:bCs/>
          <w:color w:val="auto"/>
          <w:szCs w:val="22"/>
        </w:rPr>
        <w:t>Rice</w:t>
      </w:r>
      <w:r>
        <w:rPr>
          <w:bCs/>
          <w:color w:val="auto"/>
          <w:szCs w:val="22"/>
        </w:rPr>
        <w:tab/>
      </w:r>
      <w:r w:rsidRPr="00F06626">
        <w:rPr>
          <w:bCs/>
          <w:color w:val="auto"/>
          <w:szCs w:val="22"/>
        </w:rPr>
        <w:t>Sabb</w:t>
      </w:r>
    </w:p>
    <w:p w:rsidR="00F06626" w:rsidRDefault="00F06626" w:rsidP="00F0662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06626">
        <w:rPr>
          <w:bCs/>
          <w:color w:val="auto"/>
          <w:szCs w:val="22"/>
        </w:rPr>
        <w:t>Scott</w:t>
      </w:r>
      <w:r>
        <w:rPr>
          <w:bCs/>
          <w:color w:val="auto"/>
          <w:szCs w:val="22"/>
        </w:rPr>
        <w:tab/>
      </w:r>
      <w:r w:rsidRPr="00F06626">
        <w:rPr>
          <w:bCs/>
          <w:color w:val="auto"/>
          <w:szCs w:val="22"/>
        </w:rPr>
        <w:t>Senn</w:t>
      </w:r>
      <w:r>
        <w:rPr>
          <w:bCs/>
          <w:color w:val="auto"/>
          <w:szCs w:val="22"/>
        </w:rPr>
        <w:tab/>
      </w:r>
      <w:r w:rsidRPr="00F06626">
        <w:rPr>
          <w:bCs/>
          <w:color w:val="auto"/>
          <w:szCs w:val="22"/>
        </w:rPr>
        <w:t>Setzler</w:t>
      </w:r>
    </w:p>
    <w:p w:rsidR="00F06626" w:rsidRDefault="00F06626" w:rsidP="00F0662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06626">
        <w:rPr>
          <w:bCs/>
          <w:color w:val="auto"/>
          <w:szCs w:val="22"/>
        </w:rPr>
        <w:t>Shealy</w:t>
      </w:r>
      <w:r>
        <w:rPr>
          <w:bCs/>
          <w:color w:val="auto"/>
          <w:szCs w:val="22"/>
        </w:rPr>
        <w:tab/>
      </w:r>
      <w:r w:rsidRPr="00F06626">
        <w:rPr>
          <w:bCs/>
          <w:color w:val="auto"/>
          <w:szCs w:val="22"/>
        </w:rPr>
        <w:t>Sheheen</w:t>
      </w:r>
      <w:r>
        <w:rPr>
          <w:bCs/>
          <w:color w:val="auto"/>
          <w:szCs w:val="22"/>
        </w:rPr>
        <w:tab/>
      </w:r>
      <w:r w:rsidRPr="00F06626">
        <w:rPr>
          <w:bCs/>
          <w:color w:val="auto"/>
          <w:szCs w:val="22"/>
        </w:rPr>
        <w:t>Talley</w:t>
      </w:r>
    </w:p>
    <w:p w:rsidR="00F06626" w:rsidRDefault="00F06626" w:rsidP="00F0662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06626">
        <w:rPr>
          <w:bCs/>
          <w:color w:val="auto"/>
          <w:szCs w:val="22"/>
        </w:rPr>
        <w:t>Turner</w:t>
      </w:r>
      <w:r>
        <w:rPr>
          <w:bCs/>
          <w:color w:val="auto"/>
          <w:szCs w:val="22"/>
        </w:rPr>
        <w:tab/>
      </w:r>
      <w:r w:rsidRPr="00F06626">
        <w:rPr>
          <w:bCs/>
          <w:color w:val="auto"/>
          <w:szCs w:val="22"/>
        </w:rPr>
        <w:t>Verdin</w:t>
      </w:r>
      <w:r>
        <w:rPr>
          <w:bCs/>
          <w:color w:val="auto"/>
          <w:szCs w:val="22"/>
        </w:rPr>
        <w:tab/>
      </w:r>
      <w:r w:rsidRPr="00F06626">
        <w:rPr>
          <w:bCs/>
          <w:color w:val="auto"/>
          <w:szCs w:val="22"/>
        </w:rPr>
        <w:t>Williams</w:t>
      </w:r>
    </w:p>
    <w:p w:rsidR="00F06626" w:rsidRDefault="00F06626" w:rsidP="00F0662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06626">
        <w:rPr>
          <w:bCs/>
          <w:color w:val="auto"/>
          <w:szCs w:val="22"/>
        </w:rPr>
        <w:t>Young</w:t>
      </w:r>
    </w:p>
    <w:p w:rsidR="00F06626" w:rsidRDefault="00F06626" w:rsidP="00F0662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F06626" w:rsidRPr="00F06626" w:rsidRDefault="00F06626" w:rsidP="00F0662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F06626">
        <w:rPr>
          <w:b/>
          <w:bCs/>
          <w:color w:val="auto"/>
          <w:szCs w:val="22"/>
        </w:rPr>
        <w:t>Total--40</w:t>
      </w:r>
    </w:p>
    <w:p w:rsidR="00F06626" w:rsidRPr="00F06626" w:rsidRDefault="00F06626" w:rsidP="00F06626">
      <w:pPr>
        <w:pStyle w:val="Header"/>
        <w:tabs>
          <w:tab w:val="clear" w:pos="8640"/>
          <w:tab w:val="left" w:pos="4320"/>
        </w:tabs>
        <w:rPr>
          <w:bCs/>
          <w:color w:val="auto"/>
          <w:szCs w:val="22"/>
        </w:rPr>
      </w:pPr>
    </w:p>
    <w:p w:rsidR="00F06626" w:rsidRDefault="00F06626" w:rsidP="00F0662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F06626">
        <w:rPr>
          <w:b/>
          <w:bCs/>
          <w:color w:val="auto"/>
          <w:szCs w:val="22"/>
        </w:rPr>
        <w:t>NAYS</w:t>
      </w:r>
    </w:p>
    <w:p w:rsidR="00F06626" w:rsidRDefault="00F06626" w:rsidP="00F0662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06626">
        <w:rPr>
          <w:bCs/>
          <w:color w:val="auto"/>
          <w:szCs w:val="22"/>
        </w:rPr>
        <w:t>Corbin</w:t>
      </w:r>
    </w:p>
    <w:p w:rsidR="00F06626" w:rsidRDefault="00F06626" w:rsidP="00F0662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F06626" w:rsidRPr="00F06626" w:rsidRDefault="00F06626" w:rsidP="00F0662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F06626">
        <w:rPr>
          <w:b/>
          <w:bCs/>
          <w:color w:val="auto"/>
          <w:szCs w:val="22"/>
        </w:rPr>
        <w:t>Total--1</w:t>
      </w:r>
    </w:p>
    <w:p w:rsidR="00F06626" w:rsidRPr="00F06626" w:rsidRDefault="00F06626" w:rsidP="00F06626">
      <w:pPr>
        <w:pStyle w:val="Header"/>
        <w:tabs>
          <w:tab w:val="clear" w:pos="8640"/>
          <w:tab w:val="left" w:pos="4320"/>
        </w:tabs>
        <w:rPr>
          <w:bCs/>
          <w:color w:val="auto"/>
          <w:szCs w:val="22"/>
        </w:rPr>
      </w:pPr>
    </w:p>
    <w:p w:rsidR="00F06626" w:rsidRDefault="00F06626" w:rsidP="00F0662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F06626">
        <w:rPr>
          <w:b/>
          <w:bCs/>
          <w:color w:val="auto"/>
          <w:szCs w:val="22"/>
        </w:rPr>
        <w:t>ABSTAIN</w:t>
      </w:r>
    </w:p>
    <w:p w:rsidR="00F06626" w:rsidRDefault="00F06626" w:rsidP="00F0662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06626">
        <w:rPr>
          <w:bCs/>
          <w:color w:val="auto"/>
          <w:szCs w:val="22"/>
        </w:rPr>
        <w:t>Cromer</w:t>
      </w:r>
    </w:p>
    <w:p w:rsidR="00F06626" w:rsidRDefault="00F06626" w:rsidP="00F0662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F06626" w:rsidRPr="00F06626" w:rsidRDefault="00F06626" w:rsidP="00F0662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F06626">
        <w:rPr>
          <w:b/>
          <w:bCs/>
          <w:color w:val="auto"/>
          <w:szCs w:val="22"/>
        </w:rPr>
        <w:t>Total--1</w:t>
      </w:r>
    </w:p>
    <w:p w:rsidR="00F06626" w:rsidRPr="00F06626" w:rsidRDefault="00F06626" w:rsidP="00F06626">
      <w:pPr>
        <w:pStyle w:val="Header"/>
        <w:tabs>
          <w:tab w:val="clear" w:pos="8640"/>
          <w:tab w:val="left" w:pos="4320"/>
        </w:tabs>
        <w:rPr>
          <w:bCs/>
          <w:color w:val="auto"/>
          <w:szCs w:val="22"/>
        </w:rPr>
      </w:pPr>
    </w:p>
    <w:p w:rsidR="000B789D" w:rsidRPr="0063614E" w:rsidRDefault="000B789D" w:rsidP="000B789D">
      <w:pPr>
        <w:pStyle w:val="Header"/>
        <w:rPr>
          <w:bCs/>
          <w:color w:val="auto"/>
          <w:szCs w:val="22"/>
        </w:rPr>
      </w:pPr>
    </w:p>
    <w:p w:rsidR="000B789D" w:rsidRPr="0063614E" w:rsidRDefault="000B789D" w:rsidP="000B789D">
      <w:pPr>
        <w:pStyle w:val="Header"/>
        <w:rPr>
          <w:bCs/>
          <w:color w:val="auto"/>
          <w:szCs w:val="22"/>
        </w:rPr>
      </w:pPr>
      <w:r w:rsidRPr="0063614E">
        <w:rPr>
          <w:bCs/>
          <w:color w:val="auto"/>
          <w:szCs w:val="22"/>
        </w:rPr>
        <w:tab/>
        <w:t>The Bill was read the second time, passed and ordered to a third reading.</w:t>
      </w:r>
    </w:p>
    <w:p w:rsidR="000B789D" w:rsidRDefault="000B789D" w:rsidP="000B789D">
      <w:pPr>
        <w:pStyle w:val="Header"/>
        <w:rPr>
          <w:bCs/>
          <w:color w:val="7030A0"/>
          <w:szCs w:val="22"/>
        </w:rPr>
      </w:pPr>
    </w:p>
    <w:p w:rsidR="000B789D" w:rsidRPr="000B789D" w:rsidRDefault="000B789D" w:rsidP="000B789D">
      <w:pPr>
        <w:pStyle w:val="Header"/>
        <w:tabs>
          <w:tab w:val="clear" w:pos="8640"/>
          <w:tab w:val="left" w:pos="4320"/>
        </w:tabs>
        <w:jc w:val="center"/>
        <w:rPr>
          <w:bCs/>
          <w:color w:val="auto"/>
          <w:szCs w:val="22"/>
        </w:rPr>
      </w:pPr>
      <w:r>
        <w:rPr>
          <w:b/>
          <w:bCs/>
          <w:color w:val="auto"/>
          <w:szCs w:val="22"/>
        </w:rPr>
        <w:t>H. 4663--Ordered to a Third Reading</w:t>
      </w:r>
    </w:p>
    <w:p w:rsidR="000B789D" w:rsidRDefault="000B789D" w:rsidP="00F121C3">
      <w:pPr>
        <w:pStyle w:val="Header"/>
        <w:tabs>
          <w:tab w:val="clear" w:pos="8640"/>
          <w:tab w:val="left" w:pos="4320"/>
        </w:tabs>
        <w:rPr>
          <w:bCs/>
          <w:color w:val="auto"/>
          <w:szCs w:val="22"/>
        </w:rPr>
      </w:pPr>
      <w:r>
        <w:rPr>
          <w:bCs/>
          <w:color w:val="auto"/>
          <w:szCs w:val="22"/>
        </w:rPr>
        <w:tab/>
        <w:t>On motion of Senator DAVIS, H. 4663 was ordered to receive a third reading on Thursday, September 17, 2020.</w:t>
      </w:r>
    </w:p>
    <w:p w:rsidR="000B789D" w:rsidRDefault="000B789D" w:rsidP="00F121C3">
      <w:pPr>
        <w:pStyle w:val="Header"/>
        <w:tabs>
          <w:tab w:val="clear" w:pos="8640"/>
          <w:tab w:val="left" w:pos="4320"/>
        </w:tabs>
        <w:rPr>
          <w:bCs/>
          <w:color w:val="auto"/>
          <w:szCs w:val="22"/>
        </w:rPr>
      </w:pPr>
    </w:p>
    <w:p w:rsidR="00BD02A3" w:rsidRPr="00BD02A3" w:rsidRDefault="00BD02A3" w:rsidP="00BD02A3">
      <w:pPr>
        <w:pStyle w:val="Header"/>
        <w:jc w:val="center"/>
        <w:rPr>
          <w:b/>
          <w:bCs/>
          <w:color w:val="auto"/>
          <w:szCs w:val="22"/>
        </w:rPr>
      </w:pPr>
      <w:r w:rsidRPr="00BD02A3">
        <w:rPr>
          <w:b/>
          <w:bCs/>
          <w:color w:val="auto"/>
          <w:szCs w:val="22"/>
        </w:rPr>
        <w:t>COMMITTEE AMENDMENT ADOPTED</w:t>
      </w:r>
    </w:p>
    <w:p w:rsidR="00BD02A3" w:rsidRPr="00BD02A3" w:rsidRDefault="00BD02A3" w:rsidP="00BD02A3">
      <w:pPr>
        <w:pStyle w:val="Header"/>
        <w:jc w:val="center"/>
        <w:rPr>
          <w:b/>
          <w:bCs/>
          <w:color w:val="auto"/>
          <w:szCs w:val="22"/>
        </w:rPr>
      </w:pPr>
      <w:r w:rsidRPr="00BD02A3">
        <w:rPr>
          <w:b/>
          <w:bCs/>
          <w:color w:val="auto"/>
          <w:szCs w:val="22"/>
        </w:rPr>
        <w:t>READ THE SECOND TIME</w:t>
      </w:r>
    </w:p>
    <w:p w:rsidR="00BD02A3" w:rsidRPr="003C292C" w:rsidRDefault="00BD02A3" w:rsidP="00BD02A3">
      <w:pPr>
        <w:suppressAutoHyphens/>
      </w:pPr>
      <w:r w:rsidRPr="00BD02A3">
        <w:rPr>
          <w:b/>
          <w:bCs/>
          <w:color w:val="auto"/>
          <w:szCs w:val="22"/>
        </w:rPr>
        <w:tab/>
      </w:r>
      <w:r w:rsidRPr="00BD02A3">
        <w:rPr>
          <w:color w:val="auto"/>
        </w:rPr>
        <w:t>H. 4938</w:t>
      </w:r>
      <w:r w:rsidRPr="00BD02A3">
        <w:rPr>
          <w:color w:val="auto"/>
        </w:rPr>
        <w:fldChar w:fldCharType="begin"/>
      </w:r>
      <w:r w:rsidRPr="00BD02A3">
        <w:rPr>
          <w:color w:val="auto"/>
        </w:rPr>
        <w:instrText xml:space="preserve"> XE "H. 4938" \b </w:instrText>
      </w:r>
      <w:r w:rsidRPr="00BD02A3">
        <w:rPr>
          <w:color w:val="auto"/>
        </w:rPr>
        <w:fldChar w:fldCharType="end"/>
      </w:r>
      <w:r w:rsidRPr="00BD02A3">
        <w:rPr>
          <w:color w:val="auto"/>
        </w:rPr>
        <w:t xml:space="preserve"> -- Rep. Ridgeway:  </w:t>
      </w:r>
      <w:r w:rsidRPr="00BD02A3">
        <w:rPr>
          <w:color w:val="auto"/>
          <w:szCs w:val="30"/>
        </w:rPr>
        <w:t xml:space="preserve">A BILL </w:t>
      </w:r>
      <w:r w:rsidRPr="00BD02A3">
        <w:rPr>
          <w:color w:val="auto"/>
          <w:u w:color="000000" w:themeColor="text1"/>
        </w:rPr>
        <w:t>TO AMEND SECTI</w:t>
      </w:r>
      <w:r w:rsidRPr="003C292C">
        <w:rPr>
          <w:color w:val="000000" w:themeColor="text1"/>
          <w:u w:color="000000" w:themeColor="text1"/>
        </w:rPr>
        <w:t>ON 44</w:t>
      </w:r>
      <w:r w:rsidRPr="003C292C">
        <w:rPr>
          <w:color w:val="000000" w:themeColor="text1"/>
          <w:u w:color="000000" w:themeColor="text1"/>
        </w:rPr>
        <w:noBreakHyphen/>
        <w:t>53</w:t>
      </w:r>
      <w:r w:rsidRPr="003C292C">
        <w:rPr>
          <w:color w:val="000000" w:themeColor="text1"/>
          <w:u w:color="000000" w:themeColor="text1"/>
        </w:rPr>
        <w:noBreakHyphen/>
        <w:t xml:space="preserve">360, AS AMENDED, CODE OF LAWS OF SOUTH CAROLINA, 1976, RELATING IN PART TO ELECTRONIC PRESCRIPTIONS, SO AS TO ADD CERTAIN EXCEPTIONS TO </w:t>
      </w:r>
      <w:r w:rsidRPr="003C292C">
        <w:rPr>
          <w:color w:val="000000" w:themeColor="text1"/>
          <w:u w:color="000000" w:themeColor="text1"/>
        </w:rPr>
        <w:lastRenderedPageBreak/>
        <w:t>ELECTRONIC PRESCRIBING REQUIREMENTS AND TO MAKE TECHNICAL CORRECTIONS.</w:t>
      </w:r>
    </w:p>
    <w:p w:rsidR="00BD02A3" w:rsidRPr="00254222" w:rsidRDefault="00BD02A3" w:rsidP="00BD02A3">
      <w:pPr>
        <w:pStyle w:val="Header"/>
        <w:rPr>
          <w:bCs/>
          <w:color w:val="auto"/>
          <w:szCs w:val="22"/>
        </w:rPr>
      </w:pPr>
      <w:r w:rsidRPr="00254222">
        <w:rPr>
          <w:bCs/>
          <w:color w:val="auto"/>
          <w:szCs w:val="22"/>
        </w:rPr>
        <w:tab/>
        <w:t>The Senate proceeded to a consideration of the Bill.</w:t>
      </w:r>
    </w:p>
    <w:p w:rsidR="00BD02A3" w:rsidRPr="00BD02A3" w:rsidRDefault="00BD02A3" w:rsidP="00BD02A3">
      <w:r>
        <w:rPr>
          <w:snapToGrid w:val="0"/>
        </w:rPr>
        <w:tab/>
        <w:t>The Committee on Medical Affairs proposed the following amendment (4938R001.KMM.DBV)</w:t>
      </w:r>
      <w:r w:rsidRPr="00194D68">
        <w:rPr>
          <w:snapToGrid w:val="0"/>
        </w:rPr>
        <w:t>, which was adopted</w:t>
      </w:r>
      <w:r>
        <w:rPr>
          <w:snapToGrid w:val="0"/>
        </w:rPr>
        <w:t>:</w:t>
      </w:r>
    </w:p>
    <w:p w:rsidR="00BD02A3" w:rsidRPr="00BE65F4" w:rsidRDefault="00BD02A3" w:rsidP="00BD02A3">
      <w:pPr>
        <w:rPr>
          <w:color w:val="auto"/>
          <w:u w:val="single"/>
        </w:rPr>
      </w:pPr>
      <w:r w:rsidRPr="00BE65F4">
        <w:rPr>
          <w:snapToGrid w:val="0"/>
          <w:color w:val="auto"/>
        </w:rPr>
        <w:tab/>
        <w:t>Amend the bill, as and if amended, page 2, by striking lines 13 through 15.</w:t>
      </w:r>
    </w:p>
    <w:p w:rsidR="00BD02A3" w:rsidRPr="00BE65F4" w:rsidRDefault="00BD02A3" w:rsidP="00BD02A3">
      <w:pPr>
        <w:rPr>
          <w:snapToGrid w:val="0"/>
          <w:color w:val="auto"/>
        </w:rPr>
      </w:pPr>
      <w:r w:rsidRPr="00BE65F4">
        <w:rPr>
          <w:snapToGrid w:val="0"/>
          <w:color w:val="auto"/>
        </w:rPr>
        <w:tab/>
        <w:t>Renumber sections to conform.</w:t>
      </w:r>
    </w:p>
    <w:p w:rsidR="00BD02A3" w:rsidRDefault="00BD02A3" w:rsidP="00BD02A3">
      <w:pPr>
        <w:rPr>
          <w:snapToGrid w:val="0"/>
        </w:rPr>
      </w:pPr>
      <w:r w:rsidRPr="00BE65F4">
        <w:rPr>
          <w:snapToGrid w:val="0"/>
          <w:color w:val="auto"/>
        </w:rPr>
        <w:tab/>
        <w:t>Amend title to conform.</w:t>
      </w:r>
    </w:p>
    <w:p w:rsidR="00BD02A3" w:rsidRDefault="00BD02A3" w:rsidP="00BD02A3">
      <w:pPr>
        <w:rPr>
          <w:snapToGrid w:val="0"/>
          <w:color w:val="auto"/>
        </w:rPr>
      </w:pPr>
    </w:p>
    <w:p w:rsidR="00BD02A3" w:rsidRPr="00254222" w:rsidRDefault="00BD02A3" w:rsidP="00BD02A3">
      <w:pPr>
        <w:pStyle w:val="Header"/>
        <w:rPr>
          <w:bCs/>
          <w:color w:val="auto"/>
          <w:szCs w:val="22"/>
        </w:rPr>
      </w:pPr>
      <w:r w:rsidRPr="00254222">
        <w:rPr>
          <w:bCs/>
          <w:color w:val="auto"/>
          <w:szCs w:val="22"/>
        </w:rPr>
        <w:tab/>
        <w:t xml:space="preserve">Senator </w:t>
      </w:r>
      <w:r>
        <w:rPr>
          <w:bCs/>
          <w:color w:val="auto"/>
          <w:szCs w:val="22"/>
        </w:rPr>
        <w:t xml:space="preserve">DAVIS </w:t>
      </w:r>
      <w:r w:rsidRPr="00254222">
        <w:rPr>
          <w:bCs/>
          <w:color w:val="auto"/>
          <w:szCs w:val="22"/>
        </w:rPr>
        <w:t>explained the committee amendment.</w:t>
      </w:r>
    </w:p>
    <w:p w:rsidR="00BD02A3" w:rsidRPr="00254222" w:rsidRDefault="00BD02A3" w:rsidP="00BD02A3">
      <w:pPr>
        <w:pStyle w:val="Header"/>
        <w:rPr>
          <w:bCs/>
          <w:color w:val="auto"/>
          <w:szCs w:val="22"/>
        </w:rPr>
      </w:pPr>
    </w:p>
    <w:p w:rsidR="00BD02A3" w:rsidRDefault="00BD02A3" w:rsidP="00BD02A3">
      <w:pPr>
        <w:pStyle w:val="Header"/>
        <w:rPr>
          <w:bCs/>
          <w:color w:val="auto"/>
          <w:szCs w:val="22"/>
        </w:rPr>
      </w:pPr>
      <w:r w:rsidRPr="00254222">
        <w:rPr>
          <w:bCs/>
          <w:color w:val="auto"/>
          <w:szCs w:val="22"/>
        </w:rPr>
        <w:tab/>
        <w:t>The amendment was adopted.</w:t>
      </w:r>
    </w:p>
    <w:p w:rsidR="00BD02A3" w:rsidRDefault="00BD02A3" w:rsidP="00BD02A3">
      <w:pPr>
        <w:pStyle w:val="Header"/>
        <w:rPr>
          <w:bCs/>
          <w:color w:val="auto"/>
          <w:szCs w:val="22"/>
        </w:rPr>
      </w:pPr>
    </w:p>
    <w:p w:rsidR="00BD02A3" w:rsidRPr="00F06626" w:rsidRDefault="00BD02A3" w:rsidP="00BD02A3">
      <w:pPr>
        <w:pStyle w:val="Header"/>
        <w:rPr>
          <w:bCs/>
          <w:color w:val="auto"/>
          <w:szCs w:val="22"/>
        </w:rPr>
      </w:pPr>
      <w:r w:rsidRPr="00F06626">
        <w:rPr>
          <w:bCs/>
          <w:color w:val="auto"/>
          <w:szCs w:val="22"/>
        </w:rPr>
        <w:tab/>
        <w:t>The "ayes" and "nays" were demanded and taken, resulting as follows:</w:t>
      </w:r>
    </w:p>
    <w:p w:rsidR="00F06626" w:rsidRPr="00F06626" w:rsidRDefault="00F06626" w:rsidP="00F06626">
      <w:pPr>
        <w:pStyle w:val="Header"/>
        <w:jc w:val="center"/>
        <w:rPr>
          <w:b/>
          <w:bCs/>
          <w:color w:val="auto"/>
          <w:szCs w:val="22"/>
        </w:rPr>
      </w:pPr>
      <w:r w:rsidRPr="00F06626">
        <w:rPr>
          <w:b/>
          <w:bCs/>
          <w:color w:val="auto"/>
          <w:szCs w:val="22"/>
        </w:rPr>
        <w:t>Ayes 40; Nays 1</w:t>
      </w:r>
    </w:p>
    <w:p w:rsidR="00F06626" w:rsidRDefault="00F06626" w:rsidP="00BD02A3">
      <w:pPr>
        <w:pStyle w:val="Header"/>
        <w:rPr>
          <w:bCs/>
          <w:color w:val="auto"/>
          <w:szCs w:val="22"/>
        </w:rPr>
      </w:pPr>
    </w:p>
    <w:p w:rsidR="00F06626" w:rsidRDefault="00F06626" w:rsidP="00F0662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F06626">
        <w:rPr>
          <w:b/>
          <w:bCs/>
          <w:color w:val="auto"/>
          <w:szCs w:val="22"/>
        </w:rPr>
        <w:t>AYES</w:t>
      </w:r>
    </w:p>
    <w:p w:rsidR="00F06626" w:rsidRDefault="00F06626" w:rsidP="00F0662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06626">
        <w:rPr>
          <w:bCs/>
          <w:color w:val="auto"/>
          <w:szCs w:val="22"/>
        </w:rPr>
        <w:t>Alexander</w:t>
      </w:r>
      <w:r>
        <w:rPr>
          <w:bCs/>
          <w:color w:val="auto"/>
          <w:szCs w:val="22"/>
        </w:rPr>
        <w:tab/>
      </w:r>
      <w:r w:rsidRPr="00F06626">
        <w:rPr>
          <w:bCs/>
          <w:color w:val="auto"/>
          <w:szCs w:val="22"/>
        </w:rPr>
        <w:t>Allen</w:t>
      </w:r>
      <w:r>
        <w:rPr>
          <w:bCs/>
          <w:color w:val="auto"/>
          <w:szCs w:val="22"/>
        </w:rPr>
        <w:tab/>
      </w:r>
      <w:r w:rsidRPr="00F06626">
        <w:rPr>
          <w:bCs/>
          <w:color w:val="auto"/>
          <w:szCs w:val="22"/>
        </w:rPr>
        <w:t>Bennett</w:t>
      </w:r>
    </w:p>
    <w:p w:rsidR="00F06626" w:rsidRDefault="00F06626" w:rsidP="00F0662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06626">
        <w:rPr>
          <w:bCs/>
          <w:color w:val="auto"/>
          <w:szCs w:val="22"/>
        </w:rPr>
        <w:t>Campbell</w:t>
      </w:r>
      <w:r>
        <w:rPr>
          <w:bCs/>
          <w:color w:val="auto"/>
          <w:szCs w:val="22"/>
        </w:rPr>
        <w:tab/>
      </w:r>
      <w:r w:rsidRPr="00F06626">
        <w:rPr>
          <w:bCs/>
          <w:color w:val="auto"/>
          <w:szCs w:val="22"/>
        </w:rPr>
        <w:t>Campsen</w:t>
      </w:r>
      <w:r>
        <w:rPr>
          <w:bCs/>
          <w:color w:val="auto"/>
          <w:szCs w:val="22"/>
        </w:rPr>
        <w:tab/>
      </w:r>
      <w:r w:rsidRPr="00F06626">
        <w:rPr>
          <w:bCs/>
          <w:color w:val="auto"/>
          <w:szCs w:val="22"/>
        </w:rPr>
        <w:t>Cash</w:t>
      </w:r>
    </w:p>
    <w:p w:rsidR="00F06626" w:rsidRDefault="00F06626" w:rsidP="00F0662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06626">
        <w:rPr>
          <w:bCs/>
          <w:color w:val="auto"/>
          <w:szCs w:val="22"/>
        </w:rPr>
        <w:t>Climer</w:t>
      </w:r>
      <w:r>
        <w:rPr>
          <w:bCs/>
          <w:color w:val="auto"/>
          <w:szCs w:val="22"/>
        </w:rPr>
        <w:tab/>
      </w:r>
      <w:r w:rsidRPr="00F06626">
        <w:rPr>
          <w:bCs/>
          <w:color w:val="auto"/>
          <w:szCs w:val="22"/>
        </w:rPr>
        <w:t>Corbin</w:t>
      </w:r>
      <w:r>
        <w:rPr>
          <w:bCs/>
          <w:color w:val="auto"/>
          <w:szCs w:val="22"/>
        </w:rPr>
        <w:tab/>
      </w:r>
      <w:r w:rsidRPr="00F06626">
        <w:rPr>
          <w:bCs/>
          <w:color w:val="auto"/>
          <w:szCs w:val="22"/>
        </w:rPr>
        <w:t>Cromer</w:t>
      </w:r>
    </w:p>
    <w:p w:rsidR="00F06626" w:rsidRDefault="00F06626" w:rsidP="00F0662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06626">
        <w:rPr>
          <w:bCs/>
          <w:color w:val="auto"/>
          <w:szCs w:val="22"/>
        </w:rPr>
        <w:t>Davis</w:t>
      </w:r>
      <w:r>
        <w:rPr>
          <w:bCs/>
          <w:color w:val="auto"/>
          <w:szCs w:val="22"/>
        </w:rPr>
        <w:tab/>
      </w:r>
      <w:r w:rsidRPr="00F06626">
        <w:rPr>
          <w:bCs/>
          <w:color w:val="auto"/>
          <w:szCs w:val="22"/>
        </w:rPr>
        <w:t>Fanning</w:t>
      </w:r>
      <w:r>
        <w:rPr>
          <w:bCs/>
          <w:color w:val="auto"/>
          <w:szCs w:val="22"/>
        </w:rPr>
        <w:tab/>
      </w:r>
      <w:r w:rsidRPr="00F06626">
        <w:rPr>
          <w:bCs/>
          <w:color w:val="auto"/>
          <w:szCs w:val="22"/>
        </w:rPr>
        <w:t>Gambrell</w:t>
      </w:r>
    </w:p>
    <w:p w:rsidR="00F06626" w:rsidRDefault="00F06626" w:rsidP="00F0662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06626">
        <w:rPr>
          <w:bCs/>
          <w:color w:val="auto"/>
          <w:szCs w:val="22"/>
        </w:rPr>
        <w:t>Gregory</w:t>
      </w:r>
      <w:r>
        <w:rPr>
          <w:bCs/>
          <w:color w:val="auto"/>
          <w:szCs w:val="22"/>
        </w:rPr>
        <w:tab/>
      </w:r>
      <w:r w:rsidRPr="00F06626">
        <w:rPr>
          <w:bCs/>
          <w:color w:val="auto"/>
          <w:szCs w:val="22"/>
        </w:rPr>
        <w:t>Grooms</w:t>
      </w:r>
      <w:r>
        <w:rPr>
          <w:bCs/>
          <w:color w:val="auto"/>
          <w:szCs w:val="22"/>
        </w:rPr>
        <w:tab/>
      </w:r>
      <w:r w:rsidRPr="00F06626">
        <w:rPr>
          <w:bCs/>
          <w:color w:val="auto"/>
          <w:szCs w:val="22"/>
        </w:rPr>
        <w:t>Harpootlian</w:t>
      </w:r>
    </w:p>
    <w:p w:rsidR="00F06626" w:rsidRDefault="00F06626" w:rsidP="00F0662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06626">
        <w:rPr>
          <w:bCs/>
          <w:color w:val="auto"/>
          <w:szCs w:val="22"/>
        </w:rPr>
        <w:t>Hembree</w:t>
      </w:r>
      <w:r>
        <w:rPr>
          <w:bCs/>
          <w:color w:val="auto"/>
          <w:szCs w:val="22"/>
        </w:rPr>
        <w:tab/>
      </w:r>
      <w:r w:rsidRPr="00F06626">
        <w:rPr>
          <w:bCs/>
          <w:color w:val="auto"/>
          <w:szCs w:val="22"/>
        </w:rPr>
        <w:t>Hutto</w:t>
      </w:r>
      <w:r>
        <w:rPr>
          <w:bCs/>
          <w:color w:val="auto"/>
          <w:szCs w:val="22"/>
        </w:rPr>
        <w:tab/>
      </w:r>
      <w:r w:rsidRPr="00F06626">
        <w:rPr>
          <w:bCs/>
          <w:color w:val="auto"/>
          <w:szCs w:val="22"/>
        </w:rPr>
        <w:t>Jackson</w:t>
      </w:r>
    </w:p>
    <w:p w:rsidR="00F06626" w:rsidRDefault="00F06626" w:rsidP="00F0662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06626">
        <w:rPr>
          <w:bCs/>
          <w:color w:val="auto"/>
          <w:szCs w:val="22"/>
        </w:rPr>
        <w:t>Johnson</w:t>
      </w:r>
      <w:r>
        <w:rPr>
          <w:bCs/>
          <w:color w:val="auto"/>
          <w:szCs w:val="22"/>
        </w:rPr>
        <w:tab/>
      </w:r>
      <w:r w:rsidRPr="00F06626">
        <w:rPr>
          <w:bCs/>
          <w:color w:val="auto"/>
          <w:szCs w:val="22"/>
        </w:rPr>
        <w:t>Kimpson</w:t>
      </w:r>
      <w:r>
        <w:rPr>
          <w:bCs/>
          <w:color w:val="auto"/>
          <w:szCs w:val="22"/>
        </w:rPr>
        <w:tab/>
      </w:r>
      <w:r w:rsidRPr="00F06626">
        <w:rPr>
          <w:bCs/>
          <w:color w:val="auto"/>
          <w:szCs w:val="22"/>
        </w:rPr>
        <w:t>Malloy</w:t>
      </w:r>
    </w:p>
    <w:p w:rsidR="00F06626" w:rsidRDefault="00F06626" w:rsidP="00F0662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06626">
        <w:rPr>
          <w:bCs/>
          <w:color w:val="auto"/>
          <w:szCs w:val="22"/>
        </w:rPr>
        <w:t>Martin</w:t>
      </w:r>
      <w:r>
        <w:rPr>
          <w:bCs/>
          <w:color w:val="auto"/>
          <w:szCs w:val="22"/>
        </w:rPr>
        <w:tab/>
      </w:r>
      <w:r w:rsidRPr="00F06626">
        <w:rPr>
          <w:bCs/>
          <w:color w:val="auto"/>
          <w:szCs w:val="22"/>
        </w:rPr>
        <w:t>Massey</w:t>
      </w:r>
      <w:r>
        <w:rPr>
          <w:bCs/>
          <w:color w:val="auto"/>
          <w:szCs w:val="22"/>
        </w:rPr>
        <w:tab/>
      </w:r>
      <w:r w:rsidRPr="00F06626">
        <w:rPr>
          <w:bCs/>
          <w:color w:val="auto"/>
          <w:szCs w:val="22"/>
        </w:rPr>
        <w:t>McLeod</w:t>
      </w:r>
    </w:p>
    <w:p w:rsidR="00F06626" w:rsidRDefault="00F06626" w:rsidP="00F0662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06626">
        <w:rPr>
          <w:bCs/>
          <w:color w:val="auto"/>
          <w:szCs w:val="22"/>
        </w:rPr>
        <w:t>Nicholson</w:t>
      </w:r>
      <w:r>
        <w:rPr>
          <w:bCs/>
          <w:color w:val="auto"/>
          <w:szCs w:val="22"/>
        </w:rPr>
        <w:tab/>
      </w:r>
      <w:r w:rsidRPr="00F06626">
        <w:rPr>
          <w:bCs/>
          <w:color w:val="auto"/>
          <w:szCs w:val="22"/>
        </w:rPr>
        <w:t>Peeler</w:t>
      </w:r>
      <w:r>
        <w:rPr>
          <w:bCs/>
          <w:color w:val="auto"/>
          <w:szCs w:val="22"/>
        </w:rPr>
        <w:tab/>
      </w:r>
      <w:r w:rsidRPr="00F06626">
        <w:rPr>
          <w:bCs/>
          <w:color w:val="auto"/>
          <w:szCs w:val="22"/>
        </w:rPr>
        <w:t>Rankin</w:t>
      </w:r>
    </w:p>
    <w:p w:rsidR="00F06626" w:rsidRDefault="00F06626" w:rsidP="00F0662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06626">
        <w:rPr>
          <w:bCs/>
          <w:color w:val="auto"/>
          <w:szCs w:val="22"/>
        </w:rPr>
        <w:t>Reese</w:t>
      </w:r>
      <w:r>
        <w:rPr>
          <w:bCs/>
          <w:color w:val="auto"/>
          <w:szCs w:val="22"/>
        </w:rPr>
        <w:tab/>
      </w:r>
      <w:r w:rsidRPr="00F06626">
        <w:rPr>
          <w:bCs/>
          <w:color w:val="auto"/>
          <w:szCs w:val="22"/>
        </w:rPr>
        <w:t>Rice</w:t>
      </w:r>
      <w:r>
        <w:rPr>
          <w:bCs/>
          <w:color w:val="auto"/>
          <w:szCs w:val="22"/>
        </w:rPr>
        <w:tab/>
      </w:r>
      <w:r w:rsidRPr="00F06626">
        <w:rPr>
          <w:bCs/>
          <w:color w:val="auto"/>
          <w:szCs w:val="22"/>
        </w:rPr>
        <w:t>Sabb</w:t>
      </w:r>
    </w:p>
    <w:p w:rsidR="00F06626" w:rsidRDefault="00F06626" w:rsidP="00F0662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06626">
        <w:rPr>
          <w:bCs/>
          <w:color w:val="auto"/>
          <w:szCs w:val="22"/>
        </w:rPr>
        <w:t>Scott</w:t>
      </w:r>
      <w:r>
        <w:rPr>
          <w:bCs/>
          <w:color w:val="auto"/>
          <w:szCs w:val="22"/>
        </w:rPr>
        <w:tab/>
      </w:r>
      <w:r w:rsidRPr="00F06626">
        <w:rPr>
          <w:bCs/>
          <w:color w:val="auto"/>
          <w:szCs w:val="22"/>
        </w:rPr>
        <w:t>Senn</w:t>
      </w:r>
      <w:r>
        <w:rPr>
          <w:bCs/>
          <w:color w:val="auto"/>
          <w:szCs w:val="22"/>
        </w:rPr>
        <w:tab/>
      </w:r>
      <w:r w:rsidRPr="00F06626">
        <w:rPr>
          <w:bCs/>
          <w:color w:val="auto"/>
          <w:szCs w:val="22"/>
        </w:rPr>
        <w:t>Setzler</w:t>
      </w:r>
    </w:p>
    <w:p w:rsidR="00F06626" w:rsidRDefault="00F06626" w:rsidP="00F0662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06626">
        <w:rPr>
          <w:bCs/>
          <w:color w:val="auto"/>
          <w:szCs w:val="22"/>
        </w:rPr>
        <w:t>Shealy</w:t>
      </w:r>
      <w:r>
        <w:rPr>
          <w:bCs/>
          <w:color w:val="auto"/>
          <w:szCs w:val="22"/>
        </w:rPr>
        <w:tab/>
      </w:r>
      <w:r w:rsidRPr="00F06626">
        <w:rPr>
          <w:bCs/>
          <w:color w:val="auto"/>
          <w:szCs w:val="22"/>
        </w:rPr>
        <w:t>Sheheen</w:t>
      </w:r>
      <w:r>
        <w:rPr>
          <w:bCs/>
          <w:color w:val="auto"/>
          <w:szCs w:val="22"/>
        </w:rPr>
        <w:tab/>
      </w:r>
      <w:r w:rsidRPr="00F06626">
        <w:rPr>
          <w:bCs/>
          <w:color w:val="auto"/>
          <w:szCs w:val="22"/>
        </w:rPr>
        <w:t>Talley</w:t>
      </w:r>
    </w:p>
    <w:p w:rsidR="00F06626" w:rsidRDefault="00F06626" w:rsidP="00F0662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06626">
        <w:rPr>
          <w:bCs/>
          <w:color w:val="auto"/>
          <w:szCs w:val="22"/>
        </w:rPr>
        <w:t>Turner</w:t>
      </w:r>
      <w:r>
        <w:rPr>
          <w:bCs/>
          <w:color w:val="auto"/>
          <w:szCs w:val="22"/>
        </w:rPr>
        <w:tab/>
      </w:r>
      <w:r w:rsidRPr="00F06626">
        <w:rPr>
          <w:bCs/>
          <w:color w:val="auto"/>
          <w:szCs w:val="22"/>
        </w:rPr>
        <w:t>Verdin</w:t>
      </w:r>
      <w:r>
        <w:rPr>
          <w:bCs/>
          <w:color w:val="auto"/>
          <w:szCs w:val="22"/>
        </w:rPr>
        <w:tab/>
      </w:r>
      <w:r w:rsidRPr="00F06626">
        <w:rPr>
          <w:bCs/>
          <w:color w:val="auto"/>
          <w:szCs w:val="22"/>
        </w:rPr>
        <w:t>Williams</w:t>
      </w:r>
    </w:p>
    <w:p w:rsidR="00F06626" w:rsidRDefault="00F06626" w:rsidP="00F0662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06626">
        <w:rPr>
          <w:bCs/>
          <w:color w:val="auto"/>
          <w:szCs w:val="22"/>
        </w:rPr>
        <w:t>Young</w:t>
      </w:r>
    </w:p>
    <w:p w:rsidR="00F06626" w:rsidRDefault="00F06626" w:rsidP="00F0662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F06626" w:rsidRPr="00F06626" w:rsidRDefault="00F06626" w:rsidP="00F0662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F06626">
        <w:rPr>
          <w:b/>
          <w:bCs/>
          <w:color w:val="auto"/>
          <w:szCs w:val="22"/>
        </w:rPr>
        <w:t>Total--40</w:t>
      </w:r>
    </w:p>
    <w:p w:rsidR="00F06626" w:rsidRPr="00F06626" w:rsidRDefault="00F06626" w:rsidP="00F06626">
      <w:pPr>
        <w:pStyle w:val="Header"/>
        <w:tabs>
          <w:tab w:val="clear" w:pos="8640"/>
          <w:tab w:val="left" w:pos="4320"/>
        </w:tabs>
        <w:rPr>
          <w:bCs/>
          <w:color w:val="auto"/>
          <w:szCs w:val="22"/>
        </w:rPr>
      </w:pPr>
    </w:p>
    <w:p w:rsidR="00F06626" w:rsidRDefault="00F06626" w:rsidP="00F0662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F06626">
        <w:rPr>
          <w:b/>
          <w:bCs/>
          <w:color w:val="auto"/>
          <w:szCs w:val="22"/>
        </w:rPr>
        <w:t>NAYS</w:t>
      </w:r>
    </w:p>
    <w:p w:rsidR="00F06626" w:rsidRDefault="00F06626" w:rsidP="00F0662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szCs w:val="22"/>
        </w:rPr>
      </w:pPr>
      <w:r w:rsidRPr="00F06626">
        <w:rPr>
          <w:bCs/>
          <w:i/>
          <w:color w:val="auto"/>
          <w:szCs w:val="22"/>
        </w:rPr>
        <w:t>Matthews, Margie</w:t>
      </w:r>
    </w:p>
    <w:p w:rsidR="00F06626" w:rsidRDefault="00F06626" w:rsidP="00F0662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szCs w:val="22"/>
        </w:rPr>
      </w:pPr>
    </w:p>
    <w:p w:rsidR="00F06626" w:rsidRPr="00F06626" w:rsidRDefault="00F06626" w:rsidP="00F0662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F06626">
        <w:rPr>
          <w:b/>
          <w:bCs/>
          <w:color w:val="auto"/>
          <w:szCs w:val="22"/>
        </w:rPr>
        <w:t>Total--1</w:t>
      </w:r>
    </w:p>
    <w:p w:rsidR="00F06626" w:rsidRPr="00F06626" w:rsidRDefault="00F06626" w:rsidP="00F06626">
      <w:pPr>
        <w:pStyle w:val="Header"/>
        <w:tabs>
          <w:tab w:val="clear" w:pos="8640"/>
          <w:tab w:val="left" w:pos="4320"/>
        </w:tabs>
        <w:rPr>
          <w:bCs/>
          <w:color w:val="auto"/>
          <w:szCs w:val="22"/>
        </w:rPr>
      </w:pPr>
    </w:p>
    <w:p w:rsidR="00BD02A3" w:rsidRDefault="00BD02A3" w:rsidP="00BD02A3">
      <w:pPr>
        <w:pStyle w:val="Header"/>
        <w:rPr>
          <w:bCs/>
          <w:color w:val="auto"/>
          <w:szCs w:val="22"/>
        </w:rPr>
      </w:pPr>
      <w:r>
        <w:rPr>
          <w:bCs/>
          <w:color w:val="auto"/>
          <w:szCs w:val="22"/>
        </w:rPr>
        <w:lastRenderedPageBreak/>
        <w:tab/>
        <w:t>There being no further amendments, the Bill was read the second time, passed and ordered to a third reading.</w:t>
      </w:r>
    </w:p>
    <w:p w:rsidR="00BD02A3" w:rsidRDefault="00BD02A3" w:rsidP="00BD02A3">
      <w:pPr>
        <w:rPr>
          <w:snapToGrid w:val="0"/>
          <w:color w:val="auto"/>
        </w:rPr>
      </w:pPr>
    </w:p>
    <w:p w:rsidR="000B789D" w:rsidRPr="00BD02A3" w:rsidRDefault="00BD02A3" w:rsidP="00392B60">
      <w:pPr>
        <w:pStyle w:val="Header"/>
        <w:keepNext/>
        <w:keepLines/>
        <w:tabs>
          <w:tab w:val="clear" w:pos="8640"/>
          <w:tab w:val="left" w:pos="4320"/>
        </w:tabs>
        <w:jc w:val="center"/>
        <w:rPr>
          <w:bCs/>
          <w:color w:val="auto"/>
          <w:szCs w:val="22"/>
        </w:rPr>
      </w:pPr>
      <w:r>
        <w:rPr>
          <w:b/>
          <w:bCs/>
          <w:color w:val="auto"/>
          <w:szCs w:val="22"/>
        </w:rPr>
        <w:t>H. 4938--Ordered to a Third Reading</w:t>
      </w:r>
    </w:p>
    <w:p w:rsidR="00BD02A3" w:rsidRDefault="00BD02A3" w:rsidP="00392B60">
      <w:pPr>
        <w:pStyle w:val="Header"/>
        <w:keepNext/>
        <w:keepLines/>
        <w:tabs>
          <w:tab w:val="clear" w:pos="8640"/>
          <w:tab w:val="left" w:pos="4320"/>
        </w:tabs>
        <w:rPr>
          <w:bCs/>
          <w:color w:val="auto"/>
          <w:szCs w:val="22"/>
        </w:rPr>
      </w:pPr>
      <w:r>
        <w:rPr>
          <w:bCs/>
          <w:color w:val="auto"/>
          <w:szCs w:val="22"/>
        </w:rPr>
        <w:tab/>
        <w:t>On motion of Senator DAVIS, H. 4938 was ordered to receive a third reading on Thursday, September 17, 2020.</w:t>
      </w:r>
    </w:p>
    <w:p w:rsidR="00BD02A3" w:rsidRDefault="00BD02A3" w:rsidP="00F121C3">
      <w:pPr>
        <w:pStyle w:val="Header"/>
        <w:tabs>
          <w:tab w:val="clear" w:pos="8640"/>
          <w:tab w:val="left" w:pos="4320"/>
        </w:tabs>
        <w:rPr>
          <w:bCs/>
          <w:color w:val="auto"/>
          <w:szCs w:val="22"/>
        </w:rPr>
      </w:pPr>
    </w:p>
    <w:p w:rsidR="000318B6" w:rsidRPr="00F06626" w:rsidRDefault="000318B6" w:rsidP="000318B6">
      <w:pPr>
        <w:jc w:val="center"/>
        <w:rPr>
          <w:snapToGrid w:val="0"/>
          <w:color w:val="auto"/>
        </w:rPr>
      </w:pPr>
      <w:r w:rsidRPr="00F06626">
        <w:rPr>
          <w:b/>
          <w:bCs/>
          <w:color w:val="auto"/>
          <w:szCs w:val="22"/>
        </w:rPr>
        <w:t>AMENDED, READ THE SECOND TIME</w:t>
      </w:r>
    </w:p>
    <w:p w:rsidR="000318B6" w:rsidRPr="00684B9C" w:rsidRDefault="000318B6" w:rsidP="000318B6">
      <w:pPr>
        <w:suppressAutoHyphens/>
      </w:pPr>
      <w:r>
        <w:rPr>
          <w:bCs/>
          <w:color w:val="7030A0"/>
          <w:szCs w:val="22"/>
        </w:rPr>
        <w:tab/>
      </w:r>
      <w:r w:rsidRPr="00684B9C">
        <w:t>H. 4940</w:t>
      </w:r>
      <w:r w:rsidRPr="00684B9C">
        <w:fldChar w:fldCharType="begin"/>
      </w:r>
      <w:r w:rsidRPr="00684B9C">
        <w:instrText xml:space="preserve"> XE "H. 4940" \b </w:instrText>
      </w:r>
      <w:r w:rsidRPr="00684B9C">
        <w:fldChar w:fldCharType="end"/>
      </w:r>
      <w:r w:rsidRPr="00684B9C">
        <w:t xml:space="preserve"> -- </w:t>
      </w:r>
      <w:r>
        <w:t>Reps. Sandifer, Forrester, Ott, West, Toole, Norrell and Funderburk</w:t>
      </w:r>
      <w:r w:rsidRPr="00684B9C">
        <w:t xml:space="preserve">:  </w:t>
      </w:r>
      <w:r w:rsidRPr="00684B9C">
        <w:rPr>
          <w:szCs w:val="30"/>
        </w:rPr>
        <w:t xml:space="preserve">A JOINT RESOLUTION </w:t>
      </w:r>
      <w:r w:rsidRPr="00684B9C">
        <w:rPr>
          <w:color w:val="000000" w:themeColor="text1"/>
          <w:u w:color="000000" w:themeColor="text1"/>
        </w:rPr>
        <w:t>TO ESTABLISH THE ELECTRICITY MARKET REFORM MEASURES STUDY COMMITTEE, TO PROVIDE FOR THE MEMBERSHIP ON THE STUDY COMMITTEE, TO PROVIDE THAT THE COMMITTEE SHALL STUDY WHETHER THE LEGISLATURE SHOULD ADOPT MARKET REFORM MEASURES AFFECTING THE PROVISION OF ELECTRIC SERVICE IN SOUTH CAROLINA AND STUDY THE PUBLIC BENEFITS ASSOCIATED WITH SUCH MEASURES, TO REQUIRE THE STUDY COMMITTEE TO ISSUE A REPORT WITH FINDINGS AND RECOMMENDATIONS TO APPROPRIATE FUNDS TO ENGAGE A THIRD</w:t>
      </w:r>
      <w:r w:rsidRPr="00684B9C">
        <w:rPr>
          <w:color w:val="000000" w:themeColor="text1"/>
          <w:u w:color="000000" w:themeColor="text1"/>
        </w:rPr>
        <w:noBreakHyphen/>
        <w:t>PARTY, INDEPENDENT, EXPERT CONSULTANT, OR CONSULTANTS, TO ADVISE THE STUDY COMMITTEE, AND TO PROVIDE FOR THE DISSOLUTION OF THE STUDY COMMITTEE.</w:t>
      </w:r>
    </w:p>
    <w:p w:rsidR="000318B6" w:rsidRPr="000318B6" w:rsidRDefault="000318B6" w:rsidP="000318B6">
      <w:pPr>
        <w:pStyle w:val="Header"/>
        <w:rPr>
          <w:bCs/>
          <w:color w:val="auto"/>
          <w:szCs w:val="22"/>
        </w:rPr>
      </w:pPr>
      <w:r w:rsidRPr="000318B6">
        <w:rPr>
          <w:bCs/>
          <w:color w:val="auto"/>
          <w:szCs w:val="22"/>
        </w:rPr>
        <w:tab/>
        <w:t xml:space="preserve">The Senate proceeded to a consideration of the </w:t>
      </w:r>
      <w:r w:rsidR="00411951">
        <w:rPr>
          <w:bCs/>
          <w:color w:val="auto"/>
          <w:szCs w:val="22"/>
        </w:rPr>
        <w:t>Resolution</w:t>
      </w:r>
      <w:r w:rsidRPr="000318B6">
        <w:rPr>
          <w:bCs/>
          <w:color w:val="auto"/>
          <w:szCs w:val="22"/>
        </w:rPr>
        <w:t>.</w:t>
      </w:r>
    </w:p>
    <w:p w:rsidR="000318B6" w:rsidRDefault="000318B6" w:rsidP="000318B6">
      <w:pPr>
        <w:pStyle w:val="Header"/>
        <w:rPr>
          <w:bCs/>
          <w:color w:val="7030A0"/>
          <w:szCs w:val="22"/>
        </w:rPr>
      </w:pPr>
    </w:p>
    <w:p w:rsidR="000318B6" w:rsidRPr="000318B6" w:rsidRDefault="000318B6" w:rsidP="000318B6">
      <w:r>
        <w:rPr>
          <w:snapToGrid w:val="0"/>
        </w:rPr>
        <w:tab/>
        <w:t>Senator GAMBRELL proposed the following amendment (4940R002.SP.MWG)</w:t>
      </w:r>
      <w:r w:rsidRPr="00194D68">
        <w:rPr>
          <w:snapToGrid w:val="0"/>
        </w:rPr>
        <w:t>, which was adopted</w:t>
      </w:r>
      <w:r>
        <w:rPr>
          <w:snapToGrid w:val="0"/>
        </w:rPr>
        <w:t>:</w:t>
      </w:r>
    </w:p>
    <w:p w:rsidR="000318B6" w:rsidRPr="00967572" w:rsidRDefault="000318B6" w:rsidP="000318B6">
      <w:pPr>
        <w:rPr>
          <w:snapToGrid w:val="0"/>
          <w:color w:val="auto"/>
          <w:u w:color="000000" w:themeColor="text1"/>
        </w:rPr>
      </w:pPr>
      <w:r w:rsidRPr="00967572">
        <w:rPr>
          <w:snapToGrid w:val="0"/>
          <w:color w:val="auto"/>
        </w:rPr>
        <w:tab/>
        <w:t xml:space="preserve">Amend the joint resolution, as and if amended, by </w:t>
      </w:r>
      <w:r w:rsidRPr="00967572">
        <w:rPr>
          <w:snapToGrid w:val="0"/>
          <w:color w:val="auto"/>
          <w:u w:color="000000" w:themeColor="text1"/>
        </w:rPr>
        <w:t>striking all after the title and inserting:</w:t>
      </w:r>
    </w:p>
    <w:p w:rsidR="000318B6" w:rsidRPr="00967572" w:rsidRDefault="000318B6" w:rsidP="000318B6">
      <w:pPr>
        <w:rPr>
          <w:color w:val="auto"/>
          <w:u w:color="000000" w:themeColor="text1"/>
        </w:rPr>
      </w:pPr>
      <w:r w:rsidRPr="00967572">
        <w:rPr>
          <w:snapToGrid w:val="0"/>
          <w:color w:val="auto"/>
          <w:u w:color="000000" w:themeColor="text1"/>
        </w:rPr>
        <w:tab/>
      </w:r>
      <w:r w:rsidRPr="00967572">
        <w:rPr>
          <w:snapToGrid w:val="0"/>
          <w:color w:val="auto"/>
          <w:u w:color="000000" w:themeColor="text1"/>
        </w:rPr>
        <w:tab/>
        <w:t>/</w:t>
      </w:r>
      <w:r w:rsidRPr="00967572">
        <w:rPr>
          <w:color w:val="auto"/>
          <w:u w:color="000000" w:themeColor="text1"/>
        </w:rPr>
        <w:t>Whereas, much of the electric service provided in South Carolina is currently provided by vertically integrated providers of electric distribution and transmission services; and</w:t>
      </w:r>
    </w:p>
    <w:p w:rsidR="000318B6" w:rsidRPr="00967572" w:rsidRDefault="000318B6" w:rsidP="000318B6">
      <w:pPr>
        <w:rPr>
          <w:color w:val="auto"/>
          <w:u w:color="000000" w:themeColor="text1"/>
        </w:rPr>
      </w:pPr>
      <w:r>
        <w:rPr>
          <w:u w:color="000000" w:themeColor="text1"/>
        </w:rPr>
        <w:tab/>
      </w:r>
      <w:r w:rsidRPr="00967572">
        <w:rPr>
          <w:color w:val="auto"/>
          <w:u w:color="000000" w:themeColor="text1"/>
        </w:rPr>
        <w:t>Whereas, the State recognizes that existing nuclear power plant units in operation and located in this State or in the balancing authority of electrical utilities or public power agencies operating in this State provide an emissions</w:t>
      </w:r>
      <w:r w:rsidRPr="00967572">
        <w:rPr>
          <w:color w:val="auto"/>
          <w:u w:color="000000" w:themeColor="text1"/>
        </w:rPr>
        <w:noBreakHyphen/>
        <w:t>free generating source of power while also providing employment and economic benefits for a significant number of South Carolinians, and this study is not intended to force divestiture of ownership or cessation or operation of any nuclear power plant unit in operation; and</w:t>
      </w:r>
    </w:p>
    <w:p w:rsidR="000318B6" w:rsidRPr="00967572" w:rsidRDefault="000318B6" w:rsidP="000318B6">
      <w:pPr>
        <w:rPr>
          <w:color w:val="auto"/>
          <w:u w:color="000000" w:themeColor="text1"/>
        </w:rPr>
      </w:pPr>
      <w:r>
        <w:rPr>
          <w:u w:color="000000" w:themeColor="text1"/>
        </w:rPr>
        <w:lastRenderedPageBreak/>
        <w:tab/>
      </w:r>
      <w:r w:rsidRPr="00967572">
        <w:rPr>
          <w:color w:val="auto"/>
          <w:u w:color="000000" w:themeColor="text1"/>
        </w:rPr>
        <w:t>Whereas, the State has adopted measures to diversify the resources used to reliably meet the energy needs of consumers in the State through Act No. 62 of 2019 and through other measures; and</w:t>
      </w:r>
    </w:p>
    <w:p w:rsidR="000318B6" w:rsidRPr="00967572" w:rsidRDefault="000318B6" w:rsidP="000318B6">
      <w:pPr>
        <w:rPr>
          <w:color w:val="auto"/>
          <w:u w:color="000000" w:themeColor="text1"/>
        </w:rPr>
      </w:pPr>
      <w:r>
        <w:rPr>
          <w:u w:color="000000" w:themeColor="text1"/>
        </w:rPr>
        <w:tab/>
      </w:r>
      <w:r w:rsidRPr="00967572">
        <w:rPr>
          <w:color w:val="auto"/>
          <w:u w:color="000000" w:themeColor="text1"/>
        </w:rPr>
        <w:t>Whereas, the adoption of measures to reform the structure of the existing electric generation, transmission, or distribution</w:t>
      </w:r>
      <w:r w:rsidRPr="00967572">
        <w:rPr>
          <w:color w:val="auto"/>
          <w:u w:val="single" w:color="000000" w:themeColor="text1"/>
        </w:rPr>
        <w:t xml:space="preserve"> </w:t>
      </w:r>
      <w:r w:rsidRPr="00967572">
        <w:rPr>
          <w:color w:val="auto"/>
          <w:u w:color="000000" w:themeColor="text1"/>
        </w:rPr>
        <w:t>service may further promote the development of and access to low cost, reliable resources for the benefit of South Carolina consumers; and</w:t>
      </w:r>
    </w:p>
    <w:p w:rsidR="000318B6" w:rsidRPr="00967572" w:rsidRDefault="000318B6" w:rsidP="000318B6">
      <w:pPr>
        <w:rPr>
          <w:color w:val="auto"/>
          <w:u w:color="000000" w:themeColor="text1"/>
        </w:rPr>
      </w:pPr>
      <w:r>
        <w:rPr>
          <w:u w:color="000000" w:themeColor="text1"/>
        </w:rPr>
        <w:tab/>
      </w:r>
      <w:r w:rsidRPr="00967572">
        <w:rPr>
          <w:color w:val="auto"/>
          <w:u w:color="000000" w:themeColor="text1"/>
        </w:rPr>
        <w:t>Whereas, any electricity sector regulatory framework changes, the restructuring of existing electric transmission service, or joining an existing or creating a new regional transmission organization (“RTO”) may require changes to state law as well as federal authorization. Now, therefore,</w:t>
      </w:r>
    </w:p>
    <w:p w:rsidR="000318B6" w:rsidRPr="00967572" w:rsidRDefault="000318B6" w:rsidP="000318B6">
      <w:pPr>
        <w:rPr>
          <w:color w:val="auto"/>
          <w:u w:color="000000" w:themeColor="text1"/>
        </w:rPr>
      </w:pPr>
      <w:r>
        <w:rPr>
          <w:u w:color="000000" w:themeColor="text1"/>
        </w:rPr>
        <w:tab/>
      </w:r>
      <w:r w:rsidRPr="00967572">
        <w:rPr>
          <w:color w:val="auto"/>
          <w:u w:color="000000" w:themeColor="text1"/>
        </w:rPr>
        <w:t>Be it enacted by the General Assembly of the State of South Carolina:</w:t>
      </w:r>
    </w:p>
    <w:p w:rsidR="000318B6" w:rsidRPr="00967572" w:rsidRDefault="000318B6" w:rsidP="000318B6">
      <w:pPr>
        <w:rPr>
          <w:color w:val="auto"/>
          <w:u w:color="000000" w:themeColor="text1"/>
        </w:rPr>
      </w:pPr>
      <w:r>
        <w:rPr>
          <w:u w:color="000000" w:themeColor="text1"/>
        </w:rPr>
        <w:tab/>
      </w:r>
      <w:r w:rsidRPr="00967572">
        <w:rPr>
          <w:color w:val="auto"/>
          <w:u w:color="000000" w:themeColor="text1"/>
        </w:rPr>
        <w:t>SECTION</w:t>
      </w:r>
      <w:r w:rsidRPr="00967572">
        <w:rPr>
          <w:color w:val="auto"/>
          <w:u w:color="000000" w:themeColor="text1"/>
        </w:rPr>
        <w:tab/>
        <w:t>1.</w:t>
      </w:r>
      <w:r w:rsidRPr="00967572">
        <w:rPr>
          <w:color w:val="auto"/>
          <w:u w:color="000000" w:themeColor="text1"/>
        </w:rPr>
        <w:tab/>
        <w:t>(A)(1)</w:t>
      </w:r>
      <w:r w:rsidRPr="00967572">
        <w:rPr>
          <w:color w:val="auto"/>
          <w:u w:color="000000" w:themeColor="text1"/>
        </w:rPr>
        <w:tab/>
        <w:t>There is created the Electricity Market Reform Measures Study Committee. The Study Committee is comprised of eight members:</w:t>
      </w:r>
    </w:p>
    <w:p w:rsidR="000318B6" w:rsidRPr="00967572" w:rsidRDefault="000318B6" w:rsidP="000318B6">
      <w:pPr>
        <w:rPr>
          <w:color w:val="auto"/>
          <w:u w:color="000000" w:themeColor="text1"/>
        </w:rPr>
      </w:pPr>
      <w:r w:rsidRPr="00967572">
        <w:rPr>
          <w:color w:val="auto"/>
          <w:u w:color="000000" w:themeColor="text1"/>
        </w:rPr>
        <w:tab/>
      </w:r>
      <w:r w:rsidRPr="00967572">
        <w:rPr>
          <w:color w:val="auto"/>
          <w:u w:color="000000" w:themeColor="text1"/>
        </w:rPr>
        <w:tab/>
      </w:r>
      <w:r w:rsidRPr="00967572">
        <w:rPr>
          <w:color w:val="auto"/>
          <w:u w:color="000000" w:themeColor="text1"/>
        </w:rPr>
        <w:tab/>
        <w:t>(a)</w:t>
      </w:r>
      <w:r w:rsidRPr="00967572">
        <w:rPr>
          <w:color w:val="auto"/>
          <w:u w:color="000000" w:themeColor="text1"/>
        </w:rPr>
        <w:tab/>
        <w:t>four members of the House of Representatives, all serving ex officio, appointed by the Chairman of the House Labor, Commerce and Industry Committee; one member shall be a customer of Dominion Energy, one member shall be a customer of Duke Energy, one member shall be a direct</w:t>
      </w:r>
      <w:r w:rsidRPr="00967572">
        <w:rPr>
          <w:color w:val="auto"/>
          <w:u w:color="000000" w:themeColor="text1"/>
        </w:rPr>
        <w:noBreakHyphen/>
        <w:t>serve customer of the Public Service Authority, and one member shall be a customer of an electric cooperative; and</w:t>
      </w:r>
    </w:p>
    <w:p w:rsidR="000318B6" w:rsidRPr="00967572" w:rsidRDefault="000318B6" w:rsidP="000318B6">
      <w:pPr>
        <w:rPr>
          <w:color w:val="auto"/>
          <w:u w:color="000000" w:themeColor="text1"/>
        </w:rPr>
      </w:pPr>
      <w:r w:rsidRPr="00967572">
        <w:rPr>
          <w:color w:val="auto"/>
          <w:u w:color="000000" w:themeColor="text1"/>
        </w:rPr>
        <w:tab/>
      </w:r>
      <w:r w:rsidRPr="00967572">
        <w:rPr>
          <w:color w:val="auto"/>
          <w:u w:color="000000" w:themeColor="text1"/>
        </w:rPr>
        <w:tab/>
      </w:r>
      <w:r w:rsidRPr="00967572">
        <w:rPr>
          <w:color w:val="auto"/>
          <w:u w:color="000000" w:themeColor="text1"/>
        </w:rPr>
        <w:tab/>
        <w:t>(b)</w:t>
      </w:r>
      <w:r w:rsidRPr="00967572">
        <w:rPr>
          <w:color w:val="auto"/>
          <w:u w:color="000000" w:themeColor="text1"/>
        </w:rPr>
        <w:tab/>
        <w:t>four members of the Senate, all serving ex officio, appointed by the Chairman of the Senate Judiciary Committee; one member shall be a customer of Dominion Energy, one member shall be a customer of Duke Energy, one member shall be a direct</w:t>
      </w:r>
      <w:r w:rsidRPr="00967572">
        <w:rPr>
          <w:color w:val="auto"/>
          <w:u w:color="000000" w:themeColor="text1"/>
        </w:rPr>
        <w:noBreakHyphen/>
        <w:t>serve customer of the Public Service Authority, and one member shall be a customer of an electric cooperative.</w:t>
      </w:r>
    </w:p>
    <w:p w:rsidR="000318B6" w:rsidRPr="00967572" w:rsidRDefault="000318B6" w:rsidP="000318B6">
      <w:pPr>
        <w:rPr>
          <w:color w:val="auto"/>
          <w:u w:color="000000" w:themeColor="text1"/>
        </w:rPr>
      </w:pPr>
      <w:r w:rsidRPr="00967572">
        <w:rPr>
          <w:color w:val="auto"/>
          <w:u w:color="000000" w:themeColor="text1"/>
        </w:rPr>
        <w:tab/>
      </w:r>
      <w:r w:rsidRPr="00967572">
        <w:rPr>
          <w:color w:val="auto"/>
          <w:u w:color="000000" w:themeColor="text1"/>
        </w:rPr>
        <w:tab/>
        <w:t>(2)</w:t>
      </w:r>
      <w:r w:rsidRPr="00967572">
        <w:rPr>
          <w:color w:val="auto"/>
          <w:u w:color="000000" w:themeColor="text1"/>
        </w:rPr>
        <w:tab/>
        <w:t>The Study Committee shall meet as soon as practicable after the enactment of this joint resolution to organize and to elect one co</w:t>
      </w:r>
      <w:r w:rsidRPr="00967572">
        <w:rPr>
          <w:color w:val="auto"/>
          <w:u w:color="000000" w:themeColor="text1"/>
        </w:rPr>
        <w:noBreakHyphen/>
        <w:t>chairman from the Senate appointees and one co</w:t>
      </w:r>
      <w:r w:rsidRPr="00967572">
        <w:rPr>
          <w:color w:val="auto"/>
          <w:u w:color="000000" w:themeColor="text1"/>
        </w:rPr>
        <w:noBreakHyphen/>
        <w:t>chairman from the House appointees. The co</w:t>
      </w:r>
      <w:r w:rsidRPr="00967572">
        <w:rPr>
          <w:color w:val="auto"/>
          <w:u w:color="000000" w:themeColor="text1"/>
        </w:rPr>
        <w:noBreakHyphen/>
        <w:t>chairmen shall be elected by a majority vote of the Study Committee members.</w:t>
      </w:r>
    </w:p>
    <w:p w:rsidR="000318B6" w:rsidRPr="00967572" w:rsidRDefault="000318B6" w:rsidP="000318B6">
      <w:pPr>
        <w:rPr>
          <w:color w:val="auto"/>
          <w:u w:color="000000" w:themeColor="text1"/>
        </w:rPr>
      </w:pPr>
      <w:r w:rsidRPr="00967572">
        <w:rPr>
          <w:color w:val="auto"/>
          <w:u w:color="000000" w:themeColor="text1"/>
        </w:rPr>
        <w:tab/>
        <w:t>(B)</w:t>
      </w:r>
      <w:r w:rsidRPr="00967572">
        <w:rPr>
          <w:color w:val="auto"/>
          <w:u w:color="000000" w:themeColor="text1"/>
        </w:rPr>
        <w:tab/>
        <w:t>The Study Committee shall include a non</w:t>
      </w:r>
      <w:r w:rsidRPr="00967572">
        <w:rPr>
          <w:color w:val="auto"/>
          <w:u w:color="000000" w:themeColor="text1"/>
        </w:rPr>
        <w:noBreakHyphen/>
        <w:t>voting advisory board. The advisory board is comprised of:</w:t>
      </w:r>
    </w:p>
    <w:p w:rsidR="000318B6" w:rsidRPr="00967572" w:rsidRDefault="000318B6" w:rsidP="000318B6">
      <w:pPr>
        <w:rPr>
          <w:color w:val="auto"/>
          <w:u w:color="000000" w:themeColor="text1"/>
        </w:rPr>
      </w:pPr>
      <w:r w:rsidRPr="00967572">
        <w:rPr>
          <w:color w:val="auto"/>
          <w:u w:color="000000" w:themeColor="text1"/>
        </w:rPr>
        <w:tab/>
      </w:r>
      <w:r w:rsidRPr="00967572">
        <w:rPr>
          <w:color w:val="auto"/>
          <w:u w:color="000000" w:themeColor="text1"/>
        </w:rPr>
        <w:tab/>
        <w:t>(1)</w:t>
      </w:r>
      <w:r w:rsidRPr="00967572">
        <w:rPr>
          <w:color w:val="auto"/>
          <w:u w:color="000000" w:themeColor="text1"/>
        </w:rPr>
        <w:tab/>
        <w:t>the Executive Director of the Office of Regulatory Staff, or her designee;</w:t>
      </w:r>
    </w:p>
    <w:p w:rsidR="000318B6" w:rsidRPr="00967572" w:rsidRDefault="000318B6" w:rsidP="000318B6">
      <w:pPr>
        <w:rPr>
          <w:strike/>
          <w:color w:val="auto"/>
          <w:u w:color="000000" w:themeColor="text1"/>
        </w:rPr>
      </w:pPr>
      <w:r w:rsidRPr="00967572">
        <w:rPr>
          <w:color w:val="auto"/>
          <w:u w:color="000000" w:themeColor="text1"/>
        </w:rPr>
        <w:tab/>
      </w:r>
      <w:r w:rsidRPr="00967572">
        <w:rPr>
          <w:color w:val="auto"/>
          <w:u w:color="000000" w:themeColor="text1"/>
        </w:rPr>
        <w:tab/>
        <w:t>(2)</w:t>
      </w:r>
      <w:r w:rsidRPr="00967572">
        <w:rPr>
          <w:color w:val="auto"/>
          <w:u w:color="000000" w:themeColor="text1"/>
        </w:rPr>
        <w:tab/>
        <w:t>a representative of AARP South Carolina;</w:t>
      </w:r>
    </w:p>
    <w:p w:rsidR="000318B6" w:rsidRPr="00967572" w:rsidRDefault="000318B6" w:rsidP="000318B6">
      <w:pPr>
        <w:rPr>
          <w:color w:val="auto"/>
          <w:u w:color="000000" w:themeColor="text1"/>
        </w:rPr>
      </w:pPr>
      <w:r w:rsidRPr="00967572">
        <w:rPr>
          <w:color w:val="auto"/>
          <w:u w:color="000000" w:themeColor="text1"/>
        </w:rPr>
        <w:tab/>
      </w:r>
      <w:r w:rsidRPr="00967572">
        <w:rPr>
          <w:color w:val="auto"/>
          <w:u w:color="000000" w:themeColor="text1"/>
        </w:rPr>
        <w:tab/>
        <w:t>(3)</w:t>
      </w:r>
      <w:r w:rsidRPr="00967572">
        <w:rPr>
          <w:color w:val="auto"/>
          <w:u w:color="000000" w:themeColor="text1"/>
        </w:rPr>
        <w:tab/>
        <w:t>the South Carolina President of Duke Energy, or his designee;</w:t>
      </w:r>
    </w:p>
    <w:p w:rsidR="000318B6" w:rsidRPr="00967572" w:rsidRDefault="000318B6" w:rsidP="000318B6">
      <w:pPr>
        <w:rPr>
          <w:color w:val="auto"/>
          <w:u w:color="000000" w:themeColor="text1"/>
        </w:rPr>
      </w:pPr>
      <w:r w:rsidRPr="00967572">
        <w:rPr>
          <w:color w:val="auto"/>
          <w:u w:color="000000" w:themeColor="text1"/>
        </w:rPr>
        <w:tab/>
      </w:r>
      <w:r w:rsidRPr="00967572">
        <w:rPr>
          <w:color w:val="auto"/>
          <w:u w:color="000000" w:themeColor="text1"/>
        </w:rPr>
        <w:tab/>
        <w:t>(4)</w:t>
      </w:r>
      <w:r w:rsidRPr="00967572">
        <w:rPr>
          <w:color w:val="auto"/>
          <w:u w:color="000000" w:themeColor="text1"/>
        </w:rPr>
        <w:tab/>
        <w:t>the Chief Executive Officer of the South Carolina Public Service Authority, or his designee;</w:t>
      </w:r>
    </w:p>
    <w:p w:rsidR="000318B6" w:rsidRPr="00967572" w:rsidRDefault="000318B6" w:rsidP="000318B6">
      <w:pPr>
        <w:rPr>
          <w:color w:val="auto"/>
          <w:u w:color="000000" w:themeColor="text1"/>
        </w:rPr>
      </w:pPr>
      <w:r w:rsidRPr="00967572">
        <w:rPr>
          <w:color w:val="auto"/>
          <w:u w:color="000000" w:themeColor="text1"/>
        </w:rPr>
        <w:lastRenderedPageBreak/>
        <w:tab/>
      </w:r>
      <w:r w:rsidRPr="00967572">
        <w:rPr>
          <w:color w:val="auto"/>
          <w:u w:color="000000" w:themeColor="text1"/>
        </w:rPr>
        <w:tab/>
        <w:t>(5)</w:t>
      </w:r>
      <w:r w:rsidRPr="00967572">
        <w:rPr>
          <w:color w:val="auto"/>
          <w:u w:color="000000" w:themeColor="text1"/>
        </w:rPr>
        <w:tab/>
        <w:t>the President of Dominion Energy South Carolina, or his designee;</w:t>
      </w:r>
    </w:p>
    <w:p w:rsidR="000318B6" w:rsidRPr="00967572" w:rsidRDefault="000318B6" w:rsidP="000318B6">
      <w:pPr>
        <w:rPr>
          <w:color w:val="auto"/>
          <w:u w:color="000000" w:themeColor="text1"/>
        </w:rPr>
      </w:pPr>
      <w:r w:rsidRPr="00967572">
        <w:rPr>
          <w:color w:val="auto"/>
          <w:u w:color="000000" w:themeColor="text1"/>
        </w:rPr>
        <w:tab/>
      </w:r>
      <w:r w:rsidRPr="00967572">
        <w:rPr>
          <w:color w:val="auto"/>
          <w:u w:color="000000" w:themeColor="text1"/>
        </w:rPr>
        <w:tab/>
        <w:t>(6)</w:t>
      </w:r>
      <w:r w:rsidRPr="00967572">
        <w:rPr>
          <w:color w:val="auto"/>
          <w:u w:color="000000" w:themeColor="text1"/>
        </w:rPr>
        <w:tab/>
        <w:t>two representatives of residential consumers of electricity in South Carolina appointed by the Chairman of the Senate Judiciary Committee;</w:t>
      </w:r>
    </w:p>
    <w:p w:rsidR="000318B6" w:rsidRPr="00967572" w:rsidRDefault="000318B6" w:rsidP="000318B6">
      <w:pPr>
        <w:rPr>
          <w:color w:val="auto"/>
          <w:u w:color="000000" w:themeColor="text1"/>
        </w:rPr>
      </w:pPr>
      <w:r w:rsidRPr="00967572">
        <w:rPr>
          <w:color w:val="auto"/>
          <w:u w:color="000000" w:themeColor="text1"/>
        </w:rPr>
        <w:tab/>
      </w:r>
      <w:r w:rsidRPr="00967572">
        <w:rPr>
          <w:color w:val="auto"/>
          <w:u w:color="000000" w:themeColor="text1"/>
        </w:rPr>
        <w:tab/>
        <w:t>(7)</w:t>
      </w:r>
      <w:r w:rsidRPr="00967572">
        <w:rPr>
          <w:color w:val="auto"/>
          <w:u w:color="000000" w:themeColor="text1"/>
        </w:rPr>
        <w:tab/>
        <w:t>two representatives of commercial consumers of electricity in South Carolina appointed by the Chairman of the House of Representatives Labor, Commerce and Industry Committee;</w:t>
      </w:r>
    </w:p>
    <w:p w:rsidR="000318B6" w:rsidRPr="00967572" w:rsidRDefault="000318B6" w:rsidP="000318B6">
      <w:pPr>
        <w:rPr>
          <w:color w:val="auto"/>
          <w:u w:color="000000" w:themeColor="text1"/>
        </w:rPr>
      </w:pPr>
      <w:r w:rsidRPr="00967572">
        <w:rPr>
          <w:color w:val="auto"/>
          <w:u w:color="000000" w:themeColor="text1"/>
        </w:rPr>
        <w:tab/>
      </w:r>
      <w:r w:rsidRPr="00967572">
        <w:rPr>
          <w:color w:val="auto"/>
          <w:u w:color="000000" w:themeColor="text1"/>
        </w:rPr>
        <w:tab/>
        <w:t>(8)</w:t>
      </w:r>
      <w:r w:rsidRPr="00967572">
        <w:rPr>
          <w:color w:val="auto"/>
          <w:u w:color="000000" w:themeColor="text1"/>
        </w:rPr>
        <w:tab/>
        <w:t>two representatives of industrial consumers of electricity in South Carolina, one of the representatives must be appointed by the Chairman of the House of Representatives Labor, Commerce and Industry Committee, and one representative must be appointed by the Chairman of the Senate Judiciary Committee;</w:t>
      </w:r>
    </w:p>
    <w:p w:rsidR="000318B6" w:rsidRPr="00967572" w:rsidRDefault="000318B6" w:rsidP="000318B6">
      <w:pPr>
        <w:rPr>
          <w:color w:val="auto"/>
          <w:u w:color="000000" w:themeColor="text1"/>
        </w:rPr>
      </w:pPr>
      <w:r w:rsidRPr="00967572">
        <w:rPr>
          <w:color w:val="auto"/>
          <w:u w:color="000000" w:themeColor="text1"/>
        </w:rPr>
        <w:tab/>
      </w:r>
      <w:r w:rsidRPr="00967572">
        <w:rPr>
          <w:color w:val="auto"/>
          <w:u w:color="000000" w:themeColor="text1"/>
        </w:rPr>
        <w:tab/>
        <w:t>(9)</w:t>
      </w:r>
      <w:r w:rsidRPr="00967572">
        <w:rPr>
          <w:color w:val="auto"/>
          <w:u w:color="000000" w:themeColor="text1"/>
        </w:rPr>
        <w:tab/>
        <w:t>a representative of the Coastal Conservation League;</w:t>
      </w:r>
    </w:p>
    <w:p w:rsidR="000318B6" w:rsidRPr="00967572" w:rsidRDefault="000318B6" w:rsidP="000318B6">
      <w:pPr>
        <w:rPr>
          <w:color w:val="auto"/>
          <w:u w:color="000000" w:themeColor="text1"/>
        </w:rPr>
      </w:pPr>
      <w:r w:rsidRPr="00967572">
        <w:rPr>
          <w:color w:val="auto"/>
          <w:u w:color="000000" w:themeColor="text1"/>
        </w:rPr>
        <w:tab/>
      </w:r>
      <w:r w:rsidRPr="00967572">
        <w:rPr>
          <w:color w:val="auto"/>
          <w:u w:color="000000" w:themeColor="text1"/>
        </w:rPr>
        <w:tab/>
        <w:t>(10)</w:t>
      </w:r>
      <w:r w:rsidRPr="00967572">
        <w:rPr>
          <w:color w:val="auto"/>
          <w:u w:color="000000" w:themeColor="text1"/>
        </w:rPr>
        <w:tab/>
        <w:t>a member company of, and appointed by, the South Carolina Solar Business Alliance;</w:t>
      </w:r>
    </w:p>
    <w:p w:rsidR="000318B6" w:rsidRPr="00967572" w:rsidRDefault="000318B6" w:rsidP="000318B6">
      <w:pPr>
        <w:rPr>
          <w:color w:val="auto"/>
          <w:u w:color="000000" w:themeColor="text1"/>
        </w:rPr>
      </w:pPr>
      <w:r w:rsidRPr="00967572">
        <w:rPr>
          <w:color w:val="auto"/>
          <w:u w:color="000000" w:themeColor="text1"/>
        </w:rPr>
        <w:tab/>
      </w:r>
      <w:r w:rsidRPr="00967572">
        <w:rPr>
          <w:color w:val="auto"/>
          <w:u w:color="000000" w:themeColor="text1"/>
        </w:rPr>
        <w:tab/>
        <w:t>(11)</w:t>
      </w:r>
      <w:r w:rsidRPr="00967572">
        <w:rPr>
          <w:color w:val="auto"/>
          <w:u w:color="000000" w:themeColor="text1"/>
        </w:rPr>
        <w:tab/>
        <w:t>a member company of, and appointed by, the South Carolina Chamber of Commerce;</w:t>
      </w:r>
    </w:p>
    <w:p w:rsidR="000318B6" w:rsidRPr="00967572" w:rsidRDefault="000318B6" w:rsidP="000318B6">
      <w:pPr>
        <w:rPr>
          <w:color w:val="auto"/>
          <w:u w:color="000000" w:themeColor="text1"/>
        </w:rPr>
      </w:pPr>
      <w:r w:rsidRPr="00967572">
        <w:rPr>
          <w:color w:val="auto"/>
          <w:u w:color="000000" w:themeColor="text1"/>
        </w:rPr>
        <w:tab/>
      </w:r>
      <w:r w:rsidRPr="00967572">
        <w:rPr>
          <w:color w:val="auto"/>
          <w:u w:color="000000" w:themeColor="text1"/>
        </w:rPr>
        <w:tab/>
        <w:t>(12)</w:t>
      </w:r>
      <w:r w:rsidRPr="00967572">
        <w:rPr>
          <w:color w:val="auto"/>
          <w:u w:color="000000" w:themeColor="text1"/>
        </w:rPr>
        <w:tab/>
        <w:t>a representative of the South Carolina Electric Cooperatives;</w:t>
      </w:r>
    </w:p>
    <w:p w:rsidR="000318B6" w:rsidRPr="00967572" w:rsidRDefault="000318B6" w:rsidP="000318B6">
      <w:pPr>
        <w:rPr>
          <w:color w:val="auto"/>
          <w:u w:color="000000" w:themeColor="text1"/>
        </w:rPr>
      </w:pPr>
      <w:r w:rsidRPr="00967572">
        <w:rPr>
          <w:color w:val="auto"/>
          <w:u w:color="000000" w:themeColor="text1"/>
        </w:rPr>
        <w:tab/>
      </w:r>
      <w:r w:rsidRPr="00967572">
        <w:rPr>
          <w:color w:val="auto"/>
          <w:u w:color="000000" w:themeColor="text1"/>
        </w:rPr>
        <w:tab/>
        <w:t>(13)</w:t>
      </w:r>
      <w:r w:rsidRPr="00967572">
        <w:rPr>
          <w:color w:val="auto"/>
          <w:u w:color="000000" w:themeColor="text1"/>
        </w:rPr>
        <w:tab/>
        <w:t>a representative of Piedmont Municipal Power Agency;</w:t>
      </w:r>
    </w:p>
    <w:p w:rsidR="000318B6" w:rsidRPr="00967572" w:rsidRDefault="000318B6" w:rsidP="000318B6">
      <w:pPr>
        <w:rPr>
          <w:color w:val="auto"/>
          <w:u w:color="000000" w:themeColor="text1"/>
        </w:rPr>
      </w:pPr>
      <w:r w:rsidRPr="00967572">
        <w:rPr>
          <w:color w:val="auto"/>
          <w:u w:color="000000" w:themeColor="text1"/>
        </w:rPr>
        <w:tab/>
      </w:r>
      <w:r w:rsidRPr="00967572">
        <w:rPr>
          <w:color w:val="auto"/>
          <w:u w:color="000000" w:themeColor="text1"/>
        </w:rPr>
        <w:tab/>
        <w:t>(14)</w:t>
      </w:r>
      <w:r w:rsidRPr="00967572">
        <w:rPr>
          <w:color w:val="auto"/>
          <w:u w:color="000000" w:themeColor="text1"/>
        </w:rPr>
        <w:tab/>
        <w:t>a representative of the South Carolina Municipal Power Association;</w:t>
      </w:r>
    </w:p>
    <w:p w:rsidR="000318B6" w:rsidRPr="00967572" w:rsidRDefault="000318B6" w:rsidP="000318B6">
      <w:pPr>
        <w:rPr>
          <w:color w:val="auto"/>
          <w:u w:color="000000" w:themeColor="text1"/>
        </w:rPr>
      </w:pPr>
      <w:r w:rsidRPr="00967572">
        <w:rPr>
          <w:color w:val="auto"/>
          <w:u w:color="000000" w:themeColor="text1"/>
        </w:rPr>
        <w:tab/>
      </w:r>
      <w:r w:rsidRPr="00967572">
        <w:rPr>
          <w:color w:val="auto"/>
          <w:u w:color="000000" w:themeColor="text1"/>
        </w:rPr>
        <w:tab/>
        <w:t>(15)</w:t>
      </w:r>
      <w:r w:rsidRPr="00967572">
        <w:rPr>
          <w:color w:val="auto"/>
          <w:u w:color="000000" w:themeColor="text1"/>
        </w:rPr>
        <w:tab/>
        <w:t>a member company of, and appointed by, the South Carolina Manufacturers’ Alliance;</w:t>
      </w:r>
    </w:p>
    <w:p w:rsidR="000318B6" w:rsidRPr="00967572" w:rsidRDefault="000318B6" w:rsidP="000318B6">
      <w:pPr>
        <w:rPr>
          <w:color w:val="auto"/>
          <w:u w:color="000000" w:themeColor="text1"/>
        </w:rPr>
      </w:pPr>
      <w:r w:rsidRPr="00967572">
        <w:rPr>
          <w:color w:val="auto"/>
          <w:u w:color="000000" w:themeColor="text1"/>
        </w:rPr>
        <w:tab/>
      </w:r>
      <w:r w:rsidRPr="00967572">
        <w:rPr>
          <w:color w:val="auto"/>
          <w:u w:color="000000" w:themeColor="text1"/>
        </w:rPr>
        <w:tab/>
        <w:t>(16)</w:t>
      </w:r>
      <w:r w:rsidRPr="00967572">
        <w:rPr>
          <w:color w:val="auto"/>
          <w:u w:color="000000" w:themeColor="text1"/>
        </w:rPr>
        <w:tab/>
        <w:t>a representative of a renewable power developer primarily engaged in the development of utility</w:t>
      </w:r>
      <w:r w:rsidRPr="00967572">
        <w:rPr>
          <w:color w:val="auto"/>
          <w:u w:color="000000" w:themeColor="text1"/>
        </w:rPr>
        <w:noBreakHyphen/>
        <w:t>scale solar projects appointed by the Chairman of the House of Representatives Labor, Commerce and Industry Committee;</w:t>
      </w:r>
    </w:p>
    <w:p w:rsidR="000318B6" w:rsidRPr="00967572" w:rsidRDefault="000318B6" w:rsidP="000318B6">
      <w:pPr>
        <w:rPr>
          <w:color w:val="auto"/>
          <w:u w:color="000000" w:themeColor="text1"/>
        </w:rPr>
      </w:pPr>
      <w:r w:rsidRPr="00967572">
        <w:rPr>
          <w:color w:val="auto"/>
          <w:u w:color="000000" w:themeColor="text1"/>
        </w:rPr>
        <w:tab/>
      </w:r>
      <w:r w:rsidRPr="00967572">
        <w:rPr>
          <w:color w:val="auto"/>
          <w:u w:color="000000" w:themeColor="text1"/>
        </w:rPr>
        <w:tab/>
        <w:t>(17)</w:t>
      </w:r>
      <w:r w:rsidRPr="00967572">
        <w:rPr>
          <w:color w:val="auto"/>
          <w:u w:color="000000" w:themeColor="text1"/>
        </w:rPr>
        <w:tab/>
        <w:t>a representative of a renewable power developer primarily engaged in the development of residential</w:t>
      </w:r>
      <w:r w:rsidRPr="00967572">
        <w:rPr>
          <w:color w:val="auto"/>
          <w:u w:color="000000" w:themeColor="text1"/>
        </w:rPr>
        <w:noBreakHyphen/>
        <w:t>rooftop solar projects appointed by the Chairman of the Senate Judiciary Committee;</w:t>
      </w:r>
    </w:p>
    <w:p w:rsidR="000318B6" w:rsidRPr="00967572" w:rsidRDefault="000318B6" w:rsidP="000318B6">
      <w:pPr>
        <w:rPr>
          <w:color w:val="auto"/>
          <w:u w:color="000000" w:themeColor="text1"/>
        </w:rPr>
      </w:pPr>
      <w:r w:rsidRPr="00967572">
        <w:rPr>
          <w:color w:val="auto"/>
          <w:u w:color="000000" w:themeColor="text1"/>
        </w:rPr>
        <w:tab/>
      </w:r>
      <w:r w:rsidRPr="00967572">
        <w:rPr>
          <w:color w:val="auto"/>
          <w:u w:color="000000" w:themeColor="text1"/>
        </w:rPr>
        <w:tab/>
        <w:t>(18)</w:t>
      </w:r>
      <w:r w:rsidRPr="00967572">
        <w:rPr>
          <w:color w:val="auto"/>
          <w:u w:color="000000" w:themeColor="text1"/>
        </w:rPr>
        <w:tab/>
        <w:t>a representative of Central Electric Cooperative;</w:t>
      </w:r>
    </w:p>
    <w:p w:rsidR="000318B6" w:rsidRPr="00967572" w:rsidRDefault="000318B6" w:rsidP="000318B6">
      <w:pPr>
        <w:rPr>
          <w:color w:val="auto"/>
          <w:u w:color="000000" w:themeColor="text1"/>
        </w:rPr>
      </w:pPr>
      <w:r w:rsidRPr="00967572">
        <w:rPr>
          <w:color w:val="auto"/>
          <w:u w:color="000000" w:themeColor="text1"/>
        </w:rPr>
        <w:tab/>
      </w:r>
      <w:r w:rsidRPr="00967572">
        <w:rPr>
          <w:color w:val="auto"/>
          <w:u w:color="000000" w:themeColor="text1"/>
        </w:rPr>
        <w:tab/>
        <w:t>(19)</w:t>
      </w:r>
      <w:r w:rsidRPr="00967572">
        <w:rPr>
          <w:color w:val="auto"/>
          <w:u w:color="000000" w:themeColor="text1"/>
        </w:rPr>
        <w:tab/>
        <w:t>the South Carolina President of Lockhart Power, or his designee; and</w:t>
      </w:r>
    </w:p>
    <w:p w:rsidR="000318B6" w:rsidRPr="00967572" w:rsidRDefault="000318B6" w:rsidP="000318B6">
      <w:pPr>
        <w:rPr>
          <w:color w:val="auto"/>
          <w:u w:color="000000" w:themeColor="text1"/>
        </w:rPr>
      </w:pPr>
      <w:r w:rsidRPr="00967572">
        <w:rPr>
          <w:color w:val="auto"/>
          <w:u w:color="000000" w:themeColor="text1"/>
        </w:rPr>
        <w:tab/>
      </w:r>
      <w:r w:rsidRPr="00967572">
        <w:rPr>
          <w:color w:val="auto"/>
          <w:u w:color="000000" w:themeColor="text1"/>
        </w:rPr>
        <w:tab/>
        <w:t>(20)</w:t>
      </w:r>
      <w:r w:rsidRPr="00967572">
        <w:rPr>
          <w:color w:val="auto"/>
          <w:u w:color="000000" w:themeColor="text1"/>
        </w:rPr>
        <w:tab/>
        <w:t>a representative of the farming or agricultural community appointed by the Chairman of the House of Representatives Labor, Commerce and Industry Committee.</w:t>
      </w:r>
    </w:p>
    <w:p w:rsidR="000318B6" w:rsidRPr="00967572" w:rsidRDefault="000318B6" w:rsidP="000318B6">
      <w:pPr>
        <w:rPr>
          <w:color w:val="auto"/>
          <w:u w:color="000000" w:themeColor="text1"/>
        </w:rPr>
      </w:pPr>
      <w:r w:rsidRPr="00967572">
        <w:rPr>
          <w:color w:val="auto"/>
          <w:u w:color="000000" w:themeColor="text1"/>
        </w:rPr>
        <w:tab/>
        <w:t>(C)</w:t>
      </w:r>
      <w:r w:rsidRPr="00967572">
        <w:rPr>
          <w:color w:val="auto"/>
          <w:u w:color="000000" w:themeColor="text1"/>
        </w:rPr>
        <w:tab/>
        <w:t>The nonvoting advisory board members shall be permitted to utilize for study committee</w:t>
      </w:r>
      <w:r w:rsidRPr="00967572">
        <w:rPr>
          <w:color w:val="auto"/>
          <w:u w:color="000000" w:themeColor="text1"/>
        </w:rPr>
        <w:noBreakHyphen/>
        <w:t>related matters technical support staff, including outside consultants and counsel, from the entity that the member represents.</w:t>
      </w:r>
    </w:p>
    <w:p w:rsidR="000318B6" w:rsidRPr="00967572" w:rsidRDefault="000318B6" w:rsidP="000318B6">
      <w:pPr>
        <w:rPr>
          <w:color w:val="auto"/>
          <w:u w:color="000000" w:themeColor="text1"/>
        </w:rPr>
      </w:pPr>
      <w:r>
        <w:rPr>
          <w:u w:color="000000" w:themeColor="text1"/>
        </w:rPr>
        <w:lastRenderedPageBreak/>
        <w:tab/>
      </w:r>
      <w:r w:rsidRPr="00967572">
        <w:rPr>
          <w:color w:val="auto"/>
          <w:u w:color="000000" w:themeColor="text1"/>
        </w:rPr>
        <w:t>SECTION</w:t>
      </w:r>
      <w:r w:rsidRPr="00967572">
        <w:rPr>
          <w:color w:val="auto"/>
          <w:u w:color="000000" w:themeColor="text1"/>
        </w:rPr>
        <w:tab/>
        <w:t>2.</w:t>
      </w:r>
      <w:r w:rsidRPr="00967572">
        <w:rPr>
          <w:color w:val="auto"/>
          <w:u w:color="000000" w:themeColor="text1"/>
        </w:rPr>
        <w:tab/>
        <w:t>(A)</w:t>
      </w:r>
      <w:r w:rsidRPr="00967572">
        <w:rPr>
          <w:color w:val="auto"/>
          <w:u w:color="000000" w:themeColor="text1"/>
        </w:rPr>
        <w:tab/>
        <w:t>For purposes of this section, “RTO” means regional transmission organization or other entity established for the purpose of promoting the efficiency and reliability in the operation and planning of the electric transmission grid and ensuring nondiscrimination in the provision of electric transmission services meeting the minimum criteria established by the Federal Energy Regulatory Commission under 18 C.F.R. Section 35.34.</w:t>
      </w:r>
    </w:p>
    <w:p w:rsidR="000318B6" w:rsidRPr="00967572" w:rsidRDefault="000318B6" w:rsidP="000318B6">
      <w:pPr>
        <w:rPr>
          <w:color w:val="auto"/>
          <w:u w:color="000000" w:themeColor="text1"/>
        </w:rPr>
      </w:pPr>
      <w:r w:rsidRPr="00967572">
        <w:rPr>
          <w:color w:val="auto"/>
          <w:u w:color="000000" w:themeColor="text1"/>
        </w:rPr>
        <w:tab/>
        <w:t>(B)</w:t>
      </w:r>
      <w:r w:rsidRPr="00967572">
        <w:rPr>
          <w:color w:val="auto"/>
          <w:u w:color="000000" w:themeColor="text1"/>
        </w:rPr>
        <w:tab/>
        <w:t>The study committee shall:</w:t>
      </w:r>
    </w:p>
    <w:p w:rsidR="000318B6" w:rsidRPr="00967572" w:rsidRDefault="000318B6" w:rsidP="000318B6">
      <w:pPr>
        <w:rPr>
          <w:color w:val="auto"/>
          <w:u w:color="000000" w:themeColor="text1"/>
        </w:rPr>
      </w:pPr>
      <w:r w:rsidRPr="00967572">
        <w:rPr>
          <w:color w:val="auto"/>
          <w:u w:color="000000" w:themeColor="text1"/>
        </w:rPr>
        <w:tab/>
      </w:r>
      <w:r w:rsidRPr="00967572">
        <w:rPr>
          <w:color w:val="auto"/>
          <w:u w:color="000000" w:themeColor="text1"/>
        </w:rPr>
        <w:tab/>
        <w:t>(1)</w:t>
      </w:r>
      <w:r w:rsidRPr="00967572">
        <w:rPr>
          <w:color w:val="auto"/>
          <w:u w:color="000000" w:themeColor="text1"/>
        </w:rPr>
        <w:tab/>
        <w:t>study whether to recommend any of a variety of electricity market reform measures, encompassing the full range of possible market reforms that may benefit South Carolina consumers including, but not limited to, the following:</w:t>
      </w:r>
    </w:p>
    <w:p w:rsidR="000318B6" w:rsidRPr="00967572" w:rsidRDefault="000318B6" w:rsidP="000318B6">
      <w:pPr>
        <w:rPr>
          <w:color w:val="auto"/>
          <w:u w:color="000000" w:themeColor="text1"/>
        </w:rPr>
      </w:pPr>
      <w:r w:rsidRPr="00967572">
        <w:rPr>
          <w:color w:val="auto"/>
          <w:u w:color="000000" w:themeColor="text1"/>
        </w:rPr>
        <w:tab/>
      </w:r>
      <w:r w:rsidRPr="00967572">
        <w:rPr>
          <w:color w:val="auto"/>
          <w:u w:color="000000" w:themeColor="text1"/>
        </w:rPr>
        <w:tab/>
      </w:r>
      <w:r w:rsidRPr="00967572">
        <w:rPr>
          <w:color w:val="auto"/>
          <w:u w:color="000000" w:themeColor="text1"/>
        </w:rPr>
        <w:tab/>
        <w:t>(a)</w:t>
      </w:r>
      <w:r w:rsidRPr="00967572">
        <w:rPr>
          <w:color w:val="auto"/>
          <w:u w:color="000000" w:themeColor="text1"/>
        </w:rPr>
        <w:tab/>
        <w:t>establishing a South Carolina Regional Transmission Organization or an RTO including South Carolina and other Southeastern states;</w:t>
      </w:r>
    </w:p>
    <w:p w:rsidR="000318B6" w:rsidRPr="00967572" w:rsidRDefault="000318B6" w:rsidP="000318B6">
      <w:pPr>
        <w:rPr>
          <w:color w:val="auto"/>
          <w:u w:color="000000" w:themeColor="text1"/>
        </w:rPr>
      </w:pPr>
      <w:r w:rsidRPr="00967572">
        <w:rPr>
          <w:color w:val="auto"/>
          <w:u w:color="000000" w:themeColor="text1"/>
        </w:rPr>
        <w:tab/>
      </w:r>
      <w:r w:rsidRPr="00967572">
        <w:rPr>
          <w:color w:val="auto"/>
          <w:u w:color="000000" w:themeColor="text1"/>
        </w:rPr>
        <w:tab/>
      </w:r>
      <w:r w:rsidRPr="00967572">
        <w:rPr>
          <w:color w:val="auto"/>
          <w:u w:color="000000" w:themeColor="text1"/>
        </w:rPr>
        <w:tab/>
        <w:t>(b)</w:t>
      </w:r>
      <w:r w:rsidRPr="00967572">
        <w:rPr>
          <w:color w:val="auto"/>
          <w:u w:color="000000" w:themeColor="text1"/>
        </w:rPr>
        <w:tab/>
        <w:t>joining an existing RTO;</w:t>
      </w:r>
    </w:p>
    <w:p w:rsidR="000318B6" w:rsidRPr="00967572" w:rsidRDefault="000318B6" w:rsidP="000318B6">
      <w:pPr>
        <w:rPr>
          <w:color w:val="auto"/>
          <w:u w:color="000000" w:themeColor="text1"/>
        </w:rPr>
      </w:pPr>
      <w:r w:rsidRPr="00967572">
        <w:rPr>
          <w:color w:val="auto"/>
          <w:u w:color="000000" w:themeColor="text1"/>
        </w:rPr>
        <w:tab/>
      </w:r>
      <w:r w:rsidRPr="00967572">
        <w:rPr>
          <w:color w:val="auto"/>
          <w:u w:color="000000" w:themeColor="text1"/>
        </w:rPr>
        <w:tab/>
      </w:r>
      <w:r w:rsidRPr="00967572">
        <w:rPr>
          <w:color w:val="auto"/>
          <w:u w:color="000000" w:themeColor="text1"/>
        </w:rPr>
        <w:tab/>
        <w:t>(c)</w:t>
      </w:r>
      <w:r w:rsidRPr="00967572">
        <w:rPr>
          <w:color w:val="auto"/>
          <w:u w:color="000000" w:themeColor="text1"/>
        </w:rPr>
        <w:tab/>
        <w:t>establishing an energy imbalance market;</w:t>
      </w:r>
    </w:p>
    <w:p w:rsidR="000318B6" w:rsidRPr="00967572" w:rsidRDefault="000318B6" w:rsidP="000318B6">
      <w:pPr>
        <w:rPr>
          <w:color w:val="auto"/>
          <w:u w:color="000000" w:themeColor="text1"/>
        </w:rPr>
      </w:pPr>
      <w:r w:rsidRPr="00967572">
        <w:rPr>
          <w:color w:val="auto"/>
          <w:u w:color="000000" w:themeColor="text1"/>
        </w:rPr>
        <w:tab/>
      </w:r>
      <w:r w:rsidRPr="00967572">
        <w:rPr>
          <w:color w:val="auto"/>
          <w:u w:color="000000" w:themeColor="text1"/>
        </w:rPr>
        <w:tab/>
      </w:r>
      <w:r w:rsidRPr="00967572">
        <w:rPr>
          <w:color w:val="auto"/>
          <w:u w:color="000000" w:themeColor="text1"/>
        </w:rPr>
        <w:tab/>
        <w:t>(d)</w:t>
      </w:r>
      <w:r w:rsidRPr="00967572">
        <w:rPr>
          <w:color w:val="auto"/>
          <w:u w:color="000000" w:themeColor="text1"/>
        </w:rPr>
        <w:tab/>
        <w:t>requiring vertically integrated electrical utilities to divest their generation or transmission assets, or both;</w:t>
      </w:r>
    </w:p>
    <w:p w:rsidR="000318B6" w:rsidRPr="00967572" w:rsidRDefault="000318B6" w:rsidP="000318B6">
      <w:pPr>
        <w:rPr>
          <w:color w:val="auto"/>
          <w:u w:color="000000" w:themeColor="text1"/>
        </w:rPr>
      </w:pPr>
      <w:r w:rsidRPr="00967572">
        <w:rPr>
          <w:color w:val="auto"/>
          <w:u w:color="000000" w:themeColor="text1"/>
        </w:rPr>
        <w:tab/>
      </w:r>
      <w:r w:rsidRPr="00967572">
        <w:rPr>
          <w:color w:val="auto"/>
          <w:u w:color="000000" w:themeColor="text1"/>
        </w:rPr>
        <w:tab/>
      </w:r>
      <w:r w:rsidRPr="00967572">
        <w:rPr>
          <w:color w:val="auto"/>
          <w:u w:color="000000" w:themeColor="text1"/>
        </w:rPr>
        <w:tab/>
        <w:t>(e)</w:t>
      </w:r>
      <w:r w:rsidRPr="00967572">
        <w:rPr>
          <w:color w:val="auto"/>
          <w:u w:color="000000" w:themeColor="text1"/>
        </w:rPr>
        <w:tab/>
        <w:t>enabling full consumer retail electric service choice;</w:t>
      </w:r>
    </w:p>
    <w:p w:rsidR="000318B6" w:rsidRPr="00967572" w:rsidRDefault="000318B6" w:rsidP="000318B6">
      <w:pPr>
        <w:rPr>
          <w:color w:val="auto"/>
          <w:u w:color="000000" w:themeColor="text1"/>
        </w:rPr>
      </w:pPr>
      <w:r w:rsidRPr="00967572">
        <w:rPr>
          <w:color w:val="auto"/>
          <w:u w:color="000000" w:themeColor="text1"/>
        </w:rPr>
        <w:tab/>
      </w:r>
      <w:r w:rsidRPr="00967572">
        <w:rPr>
          <w:color w:val="auto"/>
          <w:u w:color="000000" w:themeColor="text1"/>
        </w:rPr>
        <w:tab/>
      </w:r>
      <w:r w:rsidRPr="00967572">
        <w:rPr>
          <w:color w:val="auto"/>
          <w:u w:color="000000" w:themeColor="text1"/>
        </w:rPr>
        <w:tab/>
        <w:t>(f)</w:t>
      </w:r>
      <w:r w:rsidRPr="00967572">
        <w:rPr>
          <w:color w:val="auto"/>
          <w:u w:color="000000" w:themeColor="text1"/>
        </w:rPr>
        <w:tab/>
        <w:t>enabling partial consumer retail electric service choice such as nonresidential customer choice;</w:t>
      </w:r>
    </w:p>
    <w:p w:rsidR="000318B6" w:rsidRPr="00967572" w:rsidRDefault="000318B6" w:rsidP="000318B6">
      <w:pPr>
        <w:rPr>
          <w:color w:val="auto"/>
          <w:u w:color="000000" w:themeColor="text1"/>
        </w:rPr>
      </w:pPr>
      <w:r w:rsidRPr="00967572">
        <w:rPr>
          <w:color w:val="auto"/>
          <w:u w:color="000000" w:themeColor="text1"/>
        </w:rPr>
        <w:tab/>
      </w:r>
      <w:r w:rsidRPr="00967572">
        <w:rPr>
          <w:color w:val="auto"/>
          <w:u w:color="000000" w:themeColor="text1"/>
        </w:rPr>
        <w:tab/>
      </w:r>
      <w:r w:rsidRPr="00967572">
        <w:rPr>
          <w:color w:val="auto"/>
          <w:u w:color="000000" w:themeColor="text1"/>
        </w:rPr>
        <w:tab/>
        <w:t>(g)</w:t>
      </w:r>
      <w:r w:rsidRPr="00967572">
        <w:rPr>
          <w:color w:val="auto"/>
          <w:u w:color="000000" w:themeColor="text1"/>
        </w:rPr>
        <w:tab/>
        <w:t>authorizing community choice aggregation in South Carolina;</w:t>
      </w:r>
    </w:p>
    <w:p w:rsidR="000318B6" w:rsidRPr="00967572" w:rsidRDefault="000318B6" w:rsidP="000318B6">
      <w:pPr>
        <w:rPr>
          <w:color w:val="auto"/>
          <w:u w:color="000000" w:themeColor="text1"/>
        </w:rPr>
      </w:pPr>
      <w:r w:rsidRPr="00967572">
        <w:rPr>
          <w:color w:val="auto"/>
          <w:u w:color="000000" w:themeColor="text1"/>
        </w:rPr>
        <w:tab/>
      </w:r>
      <w:r w:rsidRPr="00967572">
        <w:rPr>
          <w:color w:val="auto"/>
          <w:u w:color="000000" w:themeColor="text1"/>
        </w:rPr>
        <w:tab/>
      </w:r>
      <w:r w:rsidRPr="00967572">
        <w:rPr>
          <w:color w:val="auto"/>
          <w:u w:color="000000" w:themeColor="text1"/>
        </w:rPr>
        <w:tab/>
        <w:t>(h)</w:t>
      </w:r>
      <w:r w:rsidRPr="00967572">
        <w:rPr>
          <w:color w:val="auto"/>
          <w:u w:color="000000" w:themeColor="text1"/>
        </w:rPr>
        <w:tab/>
        <w:t>redesigning the distribution system operator role in South Carolina to accommodate a modernized distribution grid featuring high levels of distributed energy resources, including exploration of establishing an independent distribution system operator and distribution</w:t>
      </w:r>
      <w:r w:rsidRPr="00967572">
        <w:rPr>
          <w:color w:val="auto"/>
          <w:u w:color="000000" w:themeColor="text1"/>
        </w:rPr>
        <w:noBreakHyphen/>
        <w:t>level electricity markets;</w:t>
      </w:r>
    </w:p>
    <w:p w:rsidR="000318B6" w:rsidRPr="00967572" w:rsidRDefault="000318B6" w:rsidP="000318B6">
      <w:pPr>
        <w:rPr>
          <w:color w:val="auto"/>
          <w:u w:color="000000" w:themeColor="text1"/>
        </w:rPr>
      </w:pPr>
      <w:r w:rsidRPr="00967572">
        <w:rPr>
          <w:color w:val="auto"/>
          <w:u w:color="000000" w:themeColor="text1"/>
        </w:rPr>
        <w:tab/>
      </w:r>
      <w:r w:rsidRPr="00967572">
        <w:rPr>
          <w:color w:val="auto"/>
          <w:u w:color="000000" w:themeColor="text1"/>
        </w:rPr>
        <w:tab/>
      </w:r>
      <w:r w:rsidRPr="00967572">
        <w:rPr>
          <w:color w:val="auto"/>
          <w:u w:color="000000" w:themeColor="text1"/>
        </w:rPr>
        <w:tab/>
        <w:t>(i)</w:t>
      </w:r>
      <w:r w:rsidRPr="00967572">
        <w:rPr>
          <w:color w:val="auto"/>
          <w:u w:color="000000" w:themeColor="text1"/>
        </w:rPr>
        <w:tab/>
      </w:r>
      <w:r w:rsidRPr="00967572">
        <w:rPr>
          <w:color w:val="auto"/>
          <w:u w:color="000000" w:themeColor="text1"/>
        </w:rPr>
        <w:tab/>
        <w:t>measures to accelerate reductions in emissions associated with South Carolina’s electricity supply;</w:t>
      </w:r>
    </w:p>
    <w:p w:rsidR="000318B6" w:rsidRPr="00967572" w:rsidRDefault="000318B6" w:rsidP="000318B6">
      <w:pPr>
        <w:rPr>
          <w:color w:val="auto"/>
          <w:u w:color="000000" w:themeColor="text1"/>
        </w:rPr>
      </w:pPr>
      <w:r w:rsidRPr="00967572">
        <w:rPr>
          <w:color w:val="auto"/>
          <w:u w:color="000000" w:themeColor="text1"/>
        </w:rPr>
        <w:tab/>
      </w:r>
      <w:r w:rsidRPr="00967572">
        <w:rPr>
          <w:color w:val="auto"/>
          <w:u w:color="000000" w:themeColor="text1"/>
        </w:rPr>
        <w:tab/>
      </w:r>
      <w:r w:rsidRPr="00967572">
        <w:rPr>
          <w:color w:val="auto"/>
          <w:u w:color="000000" w:themeColor="text1"/>
        </w:rPr>
        <w:tab/>
        <w:t>(j)</w:t>
      </w:r>
      <w:r w:rsidRPr="00967572">
        <w:rPr>
          <w:color w:val="auto"/>
          <w:u w:color="000000" w:themeColor="text1"/>
        </w:rPr>
        <w:tab/>
      </w:r>
      <w:r w:rsidRPr="00967572">
        <w:rPr>
          <w:color w:val="auto"/>
          <w:u w:color="000000" w:themeColor="text1"/>
        </w:rPr>
        <w:tab/>
        <w:t>establishing joint dispatch agreements among state or regional utilities;</w:t>
      </w:r>
    </w:p>
    <w:p w:rsidR="000318B6" w:rsidRPr="00967572" w:rsidRDefault="000318B6" w:rsidP="000318B6">
      <w:pPr>
        <w:rPr>
          <w:color w:val="auto"/>
          <w:u w:color="000000" w:themeColor="text1"/>
        </w:rPr>
      </w:pPr>
      <w:r w:rsidRPr="00967572">
        <w:rPr>
          <w:color w:val="auto"/>
          <w:u w:color="000000" w:themeColor="text1"/>
        </w:rPr>
        <w:tab/>
      </w:r>
      <w:r w:rsidRPr="00967572">
        <w:rPr>
          <w:color w:val="auto"/>
          <w:u w:color="000000" w:themeColor="text1"/>
        </w:rPr>
        <w:tab/>
      </w:r>
      <w:r w:rsidRPr="00967572">
        <w:rPr>
          <w:color w:val="auto"/>
          <w:u w:color="000000" w:themeColor="text1"/>
        </w:rPr>
        <w:tab/>
        <w:t>(k)</w:t>
      </w:r>
      <w:r w:rsidRPr="00967572">
        <w:rPr>
          <w:color w:val="auto"/>
          <w:u w:color="000000" w:themeColor="text1"/>
        </w:rPr>
        <w:tab/>
        <w:t>other beneficial regulatory framework changes; and</w:t>
      </w:r>
    </w:p>
    <w:p w:rsidR="000318B6" w:rsidRPr="00967572" w:rsidRDefault="000318B6" w:rsidP="000318B6">
      <w:pPr>
        <w:rPr>
          <w:color w:val="auto"/>
          <w:u w:color="000000" w:themeColor="text1"/>
        </w:rPr>
      </w:pPr>
      <w:r w:rsidRPr="00967572">
        <w:rPr>
          <w:color w:val="auto"/>
          <w:u w:color="000000" w:themeColor="text1"/>
        </w:rPr>
        <w:tab/>
      </w:r>
      <w:r w:rsidRPr="00967572">
        <w:rPr>
          <w:color w:val="auto"/>
          <w:u w:color="000000" w:themeColor="text1"/>
        </w:rPr>
        <w:tab/>
      </w:r>
      <w:r w:rsidRPr="00967572">
        <w:rPr>
          <w:color w:val="auto"/>
          <w:u w:color="000000" w:themeColor="text1"/>
        </w:rPr>
        <w:tab/>
        <w:t>(l)</w:t>
      </w:r>
      <w:r w:rsidRPr="00967572">
        <w:rPr>
          <w:color w:val="auto"/>
          <w:u w:color="000000" w:themeColor="text1"/>
        </w:rPr>
        <w:tab/>
      </w:r>
      <w:r w:rsidRPr="00967572">
        <w:rPr>
          <w:color w:val="auto"/>
          <w:u w:color="000000" w:themeColor="text1"/>
        </w:rPr>
        <w:tab/>
        <w:t>establishing or preserving consumer rate structures that more closely align consumer interests with electric system interests;</w:t>
      </w:r>
    </w:p>
    <w:p w:rsidR="000318B6" w:rsidRPr="00967572" w:rsidRDefault="000318B6" w:rsidP="000318B6">
      <w:pPr>
        <w:rPr>
          <w:color w:val="auto"/>
          <w:u w:color="000000" w:themeColor="text1"/>
        </w:rPr>
      </w:pPr>
      <w:r w:rsidRPr="00967572">
        <w:rPr>
          <w:color w:val="auto"/>
          <w:u w:color="000000" w:themeColor="text1"/>
        </w:rPr>
        <w:tab/>
      </w:r>
      <w:r w:rsidRPr="00967572">
        <w:rPr>
          <w:color w:val="auto"/>
          <w:u w:color="000000" w:themeColor="text1"/>
        </w:rPr>
        <w:tab/>
        <w:t>(2)</w:t>
      </w:r>
      <w:r w:rsidRPr="00967572">
        <w:rPr>
          <w:color w:val="auto"/>
          <w:u w:color="000000" w:themeColor="text1"/>
        </w:rPr>
        <w:tab/>
        <w:t>study whether the General Assembly should require any electrical utility, electric cooperative or the Public Service Authority of South Carolina to take actions necessary to implement one or more of the studied electricity market reform measures; and</w:t>
      </w:r>
    </w:p>
    <w:p w:rsidR="000318B6" w:rsidRPr="00967572" w:rsidRDefault="000318B6" w:rsidP="000318B6">
      <w:pPr>
        <w:rPr>
          <w:color w:val="auto"/>
          <w:u w:color="000000" w:themeColor="text1"/>
        </w:rPr>
      </w:pPr>
      <w:r w:rsidRPr="00967572">
        <w:rPr>
          <w:color w:val="auto"/>
          <w:u w:color="000000" w:themeColor="text1"/>
        </w:rPr>
        <w:lastRenderedPageBreak/>
        <w:tab/>
      </w:r>
      <w:r w:rsidRPr="00967572">
        <w:rPr>
          <w:color w:val="auto"/>
          <w:u w:color="000000" w:themeColor="text1"/>
        </w:rPr>
        <w:tab/>
        <w:t>(3)</w:t>
      </w:r>
      <w:r w:rsidRPr="00967572">
        <w:rPr>
          <w:color w:val="auto"/>
          <w:u w:color="000000" w:themeColor="text1"/>
        </w:rPr>
        <w:tab/>
        <w:t>study the costs and benefits to consumers and the financial and operational impacts to integrated service providers of any market reform measures recommended.</w:t>
      </w:r>
    </w:p>
    <w:p w:rsidR="000318B6" w:rsidRPr="00967572" w:rsidRDefault="000318B6" w:rsidP="000318B6">
      <w:pPr>
        <w:rPr>
          <w:color w:val="auto"/>
          <w:u w:color="000000" w:themeColor="text1"/>
        </w:rPr>
      </w:pPr>
      <w:r w:rsidRPr="00967572">
        <w:rPr>
          <w:color w:val="auto"/>
          <w:u w:color="000000" w:themeColor="text1"/>
        </w:rPr>
        <w:tab/>
        <w:t>(C)</w:t>
      </w:r>
      <w:r w:rsidRPr="00967572">
        <w:rPr>
          <w:color w:val="auto"/>
          <w:u w:color="000000" w:themeColor="text1"/>
        </w:rPr>
        <w:tab/>
        <w:t>At a minimum, the study shall address the following issues:</w:t>
      </w:r>
    </w:p>
    <w:p w:rsidR="000318B6" w:rsidRPr="00967572" w:rsidRDefault="000318B6" w:rsidP="000318B6">
      <w:pPr>
        <w:rPr>
          <w:color w:val="auto"/>
          <w:u w:color="000000" w:themeColor="text1"/>
        </w:rPr>
      </w:pPr>
      <w:r w:rsidRPr="00967572">
        <w:rPr>
          <w:color w:val="auto"/>
          <w:u w:color="000000" w:themeColor="text1"/>
        </w:rPr>
        <w:tab/>
      </w:r>
      <w:r w:rsidRPr="00967572">
        <w:rPr>
          <w:color w:val="auto"/>
          <w:u w:color="000000" w:themeColor="text1"/>
        </w:rPr>
        <w:tab/>
        <w:t>(1)</w:t>
      </w:r>
      <w:r w:rsidRPr="00967572">
        <w:rPr>
          <w:color w:val="auto"/>
          <w:u w:color="000000" w:themeColor="text1"/>
        </w:rPr>
        <w:tab/>
        <w:t>the legal and procedural requirements associated with adoption of any recommended electricity market reform measures, including identification of existing laws, regulations, and policies that may need to be amended in order to implement the electricity market reform measures;</w:t>
      </w:r>
    </w:p>
    <w:p w:rsidR="000318B6" w:rsidRPr="00967572" w:rsidRDefault="000318B6" w:rsidP="000318B6">
      <w:pPr>
        <w:rPr>
          <w:color w:val="auto"/>
          <w:u w:color="000000" w:themeColor="text1"/>
        </w:rPr>
      </w:pPr>
      <w:r w:rsidRPr="00967572">
        <w:rPr>
          <w:color w:val="auto"/>
          <w:u w:color="000000" w:themeColor="text1"/>
        </w:rPr>
        <w:tab/>
      </w:r>
      <w:r w:rsidRPr="00967572">
        <w:rPr>
          <w:color w:val="auto"/>
          <w:u w:color="000000" w:themeColor="text1"/>
        </w:rPr>
        <w:tab/>
        <w:t>(2)</w:t>
      </w:r>
      <w:r w:rsidRPr="00967572">
        <w:rPr>
          <w:color w:val="auto"/>
          <w:u w:color="000000" w:themeColor="text1"/>
        </w:rPr>
        <w:tab/>
        <w:t>the potential costs and benefits to South Carolina electric consumers and ratepayers of each electricity market reform measure studied based on factors including, but not limited to: generation production cost savings, fuel savings, transmission cost savings, battery storage, reliability, resiliency, generation resource diversity, generator availability, the promotion and integration of demand response and energy efficiency, deployment of renewable resources, deferral of capital investments, the effect on economic development and retention of industry, stranded costs and regulatory mechanisms to mitigate any stranded costs, and the long term impact on consumer rates and service quality in the short and long term; and</w:t>
      </w:r>
      <w:r w:rsidRPr="00967572">
        <w:rPr>
          <w:color w:val="auto"/>
          <w:u w:color="000000" w:themeColor="text1"/>
        </w:rPr>
        <w:tab/>
      </w:r>
      <w:r w:rsidRPr="00967572">
        <w:rPr>
          <w:color w:val="auto"/>
          <w:u w:color="000000" w:themeColor="text1"/>
        </w:rPr>
        <w:tab/>
        <w:t>(3)</w:t>
      </w:r>
      <w:r w:rsidRPr="00967572">
        <w:rPr>
          <w:color w:val="auto"/>
          <w:u w:color="000000" w:themeColor="text1"/>
        </w:rPr>
        <w:tab/>
        <w:t>the experience of other states with adopting each electricity market reform measure studied.</w:t>
      </w:r>
    </w:p>
    <w:p w:rsidR="000318B6" w:rsidRPr="00967572" w:rsidRDefault="000318B6" w:rsidP="000318B6">
      <w:pPr>
        <w:rPr>
          <w:color w:val="auto"/>
          <w:u w:color="000000" w:themeColor="text1"/>
        </w:rPr>
      </w:pPr>
      <w:r w:rsidRPr="00967572">
        <w:rPr>
          <w:color w:val="auto"/>
          <w:u w:color="000000" w:themeColor="text1"/>
        </w:rPr>
        <w:tab/>
        <w:t>(D)</w:t>
      </w:r>
      <w:r w:rsidRPr="00967572">
        <w:rPr>
          <w:color w:val="auto"/>
          <w:u w:color="000000" w:themeColor="text1"/>
        </w:rPr>
        <w:tab/>
        <w:t>By November 1, 2021, the study committee shall issue a report on its work to the General Assembly that may include recommendations that the State take action or not take action on any of the market reform measures studied. A recommendation that the State take action shall be based upon a finding by a majority of the voting members that one or more electricity market reform measures is in the public interest, taking into consideration expected consumer costs and benefits of the electricity market reform measures, and is otherwise consistent with the provision of reliable, safe and low cost electric service to ratepayers in South Carolina and within the balancing authority of the electrical utility.</w:t>
      </w:r>
    </w:p>
    <w:p w:rsidR="000318B6" w:rsidRPr="00967572" w:rsidRDefault="000318B6" w:rsidP="000318B6">
      <w:pPr>
        <w:rPr>
          <w:color w:val="auto"/>
          <w:u w:color="000000" w:themeColor="text1"/>
        </w:rPr>
      </w:pPr>
      <w:r w:rsidRPr="00967572">
        <w:rPr>
          <w:color w:val="auto"/>
          <w:u w:color="000000" w:themeColor="text1"/>
        </w:rPr>
        <w:tab/>
        <w:t>(E)</w:t>
      </w:r>
      <w:r w:rsidRPr="00967572">
        <w:rPr>
          <w:color w:val="auto"/>
          <w:u w:color="000000" w:themeColor="text1"/>
        </w:rPr>
        <w:tab/>
        <w:t>If the study committee recommends that the State take action, the report issued by the study committee shall include draft legislation and identify requirements that should be established, as applicable, that, including, but not limited to:</w:t>
      </w:r>
    </w:p>
    <w:p w:rsidR="000318B6" w:rsidRPr="00967572" w:rsidRDefault="000318B6" w:rsidP="000318B6">
      <w:pPr>
        <w:rPr>
          <w:color w:val="auto"/>
          <w:u w:color="000000" w:themeColor="text1"/>
        </w:rPr>
      </w:pPr>
      <w:r w:rsidRPr="00967572">
        <w:rPr>
          <w:color w:val="auto"/>
          <w:u w:color="000000" w:themeColor="text1"/>
        </w:rPr>
        <w:tab/>
      </w:r>
      <w:r w:rsidRPr="00967572">
        <w:rPr>
          <w:color w:val="auto"/>
          <w:u w:color="000000" w:themeColor="text1"/>
        </w:rPr>
        <w:tab/>
        <w:t>(1)</w:t>
      </w:r>
      <w:r w:rsidRPr="00967572">
        <w:rPr>
          <w:color w:val="auto"/>
          <w:u w:color="000000" w:themeColor="text1"/>
        </w:rPr>
        <w:tab/>
        <w:t>promote:</w:t>
      </w:r>
    </w:p>
    <w:p w:rsidR="000318B6" w:rsidRPr="00967572" w:rsidRDefault="000318B6" w:rsidP="000318B6">
      <w:pPr>
        <w:rPr>
          <w:color w:val="auto"/>
          <w:u w:color="000000" w:themeColor="text1"/>
        </w:rPr>
      </w:pPr>
      <w:r w:rsidRPr="00967572">
        <w:rPr>
          <w:color w:val="auto"/>
          <w:u w:color="000000" w:themeColor="text1"/>
        </w:rPr>
        <w:tab/>
      </w:r>
      <w:r w:rsidRPr="00967572">
        <w:rPr>
          <w:color w:val="auto"/>
          <w:u w:color="000000" w:themeColor="text1"/>
        </w:rPr>
        <w:tab/>
      </w:r>
      <w:r w:rsidRPr="00967572">
        <w:rPr>
          <w:color w:val="auto"/>
          <w:u w:color="000000" w:themeColor="text1"/>
        </w:rPr>
        <w:tab/>
        <w:t>(a)</w:t>
      </w:r>
      <w:r w:rsidRPr="00967572">
        <w:rPr>
          <w:color w:val="auto"/>
          <w:u w:color="000000" w:themeColor="text1"/>
        </w:rPr>
        <w:tab/>
        <w:t>the reliable planning, operating, maintaining, and upgrading of the transmission and distribution systems and any necessary additions;</w:t>
      </w:r>
    </w:p>
    <w:p w:rsidR="000318B6" w:rsidRPr="00967572" w:rsidRDefault="000318B6" w:rsidP="000318B6">
      <w:pPr>
        <w:rPr>
          <w:color w:val="auto"/>
          <w:u w:color="000000" w:themeColor="text1"/>
        </w:rPr>
      </w:pPr>
      <w:r w:rsidRPr="00967572">
        <w:rPr>
          <w:color w:val="auto"/>
          <w:u w:color="000000" w:themeColor="text1"/>
        </w:rPr>
        <w:tab/>
      </w:r>
      <w:r w:rsidRPr="00967572">
        <w:rPr>
          <w:color w:val="auto"/>
          <w:u w:color="000000" w:themeColor="text1"/>
        </w:rPr>
        <w:tab/>
      </w:r>
      <w:r w:rsidRPr="00967572">
        <w:rPr>
          <w:color w:val="auto"/>
          <w:u w:color="000000" w:themeColor="text1"/>
        </w:rPr>
        <w:tab/>
        <w:t>(b)</w:t>
      </w:r>
      <w:r w:rsidRPr="00967572">
        <w:rPr>
          <w:color w:val="auto"/>
          <w:u w:color="000000" w:themeColor="text1"/>
        </w:rPr>
        <w:tab/>
        <w:t>the safe, reliable, and efficient operation of transmission and distribution systems; and</w:t>
      </w:r>
    </w:p>
    <w:p w:rsidR="000318B6" w:rsidRPr="00967572" w:rsidRDefault="000318B6" w:rsidP="000318B6">
      <w:pPr>
        <w:rPr>
          <w:color w:val="auto"/>
          <w:u w:color="000000" w:themeColor="text1"/>
        </w:rPr>
      </w:pPr>
      <w:r w:rsidRPr="00967572">
        <w:rPr>
          <w:color w:val="auto"/>
          <w:u w:color="000000" w:themeColor="text1"/>
        </w:rPr>
        <w:lastRenderedPageBreak/>
        <w:tab/>
      </w:r>
      <w:r w:rsidRPr="00967572">
        <w:rPr>
          <w:color w:val="auto"/>
          <w:u w:color="000000" w:themeColor="text1"/>
        </w:rPr>
        <w:tab/>
      </w:r>
      <w:r w:rsidRPr="00967572">
        <w:rPr>
          <w:color w:val="auto"/>
          <w:u w:color="000000" w:themeColor="text1"/>
        </w:rPr>
        <w:tab/>
        <w:t>(c)</w:t>
      </w:r>
      <w:r w:rsidRPr="00967572">
        <w:rPr>
          <w:color w:val="auto"/>
          <w:u w:color="000000" w:themeColor="text1"/>
        </w:rPr>
        <w:tab/>
        <w:t>policies for the pricing and access for service over such systems that are not unduly discriminatory and are consistent with the orderly development of competition in the State;</w:t>
      </w:r>
    </w:p>
    <w:p w:rsidR="000318B6" w:rsidRPr="00967572" w:rsidRDefault="000318B6" w:rsidP="000318B6">
      <w:pPr>
        <w:rPr>
          <w:color w:val="auto"/>
          <w:u w:color="000000" w:themeColor="text1"/>
        </w:rPr>
      </w:pPr>
      <w:r w:rsidRPr="00967572">
        <w:rPr>
          <w:color w:val="auto"/>
          <w:u w:color="000000" w:themeColor="text1"/>
        </w:rPr>
        <w:tab/>
      </w:r>
      <w:r w:rsidRPr="00967572">
        <w:rPr>
          <w:color w:val="auto"/>
          <w:u w:color="000000" w:themeColor="text1"/>
        </w:rPr>
        <w:tab/>
        <w:t>(2)</w:t>
      </w:r>
      <w:r w:rsidRPr="00967572">
        <w:rPr>
          <w:color w:val="auto"/>
          <w:u w:color="000000" w:themeColor="text1"/>
        </w:rPr>
        <w:tab/>
        <w:t>are consistent with lawful requirements of the Federal Energy Regulatory Commission regarding the establishment of an RTO, if applicable; and</w:t>
      </w:r>
    </w:p>
    <w:p w:rsidR="000318B6" w:rsidRPr="00967572" w:rsidRDefault="000318B6" w:rsidP="000318B6">
      <w:pPr>
        <w:rPr>
          <w:color w:val="auto"/>
          <w:u w:color="000000" w:themeColor="text1"/>
        </w:rPr>
      </w:pPr>
      <w:r w:rsidRPr="00967572">
        <w:rPr>
          <w:color w:val="auto"/>
          <w:u w:color="000000" w:themeColor="text1"/>
        </w:rPr>
        <w:tab/>
      </w:r>
      <w:r w:rsidRPr="00967572">
        <w:rPr>
          <w:color w:val="auto"/>
          <w:u w:color="000000" w:themeColor="text1"/>
        </w:rPr>
        <w:tab/>
        <w:t>(3)</w:t>
      </w:r>
      <w:r w:rsidRPr="00967572">
        <w:rPr>
          <w:color w:val="auto"/>
          <w:u w:color="000000" w:themeColor="text1"/>
        </w:rPr>
        <w:tab/>
        <w:t>generally promote the public interest and are consistent with:</w:t>
      </w:r>
    </w:p>
    <w:p w:rsidR="000318B6" w:rsidRPr="00967572" w:rsidRDefault="000318B6" w:rsidP="000318B6">
      <w:pPr>
        <w:rPr>
          <w:color w:val="auto"/>
          <w:u w:color="000000" w:themeColor="text1"/>
        </w:rPr>
      </w:pPr>
      <w:r w:rsidRPr="00967572">
        <w:rPr>
          <w:color w:val="auto"/>
          <w:u w:color="000000" w:themeColor="text1"/>
        </w:rPr>
        <w:tab/>
      </w:r>
      <w:r w:rsidRPr="00967572">
        <w:rPr>
          <w:color w:val="auto"/>
          <w:u w:color="000000" w:themeColor="text1"/>
        </w:rPr>
        <w:tab/>
      </w:r>
      <w:r w:rsidRPr="00967572">
        <w:rPr>
          <w:color w:val="auto"/>
          <w:u w:color="000000" w:themeColor="text1"/>
        </w:rPr>
        <w:tab/>
        <w:t>(a)</w:t>
      </w:r>
      <w:r w:rsidRPr="00967572">
        <w:rPr>
          <w:color w:val="auto"/>
          <w:u w:color="000000" w:themeColor="text1"/>
        </w:rPr>
        <w:tab/>
        <w:t>ensuring that consumers’ needs for economic and reliable electric service are met, including creating cost savings and reduced electric rates over the long</w:t>
      </w:r>
      <w:r w:rsidRPr="00967572">
        <w:rPr>
          <w:color w:val="auto"/>
          <w:u w:color="000000" w:themeColor="text1"/>
        </w:rPr>
        <w:noBreakHyphen/>
        <w:t>term for consumers as compared to maintaining the status quo; and</w:t>
      </w:r>
    </w:p>
    <w:p w:rsidR="000318B6" w:rsidRPr="00967572" w:rsidRDefault="000318B6" w:rsidP="000318B6">
      <w:pPr>
        <w:rPr>
          <w:color w:val="auto"/>
          <w:u w:color="000000" w:themeColor="text1"/>
        </w:rPr>
      </w:pPr>
      <w:r w:rsidRPr="00967572">
        <w:rPr>
          <w:color w:val="auto"/>
          <w:u w:color="000000" w:themeColor="text1"/>
        </w:rPr>
        <w:tab/>
      </w:r>
      <w:r w:rsidRPr="00967572">
        <w:rPr>
          <w:color w:val="auto"/>
          <w:u w:color="000000" w:themeColor="text1"/>
        </w:rPr>
        <w:tab/>
      </w:r>
      <w:r w:rsidRPr="00967572">
        <w:rPr>
          <w:color w:val="auto"/>
          <w:u w:color="000000" w:themeColor="text1"/>
        </w:rPr>
        <w:tab/>
        <w:t>(b)</w:t>
      </w:r>
      <w:r w:rsidRPr="00967572">
        <w:rPr>
          <w:color w:val="auto"/>
          <w:u w:color="000000" w:themeColor="text1"/>
        </w:rPr>
        <w:tab/>
        <w:t>meeting the transmission and distribution needs of electric generation suppliers and consumers both within and without this State and respective balancing authorities, including those that do not own, operate, control, or have an entitlement to transmission and distribution capacity.</w:t>
      </w:r>
    </w:p>
    <w:p w:rsidR="000318B6" w:rsidRPr="00967572" w:rsidRDefault="000318B6" w:rsidP="000318B6">
      <w:pPr>
        <w:rPr>
          <w:snapToGrid w:val="0"/>
          <w:color w:val="auto"/>
          <w:u w:color="000000" w:themeColor="text1"/>
        </w:rPr>
      </w:pPr>
      <w:r>
        <w:rPr>
          <w:u w:color="000000" w:themeColor="text1"/>
        </w:rPr>
        <w:tab/>
      </w:r>
      <w:r w:rsidRPr="00967572">
        <w:rPr>
          <w:color w:val="auto"/>
          <w:u w:color="000000" w:themeColor="text1"/>
        </w:rPr>
        <w:t>SECTION</w:t>
      </w:r>
      <w:r w:rsidRPr="00967572">
        <w:rPr>
          <w:color w:val="auto"/>
          <w:u w:color="000000" w:themeColor="text1"/>
        </w:rPr>
        <w:tab/>
        <w:t>3.</w:t>
      </w:r>
      <w:r w:rsidRPr="00967572">
        <w:rPr>
          <w:color w:val="auto"/>
          <w:u w:color="000000" w:themeColor="text1"/>
        </w:rPr>
        <w:tab/>
        <w:t>The study committee shall retain a third</w:t>
      </w:r>
      <w:r w:rsidRPr="00967572">
        <w:rPr>
          <w:color w:val="auto"/>
          <w:u w:color="000000" w:themeColor="text1"/>
        </w:rPr>
        <w:noBreakHyphen/>
        <w:t>party, independent, expert consultant or consultants to advise the study committee and issue its own opinion as to what market reform measures studied, if any, benefit South Carolina consumers. The third</w:t>
      </w:r>
      <w:r w:rsidRPr="00967572">
        <w:rPr>
          <w:color w:val="auto"/>
          <w:u w:color="000000" w:themeColor="text1"/>
        </w:rPr>
        <w:noBreakHyphen/>
        <w:t>party, independent, expert consultant or consultants must advise on the economic costs and benefits of each course of action and also must make its recommendation to the study committee. The third</w:t>
      </w:r>
      <w:r w:rsidRPr="00967572">
        <w:rPr>
          <w:color w:val="auto"/>
          <w:u w:color="000000" w:themeColor="text1"/>
        </w:rPr>
        <w:noBreakHyphen/>
        <w:t>party, independent, expert consultant or consultants must be selected by the co</w:t>
      </w:r>
      <w:r w:rsidRPr="00967572">
        <w:rPr>
          <w:color w:val="auto"/>
          <w:u w:color="000000" w:themeColor="text1"/>
        </w:rPr>
        <w:noBreakHyphen/>
        <w:t>chairmen of the study committee. Engagements procured under this provision are exempt from the South Carolina Procurement Code.</w:t>
      </w:r>
    </w:p>
    <w:p w:rsidR="000318B6" w:rsidRPr="00967572" w:rsidRDefault="000318B6" w:rsidP="000318B6">
      <w:pPr>
        <w:rPr>
          <w:color w:val="auto"/>
          <w:u w:color="000000" w:themeColor="text1"/>
        </w:rPr>
      </w:pPr>
      <w:r>
        <w:rPr>
          <w:u w:color="000000" w:themeColor="text1"/>
        </w:rPr>
        <w:tab/>
      </w:r>
      <w:r w:rsidRPr="00967572">
        <w:rPr>
          <w:color w:val="auto"/>
          <w:u w:color="000000" w:themeColor="text1"/>
        </w:rPr>
        <w:t>SECTION</w:t>
      </w:r>
      <w:r w:rsidRPr="00967572">
        <w:rPr>
          <w:color w:val="auto"/>
          <w:u w:color="000000" w:themeColor="text1"/>
        </w:rPr>
        <w:tab/>
        <w:t>4.</w:t>
      </w:r>
      <w:r w:rsidRPr="00967572">
        <w:rPr>
          <w:color w:val="auto"/>
          <w:u w:color="000000" w:themeColor="text1"/>
        </w:rPr>
        <w:tab/>
        <w:t>The Electricity Market Reform Measures Study Committee shall dissolve and terminate upon its submission to the General Assembly of the committee’s final report.</w:t>
      </w:r>
    </w:p>
    <w:p w:rsidR="000318B6" w:rsidRPr="00967572" w:rsidRDefault="000318B6" w:rsidP="000318B6">
      <w:pPr>
        <w:rPr>
          <w:color w:val="auto"/>
          <w:u w:color="000000" w:themeColor="text1"/>
        </w:rPr>
      </w:pPr>
      <w:r>
        <w:rPr>
          <w:u w:color="000000" w:themeColor="text1"/>
        </w:rPr>
        <w:tab/>
      </w:r>
      <w:r w:rsidRPr="00967572">
        <w:rPr>
          <w:color w:val="auto"/>
          <w:u w:color="000000" w:themeColor="text1"/>
        </w:rPr>
        <w:t>SECTION</w:t>
      </w:r>
      <w:r w:rsidRPr="00967572">
        <w:rPr>
          <w:color w:val="auto"/>
          <w:u w:color="000000" w:themeColor="text1"/>
        </w:rPr>
        <w:tab/>
        <w:t>5.</w:t>
      </w:r>
      <w:r w:rsidRPr="00967572">
        <w:rPr>
          <w:color w:val="auto"/>
          <w:u w:color="000000" w:themeColor="text1"/>
        </w:rPr>
        <w:tab/>
        <w:t>This joint resolution takes effect upon approval by the Governor and is contingent upon appropriations by the General Assembly.</w:t>
      </w:r>
      <w:r w:rsidRPr="00967572">
        <w:rPr>
          <w:color w:val="auto"/>
          <w:u w:color="000000" w:themeColor="text1"/>
        </w:rPr>
        <w:tab/>
      </w:r>
      <w:r w:rsidRPr="00967572">
        <w:rPr>
          <w:color w:val="auto"/>
          <w:u w:color="000000" w:themeColor="text1"/>
        </w:rPr>
        <w:tab/>
        <w:t>/</w:t>
      </w:r>
    </w:p>
    <w:p w:rsidR="000318B6" w:rsidRPr="00967572" w:rsidRDefault="000318B6" w:rsidP="000318B6">
      <w:pPr>
        <w:rPr>
          <w:snapToGrid w:val="0"/>
          <w:color w:val="auto"/>
        </w:rPr>
      </w:pPr>
      <w:r w:rsidRPr="00967572">
        <w:rPr>
          <w:snapToGrid w:val="0"/>
          <w:color w:val="auto"/>
        </w:rPr>
        <w:tab/>
        <w:t>Renumber sections to conform.</w:t>
      </w:r>
    </w:p>
    <w:p w:rsidR="000318B6" w:rsidRDefault="000318B6" w:rsidP="000318B6">
      <w:pPr>
        <w:rPr>
          <w:snapToGrid w:val="0"/>
        </w:rPr>
      </w:pPr>
      <w:r w:rsidRPr="00967572">
        <w:rPr>
          <w:snapToGrid w:val="0"/>
          <w:color w:val="auto"/>
        </w:rPr>
        <w:tab/>
        <w:t>Amend title to conform.</w:t>
      </w:r>
    </w:p>
    <w:p w:rsidR="000318B6" w:rsidRPr="00967572" w:rsidRDefault="000318B6" w:rsidP="000318B6">
      <w:pPr>
        <w:rPr>
          <w:snapToGrid w:val="0"/>
          <w:color w:val="auto"/>
        </w:rPr>
      </w:pPr>
    </w:p>
    <w:p w:rsidR="000318B6" w:rsidRPr="000318B6" w:rsidRDefault="000318B6" w:rsidP="000318B6">
      <w:pPr>
        <w:pStyle w:val="Header"/>
        <w:rPr>
          <w:bCs/>
          <w:color w:val="auto"/>
          <w:szCs w:val="22"/>
        </w:rPr>
      </w:pPr>
      <w:r w:rsidRPr="000318B6">
        <w:rPr>
          <w:bCs/>
          <w:color w:val="auto"/>
          <w:szCs w:val="22"/>
        </w:rPr>
        <w:tab/>
        <w:t xml:space="preserve">Senator GAMBRELL explained the </w:t>
      </w:r>
      <w:r w:rsidR="00411951" w:rsidRPr="000318B6">
        <w:rPr>
          <w:bCs/>
          <w:color w:val="auto"/>
          <w:szCs w:val="22"/>
        </w:rPr>
        <w:t>amendment</w:t>
      </w:r>
      <w:r w:rsidRPr="000318B6">
        <w:rPr>
          <w:bCs/>
          <w:color w:val="auto"/>
          <w:szCs w:val="22"/>
        </w:rPr>
        <w:t>.</w:t>
      </w:r>
    </w:p>
    <w:p w:rsidR="000318B6" w:rsidRPr="000318B6" w:rsidRDefault="000318B6" w:rsidP="000318B6">
      <w:pPr>
        <w:pStyle w:val="Header"/>
        <w:rPr>
          <w:bCs/>
          <w:color w:val="auto"/>
          <w:szCs w:val="22"/>
        </w:rPr>
      </w:pPr>
    </w:p>
    <w:p w:rsidR="000318B6" w:rsidRPr="000318B6" w:rsidRDefault="000318B6" w:rsidP="000318B6">
      <w:pPr>
        <w:pStyle w:val="Header"/>
        <w:rPr>
          <w:bCs/>
          <w:color w:val="auto"/>
          <w:szCs w:val="22"/>
        </w:rPr>
      </w:pPr>
      <w:r w:rsidRPr="000318B6">
        <w:rPr>
          <w:bCs/>
          <w:color w:val="auto"/>
          <w:szCs w:val="22"/>
        </w:rPr>
        <w:tab/>
        <w:t>The amendment was adopted.</w:t>
      </w:r>
    </w:p>
    <w:p w:rsidR="000318B6" w:rsidRDefault="000318B6" w:rsidP="000318B6">
      <w:pPr>
        <w:pStyle w:val="Header"/>
        <w:rPr>
          <w:bCs/>
          <w:color w:val="7030A0"/>
          <w:szCs w:val="22"/>
        </w:rPr>
      </w:pPr>
    </w:p>
    <w:p w:rsidR="000318B6" w:rsidRPr="0063614E" w:rsidRDefault="000318B6" w:rsidP="000318B6">
      <w:pPr>
        <w:pStyle w:val="Header"/>
        <w:rPr>
          <w:bCs/>
          <w:color w:val="auto"/>
          <w:szCs w:val="22"/>
        </w:rPr>
      </w:pPr>
      <w:r w:rsidRPr="0063614E">
        <w:rPr>
          <w:bCs/>
          <w:color w:val="auto"/>
          <w:szCs w:val="22"/>
        </w:rPr>
        <w:t xml:space="preserve"> </w:t>
      </w:r>
      <w:r w:rsidRPr="0063614E">
        <w:rPr>
          <w:bCs/>
          <w:color w:val="auto"/>
          <w:szCs w:val="22"/>
        </w:rPr>
        <w:tab/>
        <w:t xml:space="preserve">The question being the second reading of the </w:t>
      </w:r>
      <w:r w:rsidR="00411951">
        <w:rPr>
          <w:bCs/>
          <w:color w:val="auto"/>
          <w:szCs w:val="22"/>
        </w:rPr>
        <w:t>Resolution</w:t>
      </w:r>
      <w:r>
        <w:rPr>
          <w:bCs/>
          <w:color w:val="auto"/>
          <w:szCs w:val="22"/>
        </w:rPr>
        <w:t>.</w:t>
      </w:r>
    </w:p>
    <w:p w:rsidR="000318B6" w:rsidRPr="0063614E" w:rsidRDefault="000318B6" w:rsidP="000318B6">
      <w:pPr>
        <w:pStyle w:val="Header"/>
        <w:rPr>
          <w:bCs/>
          <w:color w:val="auto"/>
          <w:szCs w:val="22"/>
        </w:rPr>
      </w:pPr>
    </w:p>
    <w:p w:rsidR="000318B6" w:rsidRPr="00F06626" w:rsidRDefault="000318B6" w:rsidP="00392B60">
      <w:pPr>
        <w:pStyle w:val="Header"/>
        <w:keepNext/>
        <w:keepLines/>
        <w:rPr>
          <w:bCs/>
          <w:color w:val="auto"/>
          <w:szCs w:val="22"/>
        </w:rPr>
      </w:pPr>
      <w:r w:rsidRPr="00F06626">
        <w:rPr>
          <w:bCs/>
          <w:color w:val="auto"/>
          <w:szCs w:val="22"/>
        </w:rPr>
        <w:lastRenderedPageBreak/>
        <w:tab/>
        <w:t>The "ayes" and "nays" were demanded and taken, resulting as follows:</w:t>
      </w:r>
    </w:p>
    <w:p w:rsidR="00F06626" w:rsidRPr="00F06626" w:rsidRDefault="00F06626" w:rsidP="00392B60">
      <w:pPr>
        <w:pStyle w:val="Header"/>
        <w:keepNext/>
        <w:keepLines/>
        <w:jc w:val="center"/>
        <w:rPr>
          <w:b/>
          <w:bCs/>
          <w:color w:val="auto"/>
          <w:szCs w:val="22"/>
        </w:rPr>
      </w:pPr>
      <w:r w:rsidRPr="00F06626">
        <w:rPr>
          <w:b/>
          <w:bCs/>
          <w:color w:val="auto"/>
          <w:szCs w:val="22"/>
        </w:rPr>
        <w:t>Ayes 41; Nays 0</w:t>
      </w:r>
    </w:p>
    <w:p w:rsidR="00F06626" w:rsidRDefault="00F06626" w:rsidP="00392B60">
      <w:pPr>
        <w:pStyle w:val="Header"/>
        <w:keepNext/>
        <w:keepLines/>
        <w:rPr>
          <w:bCs/>
          <w:color w:val="auto"/>
          <w:szCs w:val="22"/>
        </w:rPr>
      </w:pPr>
    </w:p>
    <w:p w:rsidR="00F06626" w:rsidRDefault="00F06626" w:rsidP="00392B60">
      <w:pPr>
        <w:pStyle w:val="Heade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F06626">
        <w:rPr>
          <w:b/>
          <w:bCs/>
          <w:color w:val="auto"/>
          <w:szCs w:val="22"/>
        </w:rPr>
        <w:t>AYES</w:t>
      </w:r>
    </w:p>
    <w:p w:rsidR="00F06626" w:rsidRDefault="00F06626" w:rsidP="00392B60">
      <w:pPr>
        <w:pStyle w:val="Heade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06626">
        <w:rPr>
          <w:bCs/>
          <w:color w:val="auto"/>
          <w:szCs w:val="22"/>
        </w:rPr>
        <w:t>Alexander</w:t>
      </w:r>
      <w:r>
        <w:rPr>
          <w:bCs/>
          <w:color w:val="auto"/>
          <w:szCs w:val="22"/>
        </w:rPr>
        <w:tab/>
      </w:r>
      <w:r w:rsidRPr="00F06626">
        <w:rPr>
          <w:bCs/>
          <w:color w:val="auto"/>
          <w:szCs w:val="22"/>
        </w:rPr>
        <w:t>Allen</w:t>
      </w:r>
      <w:r>
        <w:rPr>
          <w:bCs/>
          <w:color w:val="auto"/>
          <w:szCs w:val="22"/>
        </w:rPr>
        <w:tab/>
      </w:r>
      <w:r w:rsidRPr="00F06626">
        <w:rPr>
          <w:bCs/>
          <w:color w:val="auto"/>
          <w:szCs w:val="22"/>
        </w:rPr>
        <w:t>Bennett</w:t>
      </w:r>
    </w:p>
    <w:p w:rsidR="00F06626" w:rsidRDefault="00F06626" w:rsidP="00392B60">
      <w:pPr>
        <w:pStyle w:val="Heade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06626">
        <w:rPr>
          <w:bCs/>
          <w:color w:val="auto"/>
          <w:szCs w:val="22"/>
        </w:rPr>
        <w:t>Campbell</w:t>
      </w:r>
      <w:r>
        <w:rPr>
          <w:bCs/>
          <w:color w:val="auto"/>
          <w:szCs w:val="22"/>
        </w:rPr>
        <w:tab/>
      </w:r>
      <w:r w:rsidRPr="00F06626">
        <w:rPr>
          <w:bCs/>
          <w:color w:val="auto"/>
          <w:szCs w:val="22"/>
        </w:rPr>
        <w:t>Campsen</w:t>
      </w:r>
      <w:r>
        <w:rPr>
          <w:bCs/>
          <w:color w:val="auto"/>
          <w:szCs w:val="22"/>
        </w:rPr>
        <w:tab/>
      </w:r>
      <w:r w:rsidRPr="00F06626">
        <w:rPr>
          <w:bCs/>
          <w:color w:val="auto"/>
          <w:szCs w:val="22"/>
        </w:rPr>
        <w:t>Cash</w:t>
      </w:r>
    </w:p>
    <w:p w:rsidR="00F06626" w:rsidRDefault="00F06626" w:rsidP="00392B60">
      <w:pPr>
        <w:pStyle w:val="Heade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06626">
        <w:rPr>
          <w:bCs/>
          <w:color w:val="auto"/>
          <w:szCs w:val="22"/>
        </w:rPr>
        <w:t>Climer</w:t>
      </w:r>
      <w:r>
        <w:rPr>
          <w:bCs/>
          <w:color w:val="auto"/>
          <w:szCs w:val="22"/>
        </w:rPr>
        <w:tab/>
      </w:r>
      <w:r w:rsidRPr="00F06626">
        <w:rPr>
          <w:bCs/>
          <w:color w:val="auto"/>
          <w:szCs w:val="22"/>
        </w:rPr>
        <w:t>Corbin</w:t>
      </w:r>
      <w:r>
        <w:rPr>
          <w:bCs/>
          <w:color w:val="auto"/>
          <w:szCs w:val="22"/>
        </w:rPr>
        <w:tab/>
      </w:r>
      <w:r w:rsidRPr="00F06626">
        <w:rPr>
          <w:bCs/>
          <w:color w:val="auto"/>
          <w:szCs w:val="22"/>
        </w:rPr>
        <w:t>Cromer</w:t>
      </w:r>
    </w:p>
    <w:p w:rsidR="00F06626" w:rsidRDefault="00F06626" w:rsidP="00392B60">
      <w:pPr>
        <w:pStyle w:val="Heade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06626">
        <w:rPr>
          <w:bCs/>
          <w:color w:val="auto"/>
          <w:szCs w:val="22"/>
        </w:rPr>
        <w:t>Davis</w:t>
      </w:r>
      <w:r>
        <w:rPr>
          <w:bCs/>
          <w:color w:val="auto"/>
          <w:szCs w:val="22"/>
        </w:rPr>
        <w:tab/>
      </w:r>
      <w:r w:rsidRPr="00F06626">
        <w:rPr>
          <w:bCs/>
          <w:color w:val="auto"/>
          <w:szCs w:val="22"/>
        </w:rPr>
        <w:t>Fanning</w:t>
      </w:r>
      <w:r>
        <w:rPr>
          <w:bCs/>
          <w:color w:val="auto"/>
          <w:szCs w:val="22"/>
        </w:rPr>
        <w:tab/>
      </w:r>
      <w:r w:rsidRPr="00F06626">
        <w:rPr>
          <w:bCs/>
          <w:color w:val="auto"/>
          <w:szCs w:val="22"/>
        </w:rPr>
        <w:t>Gambrell</w:t>
      </w:r>
    </w:p>
    <w:p w:rsidR="00F06626" w:rsidRDefault="00F06626" w:rsidP="00392B60">
      <w:pPr>
        <w:pStyle w:val="Heade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06626">
        <w:rPr>
          <w:bCs/>
          <w:color w:val="auto"/>
          <w:szCs w:val="22"/>
        </w:rPr>
        <w:t>Gregory</w:t>
      </w:r>
      <w:r>
        <w:rPr>
          <w:bCs/>
          <w:color w:val="auto"/>
          <w:szCs w:val="22"/>
        </w:rPr>
        <w:tab/>
      </w:r>
      <w:r w:rsidRPr="00F06626">
        <w:rPr>
          <w:bCs/>
          <w:color w:val="auto"/>
          <w:szCs w:val="22"/>
        </w:rPr>
        <w:t>Grooms</w:t>
      </w:r>
      <w:r>
        <w:rPr>
          <w:bCs/>
          <w:color w:val="auto"/>
          <w:szCs w:val="22"/>
        </w:rPr>
        <w:tab/>
      </w:r>
      <w:r w:rsidRPr="00F06626">
        <w:rPr>
          <w:bCs/>
          <w:color w:val="auto"/>
          <w:szCs w:val="22"/>
        </w:rPr>
        <w:t>Harpootlian</w:t>
      </w:r>
    </w:p>
    <w:p w:rsidR="00F06626" w:rsidRDefault="00F06626" w:rsidP="00F0662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06626">
        <w:rPr>
          <w:bCs/>
          <w:color w:val="auto"/>
          <w:szCs w:val="22"/>
        </w:rPr>
        <w:t>Hutto</w:t>
      </w:r>
      <w:r>
        <w:rPr>
          <w:bCs/>
          <w:color w:val="auto"/>
          <w:szCs w:val="22"/>
        </w:rPr>
        <w:tab/>
      </w:r>
      <w:r w:rsidRPr="00F06626">
        <w:rPr>
          <w:bCs/>
          <w:color w:val="auto"/>
          <w:szCs w:val="22"/>
        </w:rPr>
        <w:t>Jackson</w:t>
      </w:r>
      <w:r>
        <w:rPr>
          <w:bCs/>
          <w:color w:val="auto"/>
          <w:szCs w:val="22"/>
        </w:rPr>
        <w:tab/>
      </w:r>
      <w:r w:rsidRPr="00F06626">
        <w:rPr>
          <w:bCs/>
          <w:color w:val="auto"/>
          <w:szCs w:val="22"/>
        </w:rPr>
        <w:t>Johnson</w:t>
      </w:r>
    </w:p>
    <w:p w:rsidR="00F06626" w:rsidRDefault="00F06626" w:rsidP="00F0662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06626">
        <w:rPr>
          <w:bCs/>
          <w:color w:val="auto"/>
          <w:szCs w:val="22"/>
        </w:rPr>
        <w:t>Kimpson</w:t>
      </w:r>
      <w:r>
        <w:rPr>
          <w:bCs/>
          <w:color w:val="auto"/>
          <w:szCs w:val="22"/>
        </w:rPr>
        <w:tab/>
      </w:r>
      <w:r w:rsidRPr="00F06626">
        <w:rPr>
          <w:bCs/>
          <w:color w:val="auto"/>
          <w:szCs w:val="22"/>
        </w:rPr>
        <w:t>Loftis</w:t>
      </w:r>
      <w:r>
        <w:rPr>
          <w:bCs/>
          <w:color w:val="auto"/>
          <w:szCs w:val="22"/>
        </w:rPr>
        <w:tab/>
      </w:r>
      <w:r w:rsidRPr="00F06626">
        <w:rPr>
          <w:bCs/>
          <w:color w:val="auto"/>
          <w:szCs w:val="22"/>
        </w:rPr>
        <w:t>Malloy</w:t>
      </w:r>
    </w:p>
    <w:p w:rsidR="00F06626" w:rsidRDefault="00F06626" w:rsidP="00F0662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szCs w:val="22"/>
        </w:rPr>
      </w:pPr>
      <w:r w:rsidRPr="00F06626">
        <w:rPr>
          <w:bCs/>
          <w:color w:val="auto"/>
          <w:szCs w:val="22"/>
        </w:rPr>
        <w:t>Martin</w:t>
      </w:r>
      <w:r>
        <w:rPr>
          <w:bCs/>
          <w:color w:val="auto"/>
          <w:szCs w:val="22"/>
        </w:rPr>
        <w:tab/>
      </w:r>
      <w:r w:rsidRPr="00F06626">
        <w:rPr>
          <w:bCs/>
          <w:color w:val="auto"/>
          <w:szCs w:val="22"/>
        </w:rPr>
        <w:t>Massey</w:t>
      </w:r>
      <w:r>
        <w:rPr>
          <w:bCs/>
          <w:color w:val="auto"/>
          <w:szCs w:val="22"/>
        </w:rPr>
        <w:tab/>
      </w:r>
      <w:r w:rsidRPr="00F06626">
        <w:rPr>
          <w:bCs/>
          <w:i/>
          <w:color w:val="auto"/>
          <w:szCs w:val="22"/>
        </w:rPr>
        <w:t>Matthews, Margie</w:t>
      </w:r>
    </w:p>
    <w:p w:rsidR="00F06626" w:rsidRDefault="00F06626" w:rsidP="00F0662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06626">
        <w:rPr>
          <w:bCs/>
          <w:color w:val="auto"/>
          <w:szCs w:val="22"/>
        </w:rPr>
        <w:t>McLeod</w:t>
      </w:r>
      <w:r>
        <w:rPr>
          <w:bCs/>
          <w:color w:val="auto"/>
          <w:szCs w:val="22"/>
        </w:rPr>
        <w:tab/>
      </w:r>
      <w:r w:rsidRPr="00F06626">
        <w:rPr>
          <w:bCs/>
          <w:color w:val="auto"/>
          <w:szCs w:val="22"/>
        </w:rPr>
        <w:t>Nicholson</w:t>
      </w:r>
      <w:r>
        <w:rPr>
          <w:bCs/>
          <w:color w:val="auto"/>
          <w:szCs w:val="22"/>
        </w:rPr>
        <w:tab/>
      </w:r>
      <w:r w:rsidRPr="00F06626">
        <w:rPr>
          <w:bCs/>
          <w:color w:val="auto"/>
          <w:szCs w:val="22"/>
        </w:rPr>
        <w:t>Peeler</w:t>
      </w:r>
    </w:p>
    <w:p w:rsidR="00F06626" w:rsidRDefault="00F06626" w:rsidP="00F0662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06626">
        <w:rPr>
          <w:bCs/>
          <w:color w:val="auto"/>
          <w:szCs w:val="22"/>
        </w:rPr>
        <w:t>Rankin</w:t>
      </w:r>
      <w:r>
        <w:rPr>
          <w:bCs/>
          <w:color w:val="auto"/>
          <w:szCs w:val="22"/>
        </w:rPr>
        <w:tab/>
      </w:r>
      <w:r w:rsidRPr="00F06626">
        <w:rPr>
          <w:bCs/>
          <w:color w:val="auto"/>
          <w:szCs w:val="22"/>
        </w:rPr>
        <w:t>Reese</w:t>
      </w:r>
      <w:r>
        <w:rPr>
          <w:bCs/>
          <w:color w:val="auto"/>
          <w:szCs w:val="22"/>
        </w:rPr>
        <w:tab/>
      </w:r>
      <w:r w:rsidRPr="00F06626">
        <w:rPr>
          <w:bCs/>
          <w:color w:val="auto"/>
          <w:szCs w:val="22"/>
        </w:rPr>
        <w:t>Rice</w:t>
      </w:r>
    </w:p>
    <w:p w:rsidR="00F06626" w:rsidRDefault="00F06626" w:rsidP="00F0662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06626">
        <w:rPr>
          <w:bCs/>
          <w:color w:val="auto"/>
          <w:szCs w:val="22"/>
        </w:rPr>
        <w:t>Sabb</w:t>
      </w:r>
      <w:r>
        <w:rPr>
          <w:bCs/>
          <w:color w:val="auto"/>
          <w:szCs w:val="22"/>
        </w:rPr>
        <w:tab/>
      </w:r>
      <w:r w:rsidRPr="00F06626">
        <w:rPr>
          <w:bCs/>
          <w:color w:val="auto"/>
          <w:szCs w:val="22"/>
        </w:rPr>
        <w:t>Scott</w:t>
      </w:r>
      <w:r>
        <w:rPr>
          <w:bCs/>
          <w:color w:val="auto"/>
          <w:szCs w:val="22"/>
        </w:rPr>
        <w:tab/>
      </w:r>
      <w:r w:rsidRPr="00F06626">
        <w:rPr>
          <w:bCs/>
          <w:color w:val="auto"/>
          <w:szCs w:val="22"/>
        </w:rPr>
        <w:t>Senn</w:t>
      </w:r>
    </w:p>
    <w:p w:rsidR="00F06626" w:rsidRDefault="00F06626" w:rsidP="00F0662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06626">
        <w:rPr>
          <w:bCs/>
          <w:color w:val="auto"/>
          <w:szCs w:val="22"/>
        </w:rPr>
        <w:t>Setzler</w:t>
      </w:r>
      <w:r>
        <w:rPr>
          <w:bCs/>
          <w:color w:val="auto"/>
          <w:szCs w:val="22"/>
        </w:rPr>
        <w:tab/>
      </w:r>
      <w:r w:rsidRPr="00F06626">
        <w:rPr>
          <w:bCs/>
          <w:color w:val="auto"/>
          <w:szCs w:val="22"/>
        </w:rPr>
        <w:t>Shealy</w:t>
      </w:r>
      <w:r>
        <w:rPr>
          <w:bCs/>
          <w:color w:val="auto"/>
          <w:szCs w:val="22"/>
        </w:rPr>
        <w:tab/>
      </w:r>
      <w:r w:rsidRPr="00F06626">
        <w:rPr>
          <w:bCs/>
          <w:color w:val="auto"/>
          <w:szCs w:val="22"/>
        </w:rPr>
        <w:t>Sheheen</w:t>
      </w:r>
    </w:p>
    <w:p w:rsidR="00F06626" w:rsidRDefault="00F06626" w:rsidP="00F0662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06626">
        <w:rPr>
          <w:bCs/>
          <w:color w:val="auto"/>
          <w:szCs w:val="22"/>
        </w:rPr>
        <w:t>Talley</w:t>
      </w:r>
      <w:r>
        <w:rPr>
          <w:bCs/>
          <w:color w:val="auto"/>
          <w:szCs w:val="22"/>
        </w:rPr>
        <w:tab/>
      </w:r>
      <w:r w:rsidRPr="00F06626">
        <w:rPr>
          <w:bCs/>
          <w:color w:val="auto"/>
          <w:szCs w:val="22"/>
        </w:rPr>
        <w:t>Turner</w:t>
      </w:r>
      <w:r>
        <w:rPr>
          <w:bCs/>
          <w:color w:val="auto"/>
          <w:szCs w:val="22"/>
        </w:rPr>
        <w:tab/>
      </w:r>
      <w:r w:rsidRPr="00F06626">
        <w:rPr>
          <w:bCs/>
          <w:color w:val="auto"/>
          <w:szCs w:val="22"/>
        </w:rPr>
        <w:t>Verdin</w:t>
      </w:r>
    </w:p>
    <w:p w:rsidR="00F06626" w:rsidRDefault="00F06626" w:rsidP="00F0662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06626">
        <w:rPr>
          <w:bCs/>
          <w:color w:val="auto"/>
          <w:szCs w:val="22"/>
        </w:rPr>
        <w:t>Williams</w:t>
      </w:r>
      <w:r>
        <w:rPr>
          <w:bCs/>
          <w:color w:val="auto"/>
          <w:szCs w:val="22"/>
        </w:rPr>
        <w:tab/>
      </w:r>
      <w:r w:rsidRPr="00F06626">
        <w:rPr>
          <w:bCs/>
          <w:color w:val="auto"/>
          <w:szCs w:val="22"/>
        </w:rPr>
        <w:t>Young</w:t>
      </w:r>
    </w:p>
    <w:p w:rsidR="00F06626" w:rsidRDefault="00F06626" w:rsidP="00F0662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F06626" w:rsidRPr="00F06626" w:rsidRDefault="00F06626" w:rsidP="00F0662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F06626">
        <w:rPr>
          <w:b/>
          <w:bCs/>
          <w:color w:val="auto"/>
          <w:szCs w:val="22"/>
        </w:rPr>
        <w:t>Total--41</w:t>
      </w:r>
    </w:p>
    <w:p w:rsidR="00F06626" w:rsidRPr="00F06626" w:rsidRDefault="00F06626" w:rsidP="00F06626">
      <w:pPr>
        <w:pStyle w:val="Header"/>
        <w:tabs>
          <w:tab w:val="clear" w:pos="8640"/>
          <w:tab w:val="left" w:pos="4320"/>
        </w:tabs>
        <w:rPr>
          <w:bCs/>
          <w:color w:val="auto"/>
          <w:szCs w:val="22"/>
        </w:rPr>
      </w:pPr>
    </w:p>
    <w:p w:rsidR="00F06626" w:rsidRDefault="00F06626" w:rsidP="00F0662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F06626">
        <w:rPr>
          <w:b/>
          <w:bCs/>
          <w:color w:val="auto"/>
          <w:szCs w:val="22"/>
        </w:rPr>
        <w:t>NAYS</w:t>
      </w:r>
    </w:p>
    <w:p w:rsidR="00F06626" w:rsidRDefault="00F06626" w:rsidP="00F0662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F06626" w:rsidRPr="00F06626" w:rsidRDefault="00F06626" w:rsidP="00F0662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F06626">
        <w:rPr>
          <w:b/>
          <w:bCs/>
          <w:color w:val="auto"/>
          <w:szCs w:val="22"/>
        </w:rPr>
        <w:t>Total--0</w:t>
      </w:r>
    </w:p>
    <w:p w:rsidR="00F06626" w:rsidRPr="00F06626" w:rsidRDefault="00F06626" w:rsidP="00F06626">
      <w:pPr>
        <w:pStyle w:val="Header"/>
        <w:tabs>
          <w:tab w:val="clear" w:pos="8640"/>
          <w:tab w:val="left" w:pos="4320"/>
        </w:tabs>
        <w:rPr>
          <w:bCs/>
          <w:color w:val="auto"/>
          <w:szCs w:val="22"/>
        </w:rPr>
      </w:pPr>
    </w:p>
    <w:p w:rsidR="000318B6" w:rsidRDefault="000318B6" w:rsidP="000318B6">
      <w:pPr>
        <w:pStyle w:val="Header"/>
        <w:rPr>
          <w:bCs/>
          <w:color w:val="auto"/>
          <w:szCs w:val="22"/>
        </w:rPr>
      </w:pPr>
      <w:r w:rsidRPr="0063614E">
        <w:rPr>
          <w:bCs/>
          <w:color w:val="auto"/>
          <w:szCs w:val="22"/>
        </w:rPr>
        <w:tab/>
        <w:t xml:space="preserve">The </w:t>
      </w:r>
      <w:r w:rsidR="00411951">
        <w:rPr>
          <w:bCs/>
          <w:color w:val="auto"/>
          <w:szCs w:val="22"/>
        </w:rPr>
        <w:t>Resolution</w:t>
      </w:r>
      <w:r w:rsidRPr="0063614E">
        <w:rPr>
          <w:bCs/>
          <w:color w:val="auto"/>
          <w:szCs w:val="22"/>
        </w:rPr>
        <w:t xml:space="preserve"> was read the second time, passed and ordered to a third reading.</w:t>
      </w:r>
    </w:p>
    <w:p w:rsidR="000F79A2" w:rsidRDefault="000F79A2" w:rsidP="000318B6">
      <w:pPr>
        <w:pStyle w:val="Header"/>
        <w:rPr>
          <w:bCs/>
          <w:color w:val="auto"/>
          <w:szCs w:val="22"/>
        </w:rPr>
      </w:pPr>
    </w:p>
    <w:p w:rsidR="000F79A2" w:rsidRPr="000F79A2" w:rsidRDefault="000F79A2" w:rsidP="000F79A2">
      <w:pPr>
        <w:pStyle w:val="Header"/>
        <w:jc w:val="center"/>
        <w:rPr>
          <w:bCs/>
          <w:color w:val="auto"/>
          <w:szCs w:val="22"/>
        </w:rPr>
      </w:pPr>
      <w:r w:rsidRPr="000F79A2">
        <w:rPr>
          <w:b/>
          <w:bCs/>
          <w:color w:val="auto"/>
          <w:szCs w:val="22"/>
        </w:rPr>
        <w:t>H. 4940--Ordered to a Third Reading</w:t>
      </w:r>
    </w:p>
    <w:p w:rsidR="000F79A2" w:rsidRPr="000F79A2" w:rsidRDefault="000F79A2" w:rsidP="000F79A2">
      <w:pPr>
        <w:pStyle w:val="Header"/>
        <w:rPr>
          <w:bCs/>
          <w:color w:val="auto"/>
          <w:szCs w:val="22"/>
        </w:rPr>
      </w:pPr>
      <w:r w:rsidRPr="000F79A2">
        <w:rPr>
          <w:bCs/>
          <w:color w:val="auto"/>
          <w:szCs w:val="22"/>
        </w:rPr>
        <w:tab/>
        <w:t>On motion of Senator RANKIN, H. 4940 was ordered to receive a third reading on Thursday, September 17, 2020.</w:t>
      </w:r>
    </w:p>
    <w:p w:rsidR="000318B6" w:rsidRDefault="000318B6" w:rsidP="000318B6">
      <w:pPr>
        <w:pStyle w:val="Header"/>
        <w:rPr>
          <w:bCs/>
          <w:color w:val="7030A0"/>
          <w:szCs w:val="22"/>
        </w:rPr>
      </w:pPr>
    </w:p>
    <w:p w:rsidR="000F79A2" w:rsidRPr="000F79A2" w:rsidRDefault="000F79A2" w:rsidP="000F79A2">
      <w:pPr>
        <w:jc w:val="center"/>
        <w:rPr>
          <w:snapToGrid w:val="0"/>
          <w:color w:val="auto"/>
        </w:rPr>
      </w:pPr>
      <w:r w:rsidRPr="000F79A2">
        <w:rPr>
          <w:b/>
          <w:bCs/>
          <w:color w:val="auto"/>
          <w:szCs w:val="22"/>
        </w:rPr>
        <w:t>READ THE SECOND TIME</w:t>
      </w:r>
    </w:p>
    <w:p w:rsidR="000F79A2" w:rsidRPr="00BD4DA4" w:rsidRDefault="000F79A2" w:rsidP="000F79A2">
      <w:r>
        <w:rPr>
          <w:bCs/>
          <w:color w:val="7030A0"/>
          <w:szCs w:val="22"/>
        </w:rPr>
        <w:tab/>
      </w:r>
      <w:r w:rsidRPr="00BD4DA4">
        <w:t>H. 4963</w:t>
      </w:r>
      <w:r w:rsidRPr="00BD4DA4">
        <w:fldChar w:fldCharType="begin"/>
      </w:r>
      <w:r w:rsidRPr="00BD4DA4">
        <w:instrText xml:space="preserve"> XE "H. 4963" \b </w:instrText>
      </w:r>
      <w:r w:rsidRPr="00BD4DA4">
        <w:fldChar w:fldCharType="end"/>
      </w:r>
      <w:r w:rsidRPr="00BD4DA4">
        <w:t xml:space="preserve"> -- </w:t>
      </w:r>
      <w:r>
        <w:t>Reps. Tallon, Moore, Bernstein, Caskey, Clary, Davis, Elliott, King, Mace, Wheeler, Simrill, Rutherford, Bannister, Finlay, Bradley, Collins, Fry, Hyde, Murphy, W. Newton, Rose, Wooten, B. Newton, Sottile, Ridgeway, Ott, Hardee, Bailey, Herbkersman, Bamberg, Daning, Kirby, Atkinson, Felder, Hewitt, Martin, Oremus, Sandifer and Erickson</w:t>
      </w:r>
      <w:r w:rsidRPr="00BD4DA4">
        <w:t xml:space="preserve">:  </w:t>
      </w:r>
      <w:r w:rsidRPr="00BD4DA4">
        <w:rPr>
          <w:szCs w:val="30"/>
        </w:rPr>
        <w:t xml:space="preserve">A BILL </w:t>
      </w:r>
      <w:r w:rsidRPr="00BD4DA4">
        <w:rPr>
          <w:color w:val="000000" w:themeColor="text1"/>
          <w:u w:color="000000" w:themeColor="text1"/>
        </w:rPr>
        <w:t>TO AMEND THE CODE OF LAWS OF SOUTH CAROLINA, 1976, BY ADDING SECTION 61</w:t>
      </w:r>
      <w:r w:rsidRPr="00BD4DA4">
        <w:rPr>
          <w:color w:val="000000" w:themeColor="text1"/>
          <w:u w:color="000000" w:themeColor="text1"/>
        </w:rPr>
        <w:noBreakHyphen/>
        <w:t>4</w:t>
      </w:r>
      <w:r w:rsidRPr="00BD4DA4">
        <w:rPr>
          <w:color w:val="000000" w:themeColor="text1"/>
          <w:u w:color="000000" w:themeColor="text1"/>
        </w:rPr>
        <w:noBreakHyphen/>
        <w:t xml:space="preserve">360 SO AS TO PROVIDE THAT A PRODUCER OR </w:t>
      </w:r>
      <w:r w:rsidRPr="00BD4DA4">
        <w:rPr>
          <w:color w:val="000000" w:themeColor="text1"/>
          <w:u w:color="000000" w:themeColor="text1"/>
        </w:rPr>
        <w:lastRenderedPageBreak/>
        <w:t>WHOLESALER MAY FURNISH OR GIVE CERTAIN SAMPLES OF WINES TO A RETAILER NOT TO EXCEED THREE LITERS ANNUALLY; AND BY ADDING SECTION 61</w:t>
      </w:r>
      <w:r w:rsidRPr="00BD4DA4">
        <w:rPr>
          <w:color w:val="000000" w:themeColor="text1"/>
          <w:u w:color="000000" w:themeColor="text1"/>
        </w:rPr>
        <w:noBreakHyphen/>
        <w:t>6</w:t>
      </w:r>
      <w:r w:rsidRPr="00BD4DA4">
        <w:rPr>
          <w:color w:val="000000" w:themeColor="text1"/>
          <w:u w:color="000000" w:themeColor="text1"/>
        </w:rPr>
        <w:noBreakHyphen/>
        <w:t>1650 SO AS TO PROVIDE THAT A PRODUCER OR WHOLESALER MAY FURNISH OR GIVE CERTAIN SAMPLES OF WINES IN EXCESS OF SIXTEEN PERCENT ALCOHOL, CORDIALS, OR DISTILLED SPIRITS TO A RETAILER NOT TO EXCEED THREE LITERS ANNUALLY.</w:t>
      </w:r>
    </w:p>
    <w:p w:rsidR="000F79A2" w:rsidRDefault="000F79A2" w:rsidP="000F79A2">
      <w:pPr>
        <w:pStyle w:val="Header"/>
        <w:rPr>
          <w:bCs/>
          <w:color w:val="auto"/>
          <w:szCs w:val="22"/>
        </w:rPr>
      </w:pPr>
      <w:r w:rsidRPr="000F79A2">
        <w:rPr>
          <w:bCs/>
          <w:color w:val="auto"/>
          <w:szCs w:val="22"/>
        </w:rPr>
        <w:tab/>
        <w:t>The Senate proceeded to a consideration of the Bill.</w:t>
      </w:r>
    </w:p>
    <w:p w:rsidR="000F79A2" w:rsidRDefault="000F79A2" w:rsidP="000F79A2">
      <w:pPr>
        <w:pStyle w:val="Header"/>
        <w:rPr>
          <w:bCs/>
          <w:color w:val="auto"/>
          <w:szCs w:val="22"/>
        </w:rPr>
      </w:pPr>
    </w:p>
    <w:p w:rsidR="000F79A2" w:rsidRDefault="000F79A2" w:rsidP="000F79A2">
      <w:pPr>
        <w:pStyle w:val="Header"/>
        <w:rPr>
          <w:bCs/>
          <w:color w:val="auto"/>
          <w:szCs w:val="22"/>
        </w:rPr>
      </w:pPr>
      <w:r>
        <w:rPr>
          <w:bCs/>
          <w:color w:val="auto"/>
          <w:szCs w:val="22"/>
        </w:rPr>
        <w:tab/>
        <w:t>Senator RANKIN explained the Bill.</w:t>
      </w:r>
    </w:p>
    <w:p w:rsidR="000F79A2" w:rsidRDefault="000F79A2" w:rsidP="000F79A2">
      <w:pPr>
        <w:pStyle w:val="Header"/>
        <w:rPr>
          <w:bCs/>
          <w:color w:val="7030A0"/>
          <w:szCs w:val="22"/>
        </w:rPr>
      </w:pPr>
    </w:p>
    <w:p w:rsidR="000F79A2" w:rsidRPr="0063614E" w:rsidRDefault="000F79A2" w:rsidP="000F79A2">
      <w:pPr>
        <w:pStyle w:val="Header"/>
        <w:rPr>
          <w:bCs/>
          <w:color w:val="auto"/>
          <w:szCs w:val="22"/>
        </w:rPr>
      </w:pPr>
      <w:r w:rsidRPr="0063614E">
        <w:rPr>
          <w:bCs/>
          <w:color w:val="auto"/>
          <w:szCs w:val="22"/>
        </w:rPr>
        <w:t xml:space="preserve"> </w:t>
      </w:r>
      <w:r w:rsidRPr="0063614E">
        <w:rPr>
          <w:bCs/>
          <w:color w:val="auto"/>
          <w:szCs w:val="22"/>
        </w:rPr>
        <w:tab/>
        <w:t>The question being the second reading of the Bill</w:t>
      </w:r>
      <w:r>
        <w:rPr>
          <w:bCs/>
          <w:color w:val="auto"/>
          <w:szCs w:val="22"/>
        </w:rPr>
        <w:t>.</w:t>
      </w:r>
    </w:p>
    <w:p w:rsidR="000F79A2" w:rsidRPr="0063614E" w:rsidRDefault="000F79A2" w:rsidP="000F79A2">
      <w:pPr>
        <w:pStyle w:val="Header"/>
        <w:rPr>
          <w:bCs/>
          <w:color w:val="auto"/>
          <w:szCs w:val="22"/>
        </w:rPr>
      </w:pPr>
    </w:p>
    <w:p w:rsidR="000F79A2" w:rsidRPr="0063614E" w:rsidRDefault="000F79A2" w:rsidP="000F79A2">
      <w:pPr>
        <w:pStyle w:val="Header"/>
        <w:rPr>
          <w:bCs/>
          <w:color w:val="auto"/>
          <w:szCs w:val="22"/>
        </w:rPr>
      </w:pPr>
      <w:r w:rsidRPr="0063614E">
        <w:rPr>
          <w:bCs/>
          <w:color w:val="auto"/>
          <w:szCs w:val="22"/>
        </w:rPr>
        <w:tab/>
        <w:t>The "ayes" and "nays" were demanded and taken, resulting as follows:</w:t>
      </w:r>
    </w:p>
    <w:p w:rsidR="000F79A2" w:rsidRPr="000F79A2" w:rsidRDefault="000F79A2" w:rsidP="000F79A2">
      <w:pPr>
        <w:pStyle w:val="Header"/>
        <w:jc w:val="center"/>
        <w:rPr>
          <w:b/>
          <w:bCs/>
          <w:color w:val="auto"/>
          <w:szCs w:val="22"/>
        </w:rPr>
      </w:pPr>
      <w:r w:rsidRPr="000F79A2">
        <w:rPr>
          <w:b/>
          <w:bCs/>
          <w:color w:val="auto"/>
          <w:szCs w:val="22"/>
        </w:rPr>
        <w:t>Ayes 34; Nays 4</w:t>
      </w:r>
    </w:p>
    <w:p w:rsidR="000F79A2" w:rsidRDefault="000F79A2" w:rsidP="000F79A2">
      <w:pPr>
        <w:pStyle w:val="Header"/>
        <w:rPr>
          <w:bCs/>
          <w:color w:val="auto"/>
          <w:szCs w:val="22"/>
        </w:rPr>
      </w:pPr>
    </w:p>
    <w:p w:rsidR="000F79A2" w:rsidRDefault="000F79A2" w:rsidP="000F79A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0F79A2">
        <w:rPr>
          <w:b/>
          <w:bCs/>
          <w:color w:val="auto"/>
          <w:szCs w:val="22"/>
        </w:rPr>
        <w:t>AYES</w:t>
      </w:r>
    </w:p>
    <w:p w:rsidR="000F79A2" w:rsidRDefault="000F79A2" w:rsidP="000F79A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F79A2">
        <w:rPr>
          <w:bCs/>
          <w:color w:val="auto"/>
          <w:szCs w:val="22"/>
        </w:rPr>
        <w:t>Alexander</w:t>
      </w:r>
      <w:r>
        <w:rPr>
          <w:bCs/>
          <w:color w:val="auto"/>
          <w:szCs w:val="22"/>
        </w:rPr>
        <w:tab/>
      </w:r>
      <w:r w:rsidRPr="000F79A2">
        <w:rPr>
          <w:bCs/>
          <w:color w:val="auto"/>
          <w:szCs w:val="22"/>
        </w:rPr>
        <w:t>Bennett</w:t>
      </w:r>
      <w:r>
        <w:rPr>
          <w:bCs/>
          <w:color w:val="auto"/>
          <w:szCs w:val="22"/>
        </w:rPr>
        <w:tab/>
      </w:r>
      <w:r w:rsidRPr="000F79A2">
        <w:rPr>
          <w:bCs/>
          <w:color w:val="auto"/>
          <w:szCs w:val="22"/>
        </w:rPr>
        <w:t>Campbell</w:t>
      </w:r>
    </w:p>
    <w:p w:rsidR="000F79A2" w:rsidRDefault="000F79A2" w:rsidP="000F79A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F79A2">
        <w:rPr>
          <w:bCs/>
          <w:color w:val="auto"/>
          <w:szCs w:val="22"/>
        </w:rPr>
        <w:t>Campsen</w:t>
      </w:r>
      <w:r>
        <w:rPr>
          <w:bCs/>
          <w:color w:val="auto"/>
          <w:szCs w:val="22"/>
        </w:rPr>
        <w:tab/>
      </w:r>
      <w:r w:rsidRPr="000F79A2">
        <w:rPr>
          <w:bCs/>
          <w:color w:val="auto"/>
          <w:szCs w:val="22"/>
        </w:rPr>
        <w:t>Climer</w:t>
      </w:r>
      <w:r>
        <w:rPr>
          <w:bCs/>
          <w:color w:val="auto"/>
          <w:szCs w:val="22"/>
        </w:rPr>
        <w:tab/>
      </w:r>
      <w:r w:rsidRPr="000F79A2">
        <w:rPr>
          <w:bCs/>
          <w:color w:val="auto"/>
          <w:szCs w:val="22"/>
        </w:rPr>
        <w:t>Cromer</w:t>
      </w:r>
    </w:p>
    <w:p w:rsidR="000F79A2" w:rsidRDefault="000F79A2" w:rsidP="000F79A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F79A2">
        <w:rPr>
          <w:bCs/>
          <w:color w:val="auto"/>
          <w:szCs w:val="22"/>
        </w:rPr>
        <w:t>Davis</w:t>
      </w:r>
      <w:r>
        <w:rPr>
          <w:bCs/>
          <w:color w:val="auto"/>
          <w:szCs w:val="22"/>
        </w:rPr>
        <w:tab/>
      </w:r>
      <w:r w:rsidRPr="000F79A2">
        <w:rPr>
          <w:bCs/>
          <w:color w:val="auto"/>
          <w:szCs w:val="22"/>
        </w:rPr>
        <w:t>Fanning</w:t>
      </w:r>
      <w:r>
        <w:rPr>
          <w:bCs/>
          <w:color w:val="auto"/>
          <w:szCs w:val="22"/>
        </w:rPr>
        <w:tab/>
      </w:r>
      <w:r w:rsidRPr="000F79A2">
        <w:rPr>
          <w:bCs/>
          <w:color w:val="auto"/>
          <w:szCs w:val="22"/>
        </w:rPr>
        <w:t>Gambrell</w:t>
      </w:r>
    </w:p>
    <w:p w:rsidR="000F79A2" w:rsidRDefault="000F79A2" w:rsidP="000F79A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F79A2">
        <w:rPr>
          <w:bCs/>
          <w:color w:val="auto"/>
          <w:szCs w:val="22"/>
        </w:rPr>
        <w:t>Gregory</w:t>
      </w:r>
      <w:r>
        <w:rPr>
          <w:bCs/>
          <w:color w:val="auto"/>
          <w:szCs w:val="22"/>
        </w:rPr>
        <w:tab/>
      </w:r>
      <w:r w:rsidRPr="000F79A2">
        <w:rPr>
          <w:bCs/>
          <w:color w:val="auto"/>
          <w:szCs w:val="22"/>
        </w:rPr>
        <w:t>Grooms</w:t>
      </w:r>
      <w:r>
        <w:rPr>
          <w:bCs/>
          <w:color w:val="auto"/>
          <w:szCs w:val="22"/>
        </w:rPr>
        <w:tab/>
      </w:r>
      <w:r w:rsidRPr="000F79A2">
        <w:rPr>
          <w:bCs/>
          <w:color w:val="auto"/>
          <w:szCs w:val="22"/>
        </w:rPr>
        <w:t>Harpootlian</w:t>
      </w:r>
    </w:p>
    <w:p w:rsidR="000F79A2" w:rsidRDefault="000F79A2" w:rsidP="000F79A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F79A2">
        <w:rPr>
          <w:bCs/>
          <w:color w:val="auto"/>
          <w:szCs w:val="22"/>
        </w:rPr>
        <w:t>Hembree</w:t>
      </w:r>
      <w:r>
        <w:rPr>
          <w:bCs/>
          <w:color w:val="auto"/>
          <w:szCs w:val="22"/>
        </w:rPr>
        <w:tab/>
      </w:r>
      <w:r w:rsidRPr="000F79A2">
        <w:rPr>
          <w:bCs/>
          <w:color w:val="auto"/>
          <w:szCs w:val="22"/>
        </w:rPr>
        <w:t>Hutto</w:t>
      </w:r>
      <w:r>
        <w:rPr>
          <w:bCs/>
          <w:color w:val="auto"/>
          <w:szCs w:val="22"/>
        </w:rPr>
        <w:tab/>
      </w:r>
      <w:r w:rsidRPr="000F79A2">
        <w:rPr>
          <w:bCs/>
          <w:color w:val="auto"/>
          <w:szCs w:val="22"/>
        </w:rPr>
        <w:t>Jackson</w:t>
      </w:r>
    </w:p>
    <w:p w:rsidR="000F79A2" w:rsidRDefault="000F79A2" w:rsidP="000F79A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F79A2">
        <w:rPr>
          <w:bCs/>
          <w:color w:val="auto"/>
          <w:szCs w:val="22"/>
        </w:rPr>
        <w:t>Johnson</w:t>
      </w:r>
      <w:r>
        <w:rPr>
          <w:bCs/>
          <w:color w:val="auto"/>
          <w:szCs w:val="22"/>
        </w:rPr>
        <w:tab/>
      </w:r>
      <w:r w:rsidRPr="000F79A2">
        <w:rPr>
          <w:bCs/>
          <w:color w:val="auto"/>
          <w:szCs w:val="22"/>
        </w:rPr>
        <w:t>Kimpson</w:t>
      </w:r>
      <w:r>
        <w:rPr>
          <w:bCs/>
          <w:color w:val="auto"/>
          <w:szCs w:val="22"/>
        </w:rPr>
        <w:tab/>
      </w:r>
      <w:r w:rsidRPr="000F79A2">
        <w:rPr>
          <w:bCs/>
          <w:color w:val="auto"/>
          <w:szCs w:val="22"/>
        </w:rPr>
        <w:t>Malloy</w:t>
      </w:r>
    </w:p>
    <w:p w:rsidR="000F79A2" w:rsidRDefault="000F79A2" w:rsidP="000F79A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szCs w:val="22"/>
        </w:rPr>
      </w:pPr>
      <w:r w:rsidRPr="000F79A2">
        <w:rPr>
          <w:bCs/>
          <w:color w:val="auto"/>
          <w:szCs w:val="22"/>
        </w:rPr>
        <w:t>Martin</w:t>
      </w:r>
      <w:r>
        <w:rPr>
          <w:bCs/>
          <w:color w:val="auto"/>
          <w:szCs w:val="22"/>
        </w:rPr>
        <w:tab/>
      </w:r>
      <w:r w:rsidRPr="000F79A2">
        <w:rPr>
          <w:bCs/>
          <w:color w:val="auto"/>
          <w:szCs w:val="22"/>
        </w:rPr>
        <w:t>Massey</w:t>
      </w:r>
      <w:r>
        <w:rPr>
          <w:bCs/>
          <w:color w:val="auto"/>
          <w:szCs w:val="22"/>
        </w:rPr>
        <w:tab/>
      </w:r>
      <w:r w:rsidRPr="000F79A2">
        <w:rPr>
          <w:bCs/>
          <w:i/>
          <w:color w:val="auto"/>
          <w:szCs w:val="22"/>
        </w:rPr>
        <w:t>Matthews, Margie</w:t>
      </w:r>
    </w:p>
    <w:p w:rsidR="000F79A2" w:rsidRDefault="000F79A2" w:rsidP="000F79A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F79A2">
        <w:rPr>
          <w:bCs/>
          <w:color w:val="auto"/>
          <w:szCs w:val="22"/>
        </w:rPr>
        <w:t>McLeod</w:t>
      </w:r>
      <w:r>
        <w:rPr>
          <w:bCs/>
          <w:color w:val="auto"/>
          <w:szCs w:val="22"/>
        </w:rPr>
        <w:tab/>
      </w:r>
      <w:r w:rsidRPr="000F79A2">
        <w:rPr>
          <w:bCs/>
          <w:color w:val="auto"/>
          <w:szCs w:val="22"/>
        </w:rPr>
        <w:t>Nicholson</w:t>
      </w:r>
      <w:r>
        <w:rPr>
          <w:bCs/>
          <w:color w:val="auto"/>
          <w:szCs w:val="22"/>
        </w:rPr>
        <w:tab/>
      </w:r>
      <w:r w:rsidRPr="000F79A2">
        <w:rPr>
          <w:bCs/>
          <w:color w:val="auto"/>
          <w:szCs w:val="22"/>
        </w:rPr>
        <w:t>Peeler</w:t>
      </w:r>
    </w:p>
    <w:p w:rsidR="000F79A2" w:rsidRDefault="000F79A2" w:rsidP="000F79A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F79A2">
        <w:rPr>
          <w:bCs/>
          <w:color w:val="auto"/>
          <w:szCs w:val="22"/>
        </w:rPr>
        <w:t>Rankin</w:t>
      </w:r>
      <w:r>
        <w:rPr>
          <w:bCs/>
          <w:color w:val="auto"/>
          <w:szCs w:val="22"/>
        </w:rPr>
        <w:tab/>
      </w:r>
      <w:r w:rsidRPr="000F79A2">
        <w:rPr>
          <w:bCs/>
          <w:color w:val="auto"/>
          <w:szCs w:val="22"/>
        </w:rPr>
        <w:t>Sabb</w:t>
      </w:r>
      <w:r>
        <w:rPr>
          <w:bCs/>
          <w:color w:val="auto"/>
          <w:szCs w:val="22"/>
        </w:rPr>
        <w:tab/>
      </w:r>
      <w:r w:rsidRPr="000F79A2">
        <w:rPr>
          <w:bCs/>
          <w:color w:val="auto"/>
          <w:szCs w:val="22"/>
        </w:rPr>
        <w:t>Scott</w:t>
      </w:r>
    </w:p>
    <w:p w:rsidR="000F79A2" w:rsidRDefault="000F79A2" w:rsidP="000F79A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F79A2">
        <w:rPr>
          <w:bCs/>
          <w:color w:val="auto"/>
          <w:szCs w:val="22"/>
        </w:rPr>
        <w:t>Setzler</w:t>
      </w:r>
      <w:r>
        <w:rPr>
          <w:bCs/>
          <w:color w:val="auto"/>
          <w:szCs w:val="22"/>
        </w:rPr>
        <w:tab/>
      </w:r>
      <w:r w:rsidRPr="000F79A2">
        <w:rPr>
          <w:bCs/>
          <w:color w:val="auto"/>
          <w:szCs w:val="22"/>
        </w:rPr>
        <w:t>Shealy</w:t>
      </w:r>
      <w:r>
        <w:rPr>
          <w:bCs/>
          <w:color w:val="auto"/>
          <w:szCs w:val="22"/>
        </w:rPr>
        <w:tab/>
      </w:r>
      <w:r w:rsidRPr="000F79A2">
        <w:rPr>
          <w:bCs/>
          <w:color w:val="auto"/>
          <w:szCs w:val="22"/>
        </w:rPr>
        <w:t>Talley</w:t>
      </w:r>
    </w:p>
    <w:p w:rsidR="000F79A2" w:rsidRDefault="000F79A2" w:rsidP="000F79A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F79A2">
        <w:rPr>
          <w:bCs/>
          <w:color w:val="auto"/>
          <w:szCs w:val="22"/>
        </w:rPr>
        <w:t>Turner</w:t>
      </w:r>
      <w:r>
        <w:rPr>
          <w:bCs/>
          <w:color w:val="auto"/>
          <w:szCs w:val="22"/>
        </w:rPr>
        <w:tab/>
      </w:r>
      <w:r w:rsidRPr="000F79A2">
        <w:rPr>
          <w:bCs/>
          <w:color w:val="auto"/>
          <w:szCs w:val="22"/>
        </w:rPr>
        <w:t>Verdin</w:t>
      </w:r>
      <w:r>
        <w:rPr>
          <w:bCs/>
          <w:color w:val="auto"/>
          <w:szCs w:val="22"/>
        </w:rPr>
        <w:tab/>
      </w:r>
      <w:r w:rsidRPr="000F79A2">
        <w:rPr>
          <w:bCs/>
          <w:color w:val="auto"/>
          <w:szCs w:val="22"/>
        </w:rPr>
        <w:t>Williams</w:t>
      </w:r>
    </w:p>
    <w:p w:rsidR="000F79A2" w:rsidRDefault="000F79A2" w:rsidP="000F79A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F79A2">
        <w:rPr>
          <w:bCs/>
          <w:color w:val="auto"/>
          <w:szCs w:val="22"/>
        </w:rPr>
        <w:t>Young</w:t>
      </w:r>
    </w:p>
    <w:p w:rsidR="000F79A2" w:rsidRDefault="000F79A2" w:rsidP="000F79A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0F79A2" w:rsidRPr="000F79A2" w:rsidRDefault="000F79A2" w:rsidP="000F79A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0F79A2">
        <w:rPr>
          <w:b/>
          <w:bCs/>
          <w:color w:val="auto"/>
          <w:szCs w:val="22"/>
        </w:rPr>
        <w:t>Total--34</w:t>
      </w:r>
    </w:p>
    <w:p w:rsidR="000F79A2" w:rsidRPr="000F79A2" w:rsidRDefault="000F79A2" w:rsidP="000F79A2">
      <w:pPr>
        <w:pStyle w:val="Header"/>
        <w:tabs>
          <w:tab w:val="clear" w:pos="8640"/>
          <w:tab w:val="left" w:pos="4320"/>
        </w:tabs>
        <w:rPr>
          <w:bCs/>
          <w:color w:val="auto"/>
          <w:szCs w:val="22"/>
        </w:rPr>
      </w:pPr>
    </w:p>
    <w:p w:rsidR="000F79A2" w:rsidRDefault="000F79A2" w:rsidP="000F79A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0F79A2">
        <w:rPr>
          <w:b/>
          <w:bCs/>
          <w:color w:val="auto"/>
          <w:szCs w:val="22"/>
        </w:rPr>
        <w:t>NAYS</w:t>
      </w:r>
    </w:p>
    <w:p w:rsidR="000F79A2" w:rsidRDefault="000F79A2" w:rsidP="000F79A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F79A2">
        <w:rPr>
          <w:bCs/>
          <w:color w:val="auto"/>
          <w:szCs w:val="22"/>
        </w:rPr>
        <w:t>Cash</w:t>
      </w:r>
      <w:r>
        <w:rPr>
          <w:bCs/>
          <w:color w:val="auto"/>
          <w:szCs w:val="22"/>
        </w:rPr>
        <w:tab/>
      </w:r>
      <w:r w:rsidRPr="000F79A2">
        <w:rPr>
          <w:bCs/>
          <w:color w:val="auto"/>
          <w:szCs w:val="22"/>
        </w:rPr>
        <w:t>Corbin</w:t>
      </w:r>
      <w:r>
        <w:rPr>
          <w:bCs/>
          <w:color w:val="auto"/>
          <w:szCs w:val="22"/>
        </w:rPr>
        <w:tab/>
      </w:r>
      <w:r w:rsidRPr="000F79A2">
        <w:rPr>
          <w:bCs/>
          <w:color w:val="auto"/>
          <w:szCs w:val="22"/>
        </w:rPr>
        <w:t>Loftis</w:t>
      </w:r>
    </w:p>
    <w:p w:rsidR="000F79A2" w:rsidRDefault="000F79A2" w:rsidP="000F79A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F79A2">
        <w:rPr>
          <w:bCs/>
          <w:color w:val="auto"/>
          <w:szCs w:val="22"/>
        </w:rPr>
        <w:t>Rice</w:t>
      </w:r>
    </w:p>
    <w:p w:rsidR="000F79A2" w:rsidRDefault="000F79A2" w:rsidP="000F79A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0F79A2" w:rsidRPr="000F79A2" w:rsidRDefault="000F79A2" w:rsidP="000F79A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0F79A2">
        <w:rPr>
          <w:b/>
          <w:bCs/>
          <w:color w:val="auto"/>
          <w:szCs w:val="22"/>
        </w:rPr>
        <w:t>Total--4</w:t>
      </w:r>
    </w:p>
    <w:p w:rsidR="000F79A2" w:rsidRPr="000F79A2" w:rsidRDefault="000F79A2" w:rsidP="000F79A2">
      <w:pPr>
        <w:pStyle w:val="Header"/>
        <w:tabs>
          <w:tab w:val="clear" w:pos="8640"/>
          <w:tab w:val="left" w:pos="4320"/>
        </w:tabs>
        <w:rPr>
          <w:bCs/>
          <w:color w:val="auto"/>
          <w:szCs w:val="22"/>
        </w:rPr>
      </w:pPr>
    </w:p>
    <w:p w:rsidR="000F79A2" w:rsidRPr="0063614E" w:rsidRDefault="000F79A2" w:rsidP="000F79A2">
      <w:pPr>
        <w:pStyle w:val="Header"/>
        <w:tabs>
          <w:tab w:val="clear" w:pos="8640"/>
          <w:tab w:val="left" w:pos="4320"/>
        </w:tabs>
        <w:rPr>
          <w:bCs/>
          <w:color w:val="auto"/>
          <w:szCs w:val="22"/>
        </w:rPr>
      </w:pPr>
      <w:r w:rsidRPr="0063614E">
        <w:rPr>
          <w:bCs/>
          <w:color w:val="auto"/>
          <w:szCs w:val="22"/>
        </w:rPr>
        <w:tab/>
        <w:t>The Bill was read the second time, passed and ordered to a third reading.</w:t>
      </w:r>
    </w:p>
    <w:p w:rsidR="000F79A2" w:rsidRDefault="000F79A2" w:rsidP="000F79A2">
      <w:pPr>
        <w:pStyle w:val="Header"/>
        <w:rPr>
          <w:bCs/>
          <w:color w:val="7030A0"/>
          <w:szCs w:val="22"/>
        </w:rPr>
      </w:pPr>
    </w:p>
    <w:p w:rsidR="00DB74A4" w:rsidRDefault="000A76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color w:val="auto"/>
          <w:szCs w:val="16"/>
        </w:rPr>
      </w:pPr>
      <w:r>
        <w:rPr>
          <w:b/>
          <w:bCs/>
          <w:color w:val="auto"/>
          <w:szCs w:val="16"/>
        </w:rPr>
        <w:t>THE SENATE PROCEEDED TO A CONSIDERATION OF BILLS AND RESOLUTIONS RETURNED FROM THE HOUSE.</w:t>
      </w:r>
    </w:p>
    <w:p w:rsidR="00DB74A4" w:rsidRDefault="00DB74A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
          <w:bCs/>
          <w:color w:val="auto"/>
          <w:szCs w:val="16"/>
        </w:rPr>
      </w:pPr>
    </w:p>
    <w:p w:rsidR="00DB74A4" w:rsidRDefault="000A7610">
      <w:pPr>
        <w:pStyle w:val="Header"/>
        <w:tabs>
          <w:tab w:val="clear" w:pos="8640"/>
          <w:tab w:val="left" w:pos="4320"/>
        </w:tabs>
        <w:jc w:val="center"/>
      </w:pPr>
      <w:r>
        <w:rPr>
          <w:b/>
        </w:rPr>
        <w:t>NONCONCURRENCE</w:t>
      </w:r>
    </w:p>
    <w:p w:rsidR="001462F8" w:rsidRPr="00AF40CD" w:rsidRDefault="001462F8" w:rsidP="001462F8">
      <w:pPr>
        <w:suppressAutoHyphens/>
      </w:pPr>
      <w:r>
        <w:rPr>
          <w:b/>
        </w:rPr>
        <w:tab/>
      </w:r>
      <w:r w:rsidRPr="00AF40CD">
        <w:t>H. 3485</w:t>
      </w:r>
      <w:r w:rsidRPr="00AF40CD">
        <w:fldChar w:fldCharType="begin"/>
      </w:r>
      <w:r w:rsidRPr="00AF40CD">
        <w:instrText xml:space="preserve"> XE "H. 3485" \b </w:instrText>
      </w:r>
      <w:r w:rsidRPr="00AF40CD">
        <w:fldChar w:fldCharType="end"/>
      </w:r>
      <w:r w:rsidRPr="00AF40CD">
        <w:t xml:space="preserve"> -- </w:t>
      </w:r>
      <w:r>
        <w:t>Reps. Jefferson, R. Williams, Cobb</w:t>
      </w:r>
      <w:r>
        <w:noBreakHyphen/>
        <w:t>Hunter and Weeks</w:t>
      </w:r>
      <w:r w:rsidRPr="00AF40CD">
        <w:t xml:space="preserve">:  </w:t>
      </w:r>
      <w:r w:rsidRPr="00AF40CD">
        <w:rPr>
          <w:szCs w:val="30"/>
        </w:rPr>
        <w:t xml:space="preserve">A BILL </w:t>
      </w:r>
      <w:r w:rsidRPr="00AF40CD">
        <w:rPr>
          <w:color w:val="000000" w:themeColor="text1"/>
          <w:u w:color="000000" w:themeColor="text1"/>
        </w:rPr>
        <w:t>TO AMEND SECTION 12</w:t>
      </w:r>
      <w:r w:rsidRPr="00AF40CD">
        <w:rPr>
          <w:color w:val="000000" w:themeColor="text1"/>
          <w:u w:color="000000" w:themeColor="text1"/>
        </w:rPr>
        <w:noBreakHyphen/>
        <w:t>6</w:t>
      </w:r>
      <w:r w:rsidRPr="00AF40CD">
        <w:rPr>
          <w:color w:val="000000" w:themeColor="text1"/>
          <w:u w:color="000000" w:themeColor="text1"/>
        </w:rPr>
        <w:noBreakHyphen/>
        <w:t>3535, CODE OF LAWS OF SOUTH CAROLINA, 1976, RELATING TO AN INCOME TAX CREDIT FOR MAKING QUALIFIED REHABILITATION EXPENDITURES FOR A CERTIFIED HISTORIC STRUCTURE, SO AS TO REMOVE A PROVISION ALLOWING THE DEPARTMENT OF ARCHIVES AND HISTORY TO ESTABLISH FEES, TO PROVIDE THAT A TAXPAYER CLAIMING THE CREDIT MUST PAY A FEE TO THE DEPARTMENT OF ARCHIVES AND HISTORY FOR THE STATE HISTORIC PRESERVATION GRANT FUND, AND TO PROVIDE THAT THE DEPARTMENT SHALL DEVELOP AN APPLICATION PROCESS; AND TO AMEND SECTION 12</w:t>
      </w:r>
      <w:r w:rsidRPr="00AF40CD">
        <w:rPr>
          <w:color w:val="000000" w:themeColor="text1"/>
          <w:u w:color="000000" w:themeColor="text1"/>
        </w:rPr>
        <w:noBreakHyphen/>
        <w:t>6</w:t>
      </w:r>
      <w:r w:rsidRPr="00AF40CD">
        <w:rPr>
          <w:color w:val="000000" w:themeColor="text1"/>
          <w:u w:color="000000" w:themeColor="text1"/>
        </w:rPr>
        <w:noBreakHyphen/>
        <w:t>5060, RELATING TO VOLUNTARY CONTRIBUTIONS MADE BY AN INDIVIDUAL BY MEANS OF THE INCOME TAX RETURN CHECK OFF, SO AS TO ADD THE DEPARTMENT OF ARCHIVES AND HISTORY.</w:t>
      </w:r>
    </w:p>
    <w:p w:rsidR="00CC4990" w:rsidRDefault="000A7610" w:rsidP="00CC4990">
      <w:pPr>
        <w:pStyle w:val="Header"/>
        <w:tabs>
          <w:tab w:val="clear" w:pos="8640"/>
          <w:tab w:val="left" w:pos="4320"/>
        </w:tabs>
      </w:pPr>
      <w:r>
        <w:tab/>
        <w:t>The House returned the Bill with amendments</w:t>
      </w:r>
      <w:r w:rsidR="00CC4990">
        <w:t>, the question being concurrence in the House amendments.</w:t>
      </w:r>
    </w:p>
    <w:p w:rsidR="00DB74A4" w:rsidRDefault="00DB74A4">
      <w:pPr>
        <w:pStyle w:val="Header"/>
        <w:tabs>
          <w:tab w:val="clear" w:pos="8640"/>
          <w:tab w:val="left" w:pos="4320"/>
        </w:tabs>
      </w:pPr>
    </w:p>
    <w:p w:rsidR="00CC4990" w:rsidRDefault="00CC4990" w:rsidP="00CC4990">
      <w:pPr>
        <w:pStyle w:val="Header"/>
        <w:tabs>
          <w:tab w:val="clear" w:pos="8640"/>
          <w:tab w:val="left" w:pos="4320"/>
        </w:tabs>
      </w:pPr>
      <w:r>
        <w:tab/>
        <w:t>Senator</w:t>
      </w:r>
      <w:r w:rsidR="000F79A2">
        <w:t xml:space="preserve"> MASSEY</w:t>
      </w:r>
      <w:r>
        <w:t xml:space="preserve"> explained the amendments.</w:t>
      </w:r>
    </w:p>
    <w:p w:rsidR="00CC4990" w:rsidRDefault="00CC4990" w:rsidP="00CC4990">
      <w:pPr>
        <w:pStyle w:val="Header"/>
        <w:tabs>
          <w:tab w:val="clear" w:pos="8640"/>
          <w:tab w:val="left" w:pos="4320"/>
        </w:tabs>
      </w:pPr>
    </w:p>
    <w:p w:rsidR="00CC4990" w:rsidRDefault="00CC4990" w:rsidP="00CC4990">
      <w:pPr>
        <w:pStyle w:val="Header"/>
        <w:tabs>
          <w:tab w:val="clear" w:pos="8640"/>
          <w:tab w:val="left" w:pos="4320"/>
        </w:tabs>
      </w:pPr>
      <w:r>
        <w:tab/>
        <w:t>The "ayes" and "nays" were demanded and taken, resulting as follows:</w:t>
      </w:r>
    </w:p>
    <w:p w:rsidR="00F06626" w:rsidRPr="00F06626" w:rsidRDefault="00F06626" w:rsidP="00F06626">
      <w:pPr>
        <w:pStyle w:val="Header"/>
        <w:tabs>
          <w:tab w:val="clear" w:pos="8640"/>
          <w:tab w:val="left" w:pos="4320"/>
        </w:tabs>
        <w:jc w:val="center"/>
        <w:rPr>
          <w:b/>
        </w:rPr>
      </w:pPr>
      <w:r w:rsidRPr="00F06626">
        <w:rPr>
          <w:b/>
        </w:rPr>
        <w:t>Ayes 0; Nays 41</w:t>
      </w:r>
    </w:p>
    <w:p w:rsidR="00F06626" w:rsidRDefault="00F06626" w:rsidP="00CC4990">
      <w:pPr>
        <w:pStyle w:val="Header"/>
        <w:tabs>
          <w:tab w:val="clear" w:pos="8640"/>
          <w:tab w:val="left" w:pos="4320"/>
        </w:tabs>
      </w:pPr>
    </w:p>
    <w:p w:rsidR="00F06626" w:rsidRDefault="00F06626" w:rsidP="00F0662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F06626">
        <w:rPr>
          <w:b/>
        </w:rPr>
        <w:t>AYES</w:t>
      </w:r>
    </w:p>
    <w:p w:rsidR="00F06626" w:rsidRDefault="00F06626" w:rsidP="00F0662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F06626" w:rsidRPr="00F06626" w:rsidRDefault="00F06626" w:rsidP="00F0662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F06626">
        <w:rPr>
          <w:b/>
        </w:rPr>
        <w:t>Total--0</w:t>
      </w:r>
    </w:p>
    <w:p w:rsidR="00F06626" w:rsidRPr="00F06626" w:rsidRDefault="00F06626" w:rsidP="00F06626">
      <w:pPr>
        <w:pStyle w:val="Header"/>
        <w:tabs>
          <w:tab w:val="clear" w:pos="8640"/>
          <w:tab w:val="left" w:pos="4320"/>
        </w:tabs>
      </w:pPr>
    </w:p>
    <w:p w:rsidR="00F06626" w:rsidRDefault="00F06626" w:rsidP="00F0662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F06626">
        <w:rPr>
          <w:b/>
        </w:rPr>
        <w:t>NAYS</w:t>
      </w:r>
    </w:p>
    <w:p w:rsidR="00F06626" w:rsidRDefault="00F06626" w:rsidP="00F0662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06626">
        <w:t>Alexander</w:t>
      </w:r>
      <w:r>
        <w:tab/>
      </w:r>
      <w:r w:rsidRPr="00F06626">
        <w:t>Allen</w:t>
      </w:r>
      <w:r>
        <w:tab/>
      </w:r>
      <w:r w:rsidRPr="00F06626">
        <w:t>Bennett</w:t>
      </w:r>
    </w:p>
    <w:p w:rsidR="00F06626" w:rsidRDefault="00F06626" w:rsidP="00F0662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06626">
        <w:t>Campbell</w:t>
      </w:r>
      <w:r>
        <w:tab/>
      </w:r>
      <w:r w:rsidRPr="00F06626">
        <w:t>Campsen</w:t>
      </w:r>
      <w:r>
        <w:tab/>
      </w:r>
      <w:r w:rsidRPr="00F06626">
        <w:t>Cash</w:t>
      </w:r>
    </w:p>
    <w:p w:rsidR="00F06626" w:rsidRDefault="00F06626" w:rsidP="00F0662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06626">
        <w:t>Climer</w:t>
      </w:r>
      <w:r>
        <w:tab/>
      </w:r>
      <w:r w:rsidRPr="00F06626">
        <w:t>Corbin</w:t>
      </w:r>
      <w:r>
        <w:tab/>
      </w:r>
      <w:r w:rsidRPr="00F06626">
        <w:t>Cromer</w:t>
      </w:r>
    </w:p>
    <w:p w:rsidR="00F06626" w:rsidRDefault="00F06626" w:rsidP="00F0662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06626">
        <w:t>Davis</w:t>
      </w:r>
      <w:r>
        <w:tab/>
      </w:r>
      <w:r w:rsidRPr="00F06626">
        <w:t>Fanning</w:t>
      </w:r>
      <w:r>
        <w:tab/>
      </w:r>
      <w:r w:rsidRPr="00F06626">
        <w:t>Gambrell</w:t>
      </w:r>
    </w:p>
    <w:p w:rsidR="00F06626" w:rsidRDefault="00F06626" w:rsidP="00F0662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06626">
        <w:t>Gregory</w:t>
      </w:r>
      <w:r>
        <w:tab/>
      </w:r>
      <w:r w:rsidRPr="00F06626">
        <w:t>Grooms</w:t>
      </w:r>
      <w:r>
        <w:tab/>
      </w:r>
      <w:r w:rsidRPr="00F06626">
        <w:t>Harpootlian</w:t>
      </w:r>
    </w:p>
    <w:p w:rsidR="00F06626" w:rsidRDefault="00F06626" w:rsidP="00F0662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06626">
        <w:t>Hutto</w:t>
      </w:r>
      <w:r>
        <w:tab/>
      </w:r>
      <w:r w:rsidRPr="00F06626">
        <w:t>Jackson</w:t>
      </w:r>
      <w:r>
        <w:tab/>
      </w:r>
      <w:r w:rsidRPr="00F06626">
        <w:t>Johnson</w:t>
      </w:r>
    </w:p>
    <w:p w:rsidR="00F06626" w:rsidRDefault="00F06626" w:rsidP="00F0662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06626">
        <w:t>Kimpson</w:t>
      </w:r>
      <w:r>
        <w:tab/>
      </w:r>
      <w:r w:rsidRPr="00F06626">
        <w:t>Loftis</w:t>
      </w:r>
      <w:r>
        <w:tab/>
      </w:r>
      <w:r w:rsidRPr="00F06626">
        <w:t>Malloy</w:t>
      </w:r>
    </w:p>
    <w:p w:rsidR="00F06626" w:rsidRDefault="00F06626" w:rsidP="00F0662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F06626">
        <w:lastRenderedPageBreak/>
        <w:t>Martin</w:t>
      </w:r>
      <w:r>
        <w:tab/>
      </w:r>
      <w:r w:rsidRPr="00F06626">
        <w:t>Massey</w:t>
      </w:r>
      <w:r>
        <w:tab/>
      </w:r>
      <w:r w:rsidRPr="00F06626">
        <w:rPr>
          <w:i/>
        </w:rPr>
        <w:t>Matthews, Margie</w:t>
      </w:r>
    </w:p>
    <w:p w:rsidR="00F06626" w:rsidRDefault="00F06626" w:rsidP="00F0662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06626">
        <w:t>McLeod</w:t>
      </w:r>
      <w:r>
        <w:tab/>
      </w:r>
      <w:r w:rsidRPr="00F06626">
        <w:t>Nicholson</w:t>
      </w:r>
      <w:r>
        <w:tab/>
      </w:r>
      <w:r w:rsidRPr="00F06626">
        <w:t>Peeler</w:t>
      </w:r>
    </w:p>
    <w:p w:rsidR="00F06626" w:rsidRDefault="00F06626" w:rsidP="00F0662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06626">
        <w:t>Rankin</w:t>
      </w:r>
      <w:r>
        <w:tab/>
      </w:r>
      <w:r w:rsidRPr="00F06626">
        <w:t>Reese</w:t>
      </w:r>
      <w:r>
        <w:tab/>
      </w:r>
      <w:r w:rsidRPr="00F06626">
        <w:t>Rice</w:t>
      </w:r>
    </w:p>
    <w:p w:rsidR="00F06626" w:rsidRDefault="00F06626" w:rsidP="00F0662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06626">
        <w:t>Sabb</w:t>
      </w:r>
      <w:r>
        <w:tab/>
      </w:r>
      <w:r w:rsidRPr="00F06626">
        <w:t>Scott</w:t>
      </w:r>
      <w:r>
        <w:tab/>
      </w:r>
      <w:r w:rsidRPr="00F06626">
        <w:t>Senn</w:t>
      </w:r>
    </w:p>
    <w:p w:rsidR="00F06626" w:rsidRDefault="00F06626" w:rsidP="00F0662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06626">
        <w:t>Setzler</w:t>
      </w:r>
      <w:r>
        <w:tab/>
      </w:r>
      <w:r w:rsidRPr="00F06626">
        <w:t>Shealy</w:t>
      </w:r>
      <w:r>
        <w:tab/>
      </w:r>
      <w:r w:rsidRPr="00F06626">
        <w:t>Sheheen</w:t>
      </w:r>
    </w:p>
    <w:p w:rsidR="00F06626" w:rsidRDefault="00F06626" w:rsidP="00F0662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06626">
        <w:t>Talley</w:t>
      </w:r>
      <w:r>
        <w:tab/>
      </w:r>
      <w:r w:rsidRPr="00F06626">
        <w:t>Turner</w:t>
      </w:r>
      <w:r>
        <w:tab/>
      </w:r>
      <w:r w:rsidRPr="00F06626">
        <w:t>Verdin</w:t>
      </w:r>
    </w:p>
    <w:p w:rsidR="00F06626" w:rsidRDefault="00F06626" w:rsidP="00F0662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06626">
        <w:t>Williams</w:t>
      </w:r>
      <w:r>
        <w:tab/>
      </w:r>
      <w:r w:rsidRPr="00F06626">
        <w:t>Young</w:t>
      </w:r>
    </w:p>
    <w:p w:rsidR="00F06626" w:rsidRDefault="00F06626" w:rsidP="00F0662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F06626" w:rsidRPr="00F06626" w:rsidRDefault="00F06626" w:rsidP="00F0662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F06626">
        <w:rPr>
          <w:b/>
        </w:rPr>
        <w:t>Total--41</w:t>
      </w:r>
    </w:p>
    <w:p w:rsidR="00F06626" w:rsidRPr="00F06626" w:rsidRDefault="00F06626" w:rsidP="00F06626">
      <w:pPr>
        <w:pStyle w:val="Header"/>
        <w:tabs>
          <w:tab w:val="clear" w:pos="8640"/>
          <w:tab w:val="left" w:pos="4320"/>
        </w:tabs>
      </w:pPr>
    </w:p>
    <w:p w:rsidR="00DB74A4" w:rsidRDefault="00392B60">
      <w:pPr>
        <w:pStyle w:val="Header"/>
        <w:tabs>
          <w:tab w:val="clear" w:pos="8640"/>
          <w:tab w:val="left" w:pos="4320"/>
        </w:tabs>
      </w:pPr>
      <w:r>
        <w:tab/>
      </w:r>
      <w:r w:rsidR="000A7610">
        <w:t xml:space="preserve">On motion of Senator </w:t>
      </w:r>
      <w:r w:rsidR="000F79A2">
        <w:t>MASSEY</w:t>
      </w:r>
      <w:r w:rsidR="000A7610">
        <w:t>, the Senate nonconcurred in the House amendments and a message was sent to the House accordingly.</w:t>
      </w:r>
    </w:p>
    <w:p w:rsidR="00830687" w:rsidRDefault="00830687">
      <w:pPr>
        <w:pStyle w:val="Header"/>
        <w:tabs>
          <w:tab w:val="clear" w:pos="8640"/>
          <w:tab w:val="left" w:pos="4320"/>
        </w:tabs>
      </w:pPr>
    </w:p>
    <w:p w:rsidR="006571D4" w:rsidRDefault="006571D4" w:rsidP="006571D4">
      <w:pPr>
        <w:pStyle w:val="Header"/>
        <w:tabs>
          <w:tab w:val="left" w:pos="4320"/>
        </w:tabs>
        <w:jc w:val="center"/>
      </w:pPr>
      <w:r>
        <w:rPr>
          <w:b/>
        </w:rPr>
        <w:t>Motion Adopted</w:t>
      </w:r>
    </w:p>
    <w:p w:rsidR="006571D4" w:rsidRDefault="006571D4" w:rsidP="006571D4">
      <w:pPr>
        <w:pStyle w:val="Header"/>
        <w:tabs>
          <w:tab w:val="left" w:pos="4320"/>
        </w:tabs>
      </w:pPr>
      <w:r>
        <w:rPr>
          <w:szCs w:val="22"/>
        </w:rPr>
        <w:tab/>
      </w:r>
      <w:r>
        <w:t xml:space="preserve">On motion of Senator MASSEY, the Senate agreed that if and when the Senate stands adjourned today, that it will adjourn to meet tomorrow under the provisions of Rule 1B. </w:t>
      </w:r>
    </w:p>
    <w:p w:rsidR="00392B60" w:rsidRDefault="00392B60" w:rsidP="006571D4">
      <w:pPr>
        <w:pStyle w:val="Header"/>
        <w:tabs>
          <w:tab w:val="left" w:pos="4320"/>
        </w:tabs>
      </w:pPr>
    </w:p>
    <w:p w:rsidR="006571D4" w:rsidRPr="00F21781" w:rsidRDefault="006571D4" w:rsidP="006571D4">
      <w:pPr>
        <w:ind w:firstLine="216"/>
        <w:jc w:val="center"/>
        <w:rPr>
          <w:b/>
        </w:rPr>
      </w:pPr>
      <w:r w:rsidRPr="00F21781">
        <w:rPr>
          <w:b/>
        </w:rPr>
        <w:t>LOCAL APPOINTMENTS</w:t>
      </w:r>
    </w:p>
    <w:p w:rsidR="006571D4" w:rsidRPr="00F21781" w:rsidRDefault="006571D4" w:rsidP="006571D4">
      <w:pPr>
        <w:ind w:firstLine="216"/>
        <w:jc w:val="center"/>
        <w:rPr>
          <w:b/>
        </w:rPr>
      </w:pPr>
      <w:r w:rsidRPr="00F21781">
        <w:rPr>
          <w:b/>
        </w:rPr>
        <w:t>Confirmations</w:t>
      </w:r>
    </w:p>
    <w:p w:rsidR="006571D4" w:rsidRDefault="006571D4" w:rsidP="006571D4">
      <w:pPr>
        <w:ind w:firstLine="216"/>
      </w:pPr>
      <w:r>
        <w:t>Having received a favorable report from the Senate, the following appointments were confirmed in open session:</w:t>
      </w:r>
    </w:p>
    <w:p w:rsidR="006571D4" w:rsidRDefault="006571D4" w:rsidP="006571D4">
      <w:pPr>
        <w:ind w:firstLine="216"/>
      </w:pPr>
    </w:p>
    <w:p w:rsidR="006571D4" w:rsidRPr="00F21781" w:rsidRDefault="006571D4" w:rsidP="006571D4">
      <w:pPr>
        <w:keepNext/>
        <w:ind w:firstLine="216"/>
        <w:rPr>
          <w:u w:val="single"/>
        </w:rPr>
      </w:pPr>
      <w:r w:rsidRPr="00F21781">
        <w:rPr>
          <w:u w:val="single"/>
        </w:rPr>
        <w:t>Initial Appointment, York County Magistrate, with the term to commence April 30, 2019, and to expire April 30, 2023</w:t>
      </w:r>
    </w:p>
    <w:p w:rsidR="006571D4" w:rsidRDefault="006571D4" w:rsidP="006571D4">
      <w:pPr>
        <w:ind w:firstLine="216"/>
      </w:pPr>
      <w:r>
        <w:t>Tracy Bomar-Howze, 715 Creekbridge Drive, Rock Hill, SC 29732-9169</w:t>
      </w:r>
    </w:p>
    <w:p w:rsidR="006571D4" w:rsidRDefault="006571D4" w:rsidP="006571D4">
      <w:pPr>
        <w:ind w:firstLine="216"/>
      </w:pPr>
    </w:p>
    <w:p w:rsidR="006571D4" w:rsidRPr="00F21781" w:rsidRDefault="006571D4" w:rsidP="006571D4">
      <w:pPr>
        <w:keepNext/>
        <w:ind w:firstLine="216"/>
        <w:rPr>
          <w:u w:val="single"/>
        </w:rPr>
      </w:pPr>
      <w:r w:rsidRPr="00F21781">
        <w:rPr>
          <w:u w:val="single"/>
        </w:rPr>
        <w:t>Reappointment, Berkeley County Master-in-Equity, with the term to commence November 7, 2020, and to expire November 7, 2026</w:t>
      </w:r>
    </w:p>
    <w:p w:rsidR="006571D4" w:rsidRDefault="006571D4" w:rsidP="006571D4">
      <w:pPr>
        <w:ind w:firstLine="216"/>
      </w:pPr>
      <w:r>
        <w:t>Dale E. VanSlambrooke, P. O. Box 609, Monks Corner, SC 29461-0609</w:t>
      </w:r>
    </w:p>
    <w:p w:rsidR="006571D4" w:rsidRDefault="006571D4" w:rsidP="006571D4">
      <w:pPr>
        <w:ind w:firstLine="216"/>
      </w:pPr>
    </w:p>
    <w:p w:rsidR="006571D4" w:rsidRPr="00F21781" w:rsidRDefault="006571D4" w:rsidP="006571D4">
      <w:pPr>
        <w:keepNext/>
        <w:ind w:firstLine="216"/>
        <w:rPr>
          <w:u w:val="single"/>
        </w:rPr>
      </w:pPr>
      <w:r w:rsidRPr="00F21781">
        <w:rPr>
          <w:u w:val="single"/>
        </w:rPr>
        <w:t>Reappointment, Berkeley County Magistrate, with the term to commence April 30, 2019, and to expire April 30, 2023</w:t>
      </w:r>
    </w:p>
    <w:p w:rsidR="006571D4" w:rsidRDefault="006571D4" w:rsidP="006571D4">
      <w:pPr>
        <w:ind w:firstLine="216"/>
      </w:pPr>
      <w:r>
        <w:t>Otis Prioleau, 1128 Universal Circle, Saint Stephens, SC 29479-3648</w:t>
      </w:r>
    </w:p>
    <w:p w:rsidR="006571D4" w:rsidRDefault="006571D4" w:rsidP="006571D4">
      <w:pPr>
        <w:ind w:firstLine="216"/>
      </w:pPr>
    </w:p>
    <w:p w:rsidR="006571D4" w:rsidRPr="00F21781" w:rsidRDefault="006571D4" w:rsidP="006571D4">
      <w:pPr>
        <w:keepNext/>
        <w:ind w:firstLine="216"/>
        <w:rPr>
          <w:u w:val="single"/>
        </w:rPr>
      </w:pPr>
      <w:r w:rsidRPr="00F21781">
        <w:rPr>
          <w:u w:val="single"/>
        </w:rPr>
        <w:t>Initial Appointment, Beaufort County Magistrate, with the term to commence April 30, 2019, and to expire April 30, 2023</w:t>
      </w:r>
    </w:p>
    <w:p w:rsidR="006571D4" w:rsidRDefault="006571D4" w:rsidP="006571D4">
      <w:pPr>
        <w:ind w:firstLine="216"/>
      </w:pPr>
      <w:r>
        <w:t>William D. Wilson, Jr., 114 Fairhaven Dr., Goose Creek, SC 29445-8002</w:t>
      </w:r>
    </w:p>
    <w:p w:rsidR="006571D4" w:rsidRDefault="006571D4" w:rsidP="006571D4">
      <w:pPr>
        <w:ind w:firstLine="216"/>
      </w:pPr>
    </w:p>
    <w:p w:rsidR="008F3017" w:rsidRPr="008F3017" w:rsidRDefault="008F3017" w:rsidP="006571D4">
      <w:pPr>
        <w:pStyle w:val="Header"/>
        <w:tabs>
          <w:tab w:val="clear" w:pos="8640"/>
          <w:tab w:val="left" w:pos="4320"/>
        </w:tabs>
        <w:jc w:val="center"/>
        <w:rPr>
          <w:b/>
        </w:rPr>
      </w:pPr>
      <w:r w:rsidRPr="008F3017">
        <w:rPr>
          <w:b/>
        </w:rPr>
        <w:t>Motion Adopted</w:t>
      </w:r>
    </w:p>
    <w:p w:rsidR="00B411A2" w:rsidRDefault="00F6585E" w:rsidP="008F3017">
      <w:pPr>
        <w:pStyle w:val="Header"/>
        <w:tabs>
          <w:tab w:val="clear" w:pos="8640"/>
          <w:tab w:val="left" w:pos="4320"/>
        </w:tabs>
      </w:pPr>
      <w:r>
        <w:tab/>
      </w:r>
      <w:r w:rsidR="008F3017">
        <w:t xml:space="preserve">On motion of Senator </w:t>
      </w:r>
      <w:r w:rsidR="00F02993">
        <w:t>MASSEY</w:t>
      </w:r>
      <w:r w:rsidR="008F3017">
        <w:t>, the Senate agreed to stand adjourned.</w:t>
      </w:r>
    </w:p>
    <w:p w:rsidR="00F02993" w:rsidRDefault="00F02993" w:rsidP="00F02993">
      <w:pPr>
        <w:pStyle w:val="Header"/>
        <w:tabs>
          <w:tab w:val="clear" w:pos="8640"/>
          <w:tab w:val="left" w:pos="4320"/>
        </w:tabs>
        <w:rPr>
          <w:sz w:val="20"/>
        </w:rPr>
      </w:pPr>
    </w:p>
    <w:p w:rsidR="00F02993" w:rsidRDefault="00F02993" w:rsidP="00F02993">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F02993" w:rsidRDefault="00F02993" w:rsidP="00F02993">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rPr>
          <w:sz w:val="20"/>
        </w:rPr>
      </w:pPr>
      <w:r>
        <w:rPr>
          <w:szCs w:val="22"/>
        </w:rPr>
        <w:tab/>
      </w:r>
      <w:r>
        <w:rPr>
          <w:szCs w:val="22"/>
        </w:rPr>
        <w:tab/>
        <w:t>On motion of Senator CROMER</w:t>
      </w:r>
      <w:r w:rsidRPr="00721249">
        <w:rPr>
          <w:szCs w:val="22"/>
        </w:rPr>
        <w:t xml:space="preserve">, with unanimous consent, the Senate stood adjourned out of respect to the memory of </w:t>
      </w:r>
      <w:r>
        <w:rPr>
          <w:szCs w:val="22"/>
        </w:rPr>
        <w:t>Mr. Zebbie Dee Goudelock</w:t>
      </w:r>
      <w:r w:rsidRPr="00721249">
        <w:rPr>
          <w:szCs w:val="22"/>
        </w:rPr>
        <w:t xml:space="preserve"> of </w:t>
      </w:r>
      <w:r>
        <w:rPr>
          <w:szCs w:val="22"/>
        </w:rPr>
        <w:t>Newberry</w:t>
      </w:r>
      <w:r w:rsidRPr="00721249">
        <w:rPr>
          <w:szCs w:val="22"/>
        </w:rPr>
        <w:t xml:space="preserve">, S.C.  </w:t>
      </w:r>
      <w:r>
        <w:rPr>
          <w:szCs w:val="22"/>
        </w:rPr>
        <w:t xml:space="preserve">Zebbie was a member of the Newberry City Council where he served for thirty years.  He was an active member of St. Matthew Baptist Church where he served as chairman of the deacon board, treasurer, superintendent of Sunday School and sang in the male chorus.  Zebbie was a loving husband, devoted brother and faithful servant of Newberry who will be dearly missed. </w:t>
      </w:r>
    </w:p>
    <w:p w:rsidR="00F02993" w:rsidRDefault="00F02993" w:rsidP="00F02993">
      <w:pPr>
        <w:pStyle w:val="Header"/>
        <w:tabs>
          <w:tab w:val="clear" w:pos="8640"/>
          <w:tab w:val="left" w:pos="4320"/>
        </w:tabs>
        <w:rPr>
          <w:sz w:val="20"/>
        </w:rPr>
      </w:pPr>
    </w:p>
    <w:p w:rsidR="00F02993" w:rsidRDefault="00F02993" w:rsidP="00F02993">
      <w:pPr>
        <w:pStyle w:val="Header"/>
        <w:tabs>
          <w:tab w:val="clear" w:pos="8640"/>
          <w:tab w:val="left" w:pos="4320"/>
        </w:tabs>
        <w:jc w:val="center"/>
      </w:pPr>
      <w:r>
        <w:t>and</w:t>
      </w:r>
    </w:p>
    <w:p w:rsidR="00F02993" w:rsidRDefault="00F02993" w:rsidP="00F02993">
      <w:pPr>
        <w:pStyle w:val="Header"/>
        <w:tabs>
          <w:tab w:val="clear" w:pos="8640"/>
          <w:tab w:val="left" w:pos="4320"/>
        </w:tabs>
        <w:jc w:val="center"/>
      </w:pPr>
    </w:p>
    <w:p w:rsidR="00F02993" w:rsidRDefault="00F02993" w:rsidP="00F02993">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F02993" w:rsidRDefault="00F02993" w:rsidP="00F02993">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 xml:space="preserve">On motion of Senator </w:t>
      </w:r>
      <w:r w:rsidR="00211043">
        <w:t>SCOTT</w:t>
      </w:r>
      <w:r>
        <w:t xml:space="preserve">, with unanimous consent, the Senate stood adjourned out of respect to the memory of </w:t>
      </w:r>
      <w:r w:rsidR="00211043">
        <w:t>the Honorable Ethel Louise Brewer</w:t>
      </w:r>
      <w:r>
        <w:t xml:space="preserve"> of </w:t>
      </w:r>
      <w:r w:rsidR="00D63B34">
        <w:t>Columbia</w:t>
      </w:r>
      <w:r>
        <w:t>, S.C.</w:t>
      </w:r>
      <w:r w:rsidR="00D63B34">
        <w:t xml:space="preserve">  Judge Brewer was a member of Brookland Baptist Church.  She was a former professor and college administrator before being appointed to serve as a Summary Court judge in Richland County.  Judge Brewer presided over the county Bond Court at Alvin S. Glenn Detention Center. Judge Brewer was a wonderful woman who served her county and state well and will be dearly missed. </w:t>
      </w:r>
    </w:p>
    <w:p w:rsidR="00F02993" w:rsidRDefault="00F02993">
      <w:pPr>
        <w:pStyle w:val="Header"/>
        <w:tabs>
          <w:tab w:val="clear" w:pos="8640"/>
          <w:tab w:val="left" w:pos="4320"/>
        </w:tabs>
      </w:pPr>
    </w:p>
    <w:p w:rsidR="00987CF0" w:rsidRDefault="00987CF0" w:rsidP="00987CF0">
      <w:pPr>
        <w:pStyle w:val="Header"/>
        <w:tabs>
          <w:tab w:val="clear" w:pos="8640"/>
          <w:tab w:val="left" w:pos="4320"/>
        </w:tabs>
        <w:jc w:val="center"/>
        <w:rPr>
          <w:sz w:val="20"/>
        </w:rPr>
      </w:pPr>
      <w:r>
        <w:rPr>
          <w:sz w:val="20"/>
        </w:rPr>
        <w:t>and</w:t>
      </w:r>
    </w:p>
    <w:p w:rsidR="00987CF0" w:rsidRDefault="00987CF0" w:rsidP="00987CF0">
      <w:pPr>
        <w:pStyle w:val="Header"/>
        <w:tabs>
          <w:tab w:val="clear" w:pos="8640"/>
          <w:tab w:val="left" w:pos="4320"/>
        </w:tabs>
        <w:rPr>
          <w:sz w:val="20"/>
        </w:rPr>
      </w:pPr>
    </w:p>
    <w:p w:rsidR="00987CF0" w:rsidRDefault="00987CF0" w:rsidP="00987CF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987CF0" w:rsidRDefault="00987CF0" w:rsidP="00987CF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rPr>
          <w:sz w:val="20"/>
        </w:rPr>
      </w:pPr>
      <w:r>
        <w:rPr>
          <w:szCs w:val="22"/>
        </w:rPr>
        <w:tab/>
      </w:r>
      <w:r>
        <w:rPr>
          <w:szCs w:val="22"/>
        </w:rPr>
        <w:tab/>
        <w:t>On motion of Senator CROMER</w:t>
      </w:r>
      <w:r w:rsidRPr="00721249">
        <w:rPr>
          <w:szCs w:val="22"/>
        </w:rPr>
        <w:t xml:space="preserve">, with unanimous consent, the Senate stood adjourned out of respect to the memory of </w:t>
      </w:r>
      <w:r>
        <w:rPr>
          <w:szCs w:val="22"/>
        </w:rPr>
        <w:t xml:space="preserve">the Honorable David C. Waldrop, Jr. </w:t>
      </w:r>
      <w:r w:rsidRPr="00721249">
        <w:rPr>
          <w:szCs w:val="22"/>
        </w:rPr>
        <w:t xml:space="preserve">of </w:t>
      </w:r>
      <w:r>
        <w:rPr>
          <w:szCs w:val="22"/>
        </w:rPr>
        <w:t>Newberry</w:t>
      </w:r>
      <w:r w:rsidRPr="00721249">
        <w:rPr>
          <w:szCs w:val="22"/>
        </w:rPr>
        <w:t xml:space="preserve">, S.C.  </w:t>
      </w:r>
      <w:r>
        <w:rPr>
          <w:szCs w:val="22"/>
        </w:rPr>
        <w:t xml:space="preserve">David served in the South Carolina House of Representatives from 1981 - 1997.  He also served on the Newberry County Council and the Newberry County Council on Aging for over thirty years.  David was an avid Clemson fan.  David was a loving husband, devoted father and doting grandfather who will be dearly missed. </w:t>
      </w:r>
    </w:p>
    <w:p w:rsidR="00987CF0" w:rsidRDefault="00987CF0" w:rsidP="00987CF0">
      <w:pPr>
        <w:pStyle w:val="Header"/>
        <w:tabs>
          <w:tab w:val="clear" w:pos="8640"/>
          <w:tab w:val="left" w:pos="4320"/>
        </w:tabs>
        <w:rPr>
          <w:sz w:val="20"/>
        </w:rPr>
      </w:pPr>
    </w:p>
    <w:p w:rsidR="00DB74A4" w:rsidRDefault="000A7610">
      <w:pPr>
        <w:pStyle w:val="Header"/>
        <w:keepLines/>
        <w:tabs>
          <w:tab w:val="clear" w:pos="8640"/>
          <w:tab w:val="left" w:pos="4320"/>
        </w:tabs>
        <w:jc w:val="center"/>
      </w:pPr>
      <w:r>
        <w:rPr>
          <w:b/>
        </w:rPr>
        <w:t>ADJOURNMENT</w:t>
      </w:r>
    </w:p>
    <w:p w:rsidR="00DB74A4" w:rsidRDefault="00D74193">
      <w:pPr>
        <w:pStyle w:val="Header"/>
        <w:keepLines/>
        <w:tabs>
          <w:tab w:val="clear" w:pos="8640"/>
          <w:tab w:val="left" w:pos="4320"/>
        </w:tabs>
      </w:pPr>
      <w:r>
        <w:tab/>
        <w:t xml:space="preserve">At </w:t>
      </w:r>
      <w:r w:rsidR="006571D4">
        <w:t>4</w:t>
      </w:r>
      <w:r>
        <w:t>:</w:t>
      </w:r>
      <w:r w:rsidR="006571D4">
        <w:t>10</w:t>
      </w:r>
      <w:r>
        <w:t xml:space="preserve"> P</w:t>
      </w:r>
      <w:r w:rsidR="000A7610">
        <w:t xml:space="preserve">.M., on motion of Senator </w:t>
      </w:r>
      <w:r w:rsidR="00F02993">
        <w:t>MASSEY</w:t>
      </w:r>
      <w:r w:rsidR="000A7610">
        <w:t xml:space="preserve">, the Senate adjourned to meet tomorrow </w:t>
      </w:r>
      <w:r w:rsidR="006571D4">
        <w:t>under the provisions of Rule 1B</w:t>
      </w: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p w:rsidR="00DB74A4" w:rsidRDefault="00DB74A4">
      <w:pPr>
        <w:pStyle w:val="Header"/>
        <w:tabs>
          <w:tab w:val="clear" w:pos="8640"/>
          <w:tab w:val="left" w:pos="4320"/>
        </w:tabs>
      </w:pPr>
    </w:p>
    <w:p w:rsidR="00DB74A4" w:rsidRDefault="000A7610" w:rsidP="004465AD">
      <w:pPr>
        <w:pStyle w:val="Header"/>
        <w:tabs>
          <w:tab w:val="clear" w:pos="8640"/>
          <w:tab w:val="left" w:pos="4320"/>
        </w:tabs>
        <w:jc w:val="center"/>
        <w:rPr>
          <w:b/>
        </w:rPr>
      </w:pPr>
      <w:r>
        <w:br w:type="page"/>
      </w:r>
      <w:r>
        <w:rPr>
          <w:b/>
        </w:rPr>
        <w:lastRenderedPageBreak/>
        <w:t>SENATE JOURNAL INDEX</w:t>
      </w:r>
    </w:p>
    <w:p w:rsidR="00AA4E53" w:rsidRPr="00AA4E53" w:rsidRDefault="00AA4E53" w:rsidP="004465AD">
      <w:pPr>
        <w:pStyle w:val="Header"/>
        <w:tabs>
          <w:tab w:val="clear" w:pos="8640"/>
          <w:tab w:val="left" w:pos="4320"/>
        </w:tabs>
        <w:jc w:val="center"/>
      </w:pPr>
    </w:p>
    <w:p w:rsidR="00756083" w:rsidRDefault="00756083" w:rsidP="00AA4E53">
      <w:pPr>
        <w:pStyle w:val="Header"/>
        <w:tabs>
          <w:tab w:val="clear" w:pos="8640"/>
          <w:tab w:val="left" w:pos="4320"/>
        </w:tabs>
        <w:rPr>
          <w:noProof/>
        </w:rPr>
        <w:sectPr w:rsidR="00756083" w:rsidSect="00756083">
          <w:headerReference w:type="default" r:id="rId10"/>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756083" w:rsidRDefault="00756083" w:rsidP="00AA4E53">
      <w:pPr>
        <w:pStyle w:val="Header"/>
        <w:tabs>
          <w:tab w:val="clear" w:pos="8640"/>
          <w:tab w:val="left" w:pos="4320"/>
        </w:tabs>
        <w:rPr>
          <w:noProof/>
        </w:rPr>
        <w:sectPr w:rsidR="00756083" w:rsidSect="00756083">
          <w:type w:val="continuous"/>
          <w:pgSz w:w="12240" w:h="15840"/>
          <w:pgMar w:top="1008" w:right="4666" w:bottom="3499" w:left="1238" w:header="1008" w:footer="3499" w:gutter="0"/>
          <w:cols w:num="2" w:space="720"/>
          <w:titlePg/>
          <w:docGrid w:linePitch="360"/>
        </w:sectPr>
      </w:pPr>
    </w:p>
    <w:p w:rsidR="00756083" w:rsidRDefault="00756083">
      <w:pPr>
        <w:pStyle w:val="Index1"/>
        <w:tabs>
          <w:tab w:val="right" w:leader="dot" w:pos="2798"/>
        </w:tabs>
        <w:rPr>
          <w:bCs/>
          <w:noProof/>
        </w:rPr>
      </w:pPr>
      <w:r>
        <w:rPr>
          <w:noProof/>
        </w:rPr>
        <w:t>S. 194</w:t>
      </w:r>
      <w:r>
        <w:rPr>
          <w:noProof/>
        </w:rPr>
        <w:tab/>
      </w:r>
      <w:r>
        <w:rPr>
          <w:b/>
          <w:bCs/>
          <w:noProof/>
        </w:rPr>
        <w:t>11</w:t>
      </w:r>
    </w:p>
    <w:p w:rsidR="00756083" w:rsidRDefault="00756083">
      <w:pPr>
        <w:pStyle w:val="Index1"/>
        <w:tabs>
          <w:tab w:val="right" w:leader="dot" w:pos="2798"/>
        </w:tabs>
        <w:rPr>
          <w:bCs/>
          <w:noProof/>
        </w:rPr>
      </w:pPr>
      <w:r>
        <w:rPr>
          <w:noProof/>
        </w:rPr>
        <w:t>S. 613</w:t>
      </w:r>
      <w:r>
        <w:rPr>
          <w:noProof/>
        </w:rPr>
        <w:tab/>
      </w:r>
      <w:r>
        <w:rPr>
          <w:b/>
          <w:bCs/>
          <w:noProof/>
        </w:rPr>
        <w:t>12</w:t>
      </w:r>
      <w:r>
        <w:rPr>
          <w:bCs/>
          <w:noProof/>
        </w:rPr>
        <w:t xml:space="preserve">, </w:t>
      </w:r>
      <w:r>
        <w:rPr>
          <w:b/>
          <w:bCs/>
          <w:noProof/>
        </w:rPr>
        <w:t>13</w:t>
      </w:r>
    </w:p>
    <w:p w:rsidR="00756083" w:rsidRDefault="00756083">
      <w:pPr>
        <w:pStyle w:val="Index1"/>
        <w:tabs>
          <w:tab w:val="right" w:leader="dot" w:pos="2798"/>
        </w:tabs>
        <w:rPr>
          <w:bCs/>
          <w:noProof/>
        </w:rPr>
      </w:pPr>
      <w:r>
        <w:rPr>
          <w:noProof/>
        </w:rPr>
        <w:t>S. 1191</w:t>
      </w:r>
      <w:r>
        <w:rPr>
          <w:noProof/>
        </w:rPr>
        <w:tab/>
      </w:r>
      <w:r>
        <w:rPr>
          <w:b/>
          <w:bCs/>
          <w:noProof/>
        </w:rPr>
        <w:t>17</w:t>
      </w:r>
    </w:p>
    <w:p w:rsidR="00756083" w:rsidRDefault="00756083">
      <w:pPr>
        <w:pStyle w:val="Index1"/>
        <w:tabs>
          <w:tab w:val="right" w:leader="dot" w:pos="2798"/>
        </w:tabs>
        <w:rPr>
          <w:bCs/>
          <w:noProof/>
        </w:rPr>
      </w:pPr>
      <w:r>
        <w:rPr>
          <w:noProof/>
        </w:rPr>
        <w:t>S. 1213</w:t>
      </w:r>
      <w:r>
        <w:rPr>
          <w:noProof/>
        </w:rPr>
        <w:tab/>
      </w:r>
      <w:r>
        <w:rPr>
          <w:b/>
          <w:bCs/>
          <w:noProof/>
        </w:rPr>
        <w:t>5</w:t>
      </w:r>
    </w:p>
    <w:p w:rsidR="00756083" w:rsidRDefault="00756083">
      <w:pPr>
        <w:pStyle w:val="Index1"/>
        <w:tabs>
          <w:tab w:val="right" w:leader="dot" w:pos="2798"/>
        </w:tabs>
        <w:rPr>
          <w:bCs/>
          <w:noProof/>
        </w:rPr>
      </w:pPr>
      <w:r>
        <w:rPr>
          <w:noProof/>
        </w:rPr>
        <w:t>S. 1251</w:t>
      </w:r>
      <w:r>
        <w:rPr>
          <w:noProof/>
        </w:rPr>
        <w:tab/>
      </w:r>
      <w:r>
        <w:rPr>
          <w:b/>
          <w:bCs/>
          <w:noProof/>
        </w:rPr>
        <w:t>14</w:t>
      </w:r>
    </w:p>
    <w:p w:rsidR="00756083" w:rsidRDefault="00756083">
      <w:pPr>
        <w:pStyle w:val="Index1"/>
        <w:tabs>
          <w:tab w:val="right" w:leader="dot" w:pos="2798"/>
        </w:tabs>
        <w:rPr>
          <w:bCs/>
          <w:noProof/>
        </w:rPr>
      </w:pPr>
      <w:r>
        <w:rPr>
          <w:noProof/>
        </w:rPr>
        <w:t>S. 1264</w:t>
      </w:r>
      <w:r>
        <w:rPr>
          <w:noProof/>
        </w:rPr>
        <w:tab/>
      </w:r>
      <w:r>
        <w:rPr>
          <w:b/>
          <w:bCs/>
          <w:noProof/>
        </w:rPr>
        <w:t>14</w:t>
      </w:r>
    </w:p>
    <w:p w:rsidR="00756083" w:rsidRDefault="00756083">
      <w:pPr>
        <w:pStyle w:val="Index1"/>
        <w:tabs>
          <w:tab w:val="right" w:leader="dot" w:pos="2798"/>
        </w:tabs>
        <w:rPr>
          <w:bCs/>
          <w:noProof/>
        </w:rPr>
      </w:pPr>
      <w:r>
        <w:rPr>
          <w:noProof/>
        </w:rPr>
        <w:t>S. 1273</w:t>
      </w:r>
      <w:r>
        <w:rPr>
          <w:noProof/>
        </w:rPr>
        <w:tab/>
      </w:r>
      <w:r>
        <w:rPr>
          <w:b/>
          <w:bCs/>
          <w:noProof/>
        </w:rPr>
        <w:t>6</w:t>
      </w:r>
    </w:p>
    <w:p w:rsidR="00756083" w:rsidRDefault="00756083">
      <w:pPr>
        <w:pStyle w:val="Index1"/>
        <w:tabs>
          <w:tab w:val="right" w:leader="dot" w:pos="2798"/>
        </w:tabs>
        <w:rPr>
          <w:b/>
          <w:bCs/>
          <w:noProof/>
        </w:rPr>
      </w:pPr>
      <w:r>
        <w:rPr>
          <w:noProof/>
        </w:rPr>
        <w:t>S. 1274</w:t>
      </w:r>
      <w:r>
        <w:rPr>
          <w:noProof/>
        </w:rPr>
        <w:tab/>
      </w:r>
      <w:r>
        <w:rPr>
          <w:b/>
          <w:bCs/>
          <w:noProof/>
        </w:rPr>
        <w:t>7</w:t>
      </w:r>
    </w:p>
    <w:p w:rsidR="00582570" w:rsidRPr="00582570" w:rsidRDefault="00582570" w:rsidP="00582570"/>
    <w:p w:rsidR="00756083" w:rsidRDefault="00756083">
      <w:pPr>
        <w:pStyle w:val="Index1"/>
        <w:tabs>
          <w:tab w:val="right" w:leader="dot" w:pos="2798"/>
        </w:tabs>
        <w:rPr>
          <w:bCs/>
          <w:noProof/>
        </w:rPr>
      </w:pPr>
      <w:r>
        <w:rPr>
          <w:noProof/>
        </w:rPr>
        <w:t>H. 3210</w:t>
      </w:r>
      <w:r>
        <w:rPr>
          <w:noProof/>
        </w:rPr>
        <w:tab/>
      </w:r>
      <w:r>
        <w:rPr>
          <w:b/>
          <w:bCs/>
          <w:noProof/>
        </w:rPr>
        <w:t>17</w:t>
      </w:r>
    </w:p>
    <w:p w:rsidR="00756083" w:rsidRDefault="00756083">
      <w:pPr>
        <w:pStyle w:val="Index1"/>
        <w:tabs>
          <w:tab w:val="right" w:leader="dot" w:pos="2798"/>
        </w:tabs>
        <w:rPr>
          <w:bCs/>
          <w:noProof/>
        </w:rPr>
      </w:pPr>
      <w:r>
        <w:rPr>
          <w:noProof/>
        </w:rPr>
        <w:t>H. 3257</w:t>
      </w:r>
      <w:r>
        <w:rPr>
          <w:noProof/>
        </w:rPr>
        <w:tab/>
      </w:r>
      <w:r>
        <w:rPr>
          <w:b/>
          <w:bCs/>
          <w:noProof/>
        </w:rPr>
        <w:t>21</w:t>
      </w:r>
    </w:p>
    <w:p w:rsidR="00756083" w:rsidRDefault="00756083">
      <w:pPr>
        <w:pStyle w:val="Index1"/>
        <w:tabs>
          <w:tab w:val="right" w:leader="dot" w:pos="2798"/>
        </w:tabs>
        <w:rPr>
          <w:bCs/>
          <w:noProof/>
        </w:rPr>
      </w:pPr>
      <w:r>
        <w:rPr>
          <w:noProof/>
        </w:rPr>
        <w:t>H. 3351</w:t>
      </w:r>
      <w:r>
        <w:rPr>
          <w:noProof/>
        </w:rPr>
        <w:tab/>
      </w:r>
      <w:r>
        <w:rPr>
          <w:b/>
          <w:bCs/>
          <w:noProof/>
        </w:rPr>
        <w:t>16</w:t>
      </w:r>
    </w:p>
    <w:p w:rsidR="00756083" w:rsidRDefault="00756083">
      <w:pPr>
        <w:pStyle w:val="Index1"/>
        <w:tabs>
          <w:tab w:val="right" w:leader="dot" w:pos="2798"/>
        </w:tabs>
        <w:rPr>
          <w:bCs/>
          <w:noProof/>
        </w:rPr>
      </w:pPr>
      <w:r>
        <w:rPr>
          <w:noProof/>
        </w:rPr>
        <w:t>H. 3441</w:t>
      </w:r>
      <w:r>
        <w:rPr>
          <w:noProof/>
        </w:rPr>
        <w:tab/>
      </w:r>
      <w:r>
        <w:rPr>
          <w:b/>
          <w:bCs/>
          <w:noProof/>
        </w:rPr>
        <w:t>7</w:t>
      </w:r>
    </w:p>
    <w:p w:rsidR="00756083" w:rsidRDefault="00756083">
      <w:pPr>
        <w:pStyle w:val="Index1"/>
        <w:tabs>
          <w:tab w:val="right" w:leader="dot" w:pos="2798"/>
        </w:tabs>
        <w:rPr>
          <w:bCs/>
          <w:noProof/>
        </w:rPr>
      </w:pPr>
      <w:r>
        <w:rPr>
          <w:noProof/>
        </w:rPr>
        <w:t>H. 3485</w:t>
      </w:r>
      <w:r>
        <w:rPr>
          <w:noProof/>
        </w:rPr>
        <w:tab/>
      </w:r>
      <w:r>
        <w:rPr>
          <w:b/>
          <w:bCs/>
          <w:noProof/>
        </w:rPr>
        <w:t>34</w:t>
      </w:r>
    </w:p>
    <w:p w:rsidR="00756083" w:rsidRDefault="00756083">
      <w:pPr>
        <w:pStyle w:val="Index1"/>
        <w:tabs>
          <w:tab w:val="right" w:leader="dot" w:pos="2798"/>
        </w:tabs>
        <w:rPr>
          <w:bCs/>
          <w:noProof/>
        </w:rPr>
      </w:pPr>
      <w:r>
        <w:rPr>
          <w:noProof/>
        </w:rPr>
        <w:t>H. 3596</w:t>
      </w:r>
      <w:r>
        <w:rPr>
          <w:noProof/>
        </w:rPr>
        <w:tab/>
      </w:r>
      <w:r>
        <w:rPr>
          <w:b/>
          <w:bCs/>
          <w:noProof/>
        </w:rPr>
        <w:t>18</w:t>
      </w:r>
    </w:p>
    <w:p w:rsidR="00756083" w:rsidRDefault="00756083">
      <w:pPr>
        <w:pStyle w:val="Index1"/>
        <w:tabs>
          <w:tab w:val="right" w:leader="dot" w:pos="2798"/>
        </w:tabs>
        <w:rPr>
          <w:bCs/>
          <w:noProof/>
        </w:rPr>
      </w:pPr>
      <w:r>
        <w:rPr>
          <w:noProof/>
        </w:rPr>
        <w:t>H. 3800</w:t>
      </w:r>
      <w:r>
        <w:rPr>
          <w:noProof/>
        </w:rPr>
        <w:tab/>
      </w:r>
      <w:r>
        <w:rPr>
          <w:b/>
          <w:bCs/>
          <w:noProof/>
        </w:rPr>
        <w:t>21</w:t>
      </w:r>
    </w:p>
    <w:p w:rsidR="00756083" w:rsidRDefault="00756083">
      <w:pPr>
        <w:pStyle w:val="Index1"/>
        <w:tabs>
          <w:tab w:val="right" w:leader="dot" w:pos="2798"/>
        </w:tabs>
        <w:rPr>
          <w:bCs/>
          <w:noProof/>
        </w:rPr>
      </w:pPr>
      <w:r>
        <w:rPr>
          <w:noProof/>
        </w:rPr>
        <w:t>H. 4327</w:t>
      </w:r>
      <w:r>
        <w:rPr>
          <w:noProof/>
        </w:rPr>
        <w:tab/>
      </w:r>
      <w:r>
        <w:rPr>
          <w:b/>
          <w:bCs/>
          <w:noProof/>
        </w:rPr>
        <w:t>16</w:t>
      </w:r>
    </w:p>
    <w:p w:rsidR="00756083" w:rsidRDefault="00756083">
      <w:pPr>
        <w:pStyle w:val="Index1"/>
        <w:tabs>
          <w:tab w:val="right" w:leader="dot" w:pos="2798"/>
        </w:tabs>
        <w:rPr>
          <w:bCs/>
          <w:noProof/>
        </w:rPr>
      </w:pPr>
      <w:r>
        <w:rPr>
          <w:noProof/>
        </w:rPr>
        <w:t>H. 4431</w:t>
      </w:r>
      <w:r>
        <w:rPr>
          <w:noProof/>
        </w:rPr>
        <w:tab/>
      </w:r>
      <w:r>
        <w:rPr>
          <w:b/>
          <w:bCs/>
          <w:noProof/>
        </w:rPr>
        <w:t>22</w:t>
      </w:r>
    </w:p>
    <w:p w:rsidR="00756083" w:rsidRDefault="00756083">
      <w:pPr>
        <w:pStyle w:val="Index1"/>
        <w:tabs>
          <w:tab w:val="right" w:leader="dot" w:pos="2798"/>
        </w:tabs>
        <w:rPr>
          <w:bCs/>
          <w:noProof/>
        </w:rPr>
      </w:pPr>
      <w:r>
        <w:rPr>
          <w:noProof/>
        </w:rPr>
        <w:t>H. 4663</w:t>
      </w:r>
      <w:r>
        <w:rPr>
          <w:noProof/>
        </w:rPr>
        <w:tab/>
      </w:r>
      <w:r>
        <w:rPr>
          <w:b/>
          <w:bCs/>
          <w:noProof/>
        </w:rPr>
        <w:t>23</w:t>
      </w:r>
    </w:p>
    <w:p w:rsidR="00756083" w:rsidRDefault="00756083">
      <w:pPr>
        <w:pStyle w:val="Index1"/>
        <w:tabs>
          <w:tab w:val="right" w:leader="dot" w:pos="2798"/>
        </w:tabs>
        <w:rPr>
          <w:bCs/>
          <w:noProof/>
        </w:rPr>
      </w:pPr>
      <w:r>
        <w:rPr>
          <w:noProof/>
        </w:rPr>
        <w:t>H. 4724</w:t>
      </w:r>
      <w:r>
        <w:rPr>
          <w:noProof/>
        </w:rPr>
        <w:tab/>
      </w:r>
      <w:r>
        <w:rPr>
          <w:b/>
          <w:bCs/>
          <w:noProof/>
        </w:rPr>
        <w:t>15</w:t>
      </w:r>
    </w:p>
    <w:p w:rsidR="00756083" w:rsidRDefault="00756083">
      <w:pPr>
        <w:pStyle w:val="Index1"/>
        <w:tabs>
          <w:tab w:val="right" w:leader="dot" w:pos="2798"/>
        </w:tabs>
        <w:rPr>
          <w:bCs/>
          <w:noProof/>
        </w:rPr>
      </w:pPr>
      <w:r>
        <w:rPr>
          <w:noProof/>
        </w:rPr>
        <w:t>H. 4831</w:t>
      </w:r>
      <w:r>
        <w:rPr>
          <w:noProof/>
        </w:rPr>
        <w:tab/>
      </w:r>
      <w:r>
        <w:rPr>
          <w:b/>
          <w:bCs/>
          <w:noProof/>
        </w:rPr>
        <w:t>16</w:t>
      </w:r>
    </w:p>
    <w:p w:rsidR="00756083" w:rsidRDefault="00756083">
      <w:pPr>
        <w:pStyle w:val="Index1"/>
        <w:tabs>
          <w:tab w:val="right" w:leader="dot" w:pos="2798"/>
        </w:tabs>
        <w:rPr>
          <w:bCs/>
          <w:noProof/>
        </w:rPr>
      </w:pPr>
      <w:r>
        <w:rPr>
          <w:noProof/>
        </w:rPr>
        <w:t>H. 4938</w:t>
      </w:r>
      <w:r>
        <w:rPr>
          <w:noProof/>
        </w:rPr>
        <w:tab/>
      </w:r>
      <w:r>
        <w:rPr>
          <w:b/>
          <w:bCs/>
          <w:noProof/>
        </w:rPr>
        <w:t>24</w:t>
      </w:r>
    </w:p>
    <w:p w:rsidR="00756083" w:rsidRDefault="00756083">
      <w:pPr>
        <w:pStyle w:val="Index1"/>
        <w:tabs>
          <w:tab w:val="right" w:leader="dot" w:pos="2798"/>
        </w:tabs>
        <w:rPr>
          <w:bCs/>
          <w:noProof/>
        </w:rPr>
      </w:pPr>
      <w:r>
        <w:rPr>
          <w:noProof/>
        </w:rPr>
        <w:t>H. 4940</w:t>
      </w:r>
      <w:r>
        <w:rPr>
          <w:noProof/>
        </w:rPr>
        <w:tab/>
      </w:r>
      <w:r>
        <w:rPr>
          <w:b/>
          <w:bCs/>
          <w:noProof/>
        </w:rPr>
        <w:t>26</w:t>
      </w:r>
    </w:p>
    <w:p w:rsidR="00756083" w:rsidRDefault="00756083">
      <w:pPr>
        <w:pStyle w:val="Index1"/>
        <w:tabs>
          <w:tab w:val="right" w:leader="dot" w:pos="2798"/>
        </w:tabs>
        <w:rPr>
          <w:bCs/>
          <w:noProof/>
        </w:rPr>
      </w:pPr>
      <w:r>
        <w:rPr>
          <w:noProof/>
        </w:rPr>
        <w:t>H. 4945</w:t>
      </w:r>
      <w:r>
        <w:rPr>
          <w:noProof/>
        </w:rPr>
        <w:tab/>
      </w:r>
      <w:r>
        <w:rPr>
          <w:b/>
          <w:bCs/>
          <w:noProof/>
        </w:rPr>
        <w:t>6</w:t>
      </w:r>
    </w:p>
    <w:p w:rsidR="00756083" w:rsidRDefault="00756083">
      <w:pPr>
        <w:pStyle w:val="Index1"/>
        <w:tabs>
          <w:tab w:val="right" w:leader="dot" w:pos="2798"/>
        </w:tabs>
        <w:rPr>
          <w:bCs/>
          <w:noProof/>
        </w:rPr>
      </w:pPr>
      <w:r>
        <w:rPr>
          <w:noProof/>
        </w:rPr>
        <w:t>H. 4963</w:t>
      </w:r>
      <w:r>
        <w:rPr>
          <w:noProof/>
        </w:rPr>
        <w:tab/>
      </w:r>
      <w:r>
        <w:rPr>
          <w:b/>
          <w:bCs/>
          <w:noProof/>
        </w:rPr>
        <w:t>32</w:t>
      </w:r>
    </w:p>
    <w:p w:rsidR="00756083" w:rsidRDefault="00756083">
      <w:pPr>
        <w:pStyle w:val="Index1"/>
        <w:tabs>
          <w:tab w:val="right" w:leader="dot" w:pos="2798"/>
        </w:tabs>
        <w:rPr>
          <w:bCs/>
          <w:noProof/>
        </w:rPr>
      </w:pPr>
      <w:r>
        <w:rPr>
          <w:noProof/>
        </w:rPr>
        <w:t>H. 5030</w:t>
      </w:r>
      <w:r>
        <w:rPr>
          <w:noProof/>
        </w:rPr>
        <w:tab/>
      </w:r>
      <w:r>
        <w:rPr>
          <w:b/>
          <w:bCs/>
          <w:noProof/>
        </w:rPr>
        <w:t>15</w:t>
      </w:r>
    </w:p>
    <w:p w:rsidR="00756083" w:rsidRDefault="00756083">
      <w:pPr>
        <w:pStyle w:val="Index1"/>
        <w:tabs>
          <w:tab w:val="right" w:leader="dot" w:pos="2798"/>
        </w:tabs>
        <w:rPr>
          <w:bCs/>
          <w:noProof/>
        </w:rPr>
      </w:pPr>
      <w:r>
        <w:rPr>
          <w:noProof/>
        </w:rPr>
        <w:t>H. 5149</w:t>
      </w:r>
      <w:r>
        <w:rPr>
          <w:noProof/>
        </w:rPr>
        <w:tab/>
      </w:r>
      <w:r>
        <w:rPr>
          <w:b/>
          <w:bCs/>
          <w:noProof/>
        </w:rPr>
        <w:t>17</w:t>
      </w:r>
    </w:p>
    <w:p w:rsidR="00756083" w:rsidRDefault="00756083">
      <w:pPr>
        <w:pStyle w:val="Index1"/>
        <w:tabs>
          <w:tab w:val="right" w:leader="dot" w:pos="2798"/>
        </w:tabs>
        <w:rPr>
          <w:bCs/>
          <w:noProof/>
        </w:rPr>
      </w:pPr>
      <w:r w:rsidRPr="00470308">
        <w:rPr>
          <w:rFonts w:eastAsia="Calibri"/>
          <w:noProof/>
        </w:rPr>
        <w:t>H. 5201</w:t>
      </w:r>
      <w:r>
        <w:rPr>
          <w:noProof/>
        </w:rPr>
        <w:tab/>
      </w:r>
      <w:r>
        <w:rPr>
          <w:b/>
          <w:bCs/>
          <w:noProof/>
        </w:rPr>
        <w:t>15</w:t>
      </w:r>
    </w:p>
    <w:p w:rsidR="00756083" w:rsidRDefault="00756083">
      <w:pPr>
        <w:pStyle w:val="Index1"/>
        <w:tabs>
          <w:tab w:val="right" w:leader="dot" w:pos="2798"/>
        </w:tabs>
        <w:rPr>
          <w:bCs/>
          <w:noProof/>
        </w:rPr>
      </w:pPr>
      <w:r>
        <w:rPr>
          <w:noProof/>
        </w:rPr>
        <w:t>H. 5305</w:t>
      </w:r>
      <w:r>
        <w:rPr>
          <w:noProof/>
        </w:rPr>
        <w:tab/>
      </w:r>
      <w:r>
        <w:rPr>
          <w:b/>
          <w:bCs/>
          <w:noProof/>
        </w:rPr>
        <w:t>1</w:t>
      </w:r>
      <w:r>
        <w:rPr>
          <w:bCs/>
          <w:noProof/>
        </w:rPr>
        <w:t xml:space="preserve">, </w:t>
      </w:r>
      <w:r>
        <w:rPr>
          <w:b/>
          <w:bCs/>
          <w:noProof/>
        </w:rPr>
        <w:t>11</w:t>
      </w:r>
    </w:p>
    <w:p w:rsidR="00756083" w:rsidRDefault="00756083">
      <w:pPr>
        <w:pStyle w:val="Index1"/>
        <w:tabs>
          <w:tab w:val="right" w:leader="dot" w:pos="2798"/>
        </w:tabs>
        <w:rPr>
          <w:bCs/>
          <w:noProof/>
        </w:rPr>
      </w:pPr>
      <w:r>
        <w:rPr>
          <w:noProof/>
        </w:rPr>
        <w:t>H. 5539</w:t>
      </w:r>
      <w:r>
        <w:rPr>
          <w:noProof/>
        </w:rPr>
        <w:tab/>
      </w:r>
      <w:r>
        <w:rPr>
          <w:b/>
          <w:bCs/>
          <w:noProof/>
        </w:rPr>
        <w:t>7</w:t>
      </w:r>
    </w:p>
    <w:p w:rsidR="00756083" w:rsidRDefault="00756083">
      <w:pPr>
        <w:pStyle w:val="Index1"/>
        <w:tabs>
          <w:tab w:val="right" w:leader="dot" w:pos="2798"/>
        </w:tabs>
        <w:rPr>
          <w:bCs/>
          <w:noProof/>
        </w:rPr>
      </w:pPr>
      <w:r>
        <w:rPr>
          <w:noProof/>
        </w:rPr>
        <w:t>H. 5544</w:t>
      </w:r>
      <w:r>
        <w:rPr>
          <w:noProof/>
        </w:rPr>
        <w:tab/>
      </w:r>
      <w:r>
        <w:rPr>
          <w:b/>
          <w:bCs/>
          <w:noProof/>
        </w:rPr>
        <w:t>8</w:t>
      </w:r>
    </w:p>
    <w:p w:rsidR="00756083" w:rsidRDefault="00756083">
      <w:pPr>
        <w:pStyle w:val="Index1"/>
        <w:tabs>
          <w:tab w:val="right" w:leader="dot" w:pos="2798"/>
        </w:tabs>
        <w:rPr>
          <w:bCs/>
          <w:noProof/>
        </w:rPr>
      </w:pPr>
      <w:r>
        <w:rPr>
          <w:noProof/>
        </w:rPr>
        <w:t>H. 5548</w:t>
      </w:r>
      <w:r>
        <w:rPr>
          <w:noProof/>
        </w:rPr>
        <w:tab/>
      </w:r>
      <w:r>
        <w:rPr>
          <w:b/>
          <w:bCs/>
          <w:noProof/>
        </w:rPr>
        <w:t>8</w:t>
      </w:r>
    </w:p>
    <w:p w:rsidR="00756083" w:rsidRDefault="00756083">
      <w:pPr>
        <w:pStyle w:val="Index1"/>
        <w:tabs>
          <w:tab w:val="right" w:leader="dot" w:pos="2798"/>
        </w:tabs>
        <w:rPr>
          <w:bCs/>
          <w:noProof/>
        </w:rPr>
      </w:pPr>
      <w:r>
        <w:rPr>
          <w:noProof/>
        </w:rPr>
        <w:t>H. 5552</w:t>
      </w:r>
      <w:r>
        <w:rPr>
          <w:noProof/>
        </w:rPr>
        <w:tab/>
      </w:r>
      <w:r>
        <w:rPr>
          <w:b/>
          <w:bCs/>
          <w:noProof/>
        </w:rPr>
        <w:t>8</w:t>
      </w:r>
    </w:p>
    <w:p w:rsidR="00756083" w:rsidRDefault="00756083">
      <w:pPr>
        <w:pStyle w:val="Index1"/>
        <w:tabs>
          <w:tab w:val="right" w:leader="dot" w:pos="2798"/>
        </w:tabs>
        <w:rPr>
          <w:bCs/>
          <w:noProof/>
        </w:rPr>
      </w:pPr>
      <w:r>
        <w:rPr>
          <w:noProof/>
        </w:rPr>
        <w:t>H. 5576</w:t>
      </w:r>
      <w:r>
        <w:rPr>
          <w:noProof/>
        </w:rPr>
        <w:tab/>
      </w:r>
      <w:r>
        <w:rPr>
          <w:b/>
          <w:bCs/>
          <w:noProof/>
        </w:rPr>
        <w:t>9</w:t>
      </w:r>
    </w:p>
    <w:p w:rsidR="00756083" w:rsidRDefault="00756083" w:rsidP="00AA4E53">
      <w:pPr>
        <w:pStyle w:val="Header"/>
        <w:tabs>
          <w:tab w:val="clear" w:pos="8640"/>
          <w:tab w:val="left" w:pos="4320"/>
        </w:tabs>
        <w:sectPr w:rsidR="00756083" w:rsidSect="00756083">
          <w:type w:val="continuous"/>
          <w:pgSz w:w="12240" w:h="15840"/>
          <w:pgMar w:top="1008" w:right="4666" w:bottom="3499" w:left="1238" w:header="1008" w:footer="3499" w:gutter="0"/>
          <w:cols w:num="2" w:space="720"/>
          <w:titlePg/>
          <w:docGrid w:linePitch="360"/>
        </w:sectPr>
      </w:pPr>
    </w:p>
    <w:p w:rsidR="00AA4E53" w:rsidRPr="00AA4E53" w:rsidRDefault="00756083" w:rsidP="00AA4E53">
      <w:pPr>
        <w:pStyle w:val="Header"/>
        <w:tabs>
          <w:tab w:val="clear" w:pos="8640"/>
          <w:tab w:val="left" w:pos="4320"/>
        </w:tabs>
      </w:pPr>
      <w:r>
        <w:fldChar w:fldCharType="end"/>
      </w:r>
    </w:p>
    <w:sectPr w:rsidR="00AA4E53" w:rsidRPr="00AA4E53" w:rsidSect="00756083">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6083" w:rsidRDefault="00756083">
      <w:r>
        <w:separator/>
      </w:r>
    </w:p>
  </w:endnote>
  <w:endnote w:type="continuationSeparator" w:id="0">
    <w:p w:rsidR="00756083" w:rsidRDefault="007560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6083" w:rsidRDefault="00756083">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Pr>
        <w:rStyle w:val="PageNumber"/>
      </w:rPr>
      <w:fldChar w:fldCharType="begin"/>
    </w:r>
    <w:r>
      <w:rPr>
        <w:rStyle w:val="PageNumber"/>
      </w:rPr>
      <w:instrText xml:space="preserve"> PAGE </w:instrText>
    </w:r>
    <w:r>
      <w:rPr>
        <w:rStyle w:val="PageNumber"/>
      </w:rPr>
      <w:fldChar w:fldCharType="separate"/>
    </w:r>
    <w:r w:rsidR="007A40EF">
      <w:rPr>
        <w:rStyle w:val="PageNumber"/>
        <w:noProof/>
      </w:rPr>
      <w:t>21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6083" w:rsidRDefault="00756083">
      <w:r>
        <w:separator/>
      </w:r>
    </w:p>
  </w:footnote>
  <w:footnote w:type="continuationSeparator" w:id="0">
    <w:p w:rsidR="00756083" w:rsidRDefault="007560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6083" w:rsidRPr="007B0893" w:rsidRDefault="00756083">
    <w:pPr>
      <w:pStyle w:val="Header"/>
      <w:spacing w:after="120"/>
      <w:jc w:val="center"/>
      <w:rPr>
        <w:b/>
      </w:rPr>
    </w:pPr>
    <w:r>
      <w:rPr>
        <w:b/>
      </w:rPr>
      <w:t>WEDNESDAY, SEPTEMBER 16, 2020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216"/>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193"/>
    <w:rsid w:val="00002228"/>
    <w:rsid w:val="000074E0"/>
    <w:rsid w:val="0001047D"/>
    <w:rsid w:val="00011183"/>
    <w:rsid w:val="00015500"/>
    <w:rsid w:val="00022CE8"/>
    <w:rsid w:val="0002352C"/>
    <w:rsid w:val="000309AD"/>
    <w:rsid w:val="000318B6"/>
    <w:rsid w:val="00035014"/>
    <w:rsid w:val="00042056"/>
    <w:rsid w:val="00043EAF"/>
    <w:rsid w:val="00050AAF"/>
    <w:rsid w:val="0005498E"/>
    <w:rsid w:val="000566AC"/>
    <w:rsid w:val="0006162D"/>
    <w:rsid w:val="00064200"/>
    <w:rsid w:val="0006797B"/>
    <w:rsid w:val="00074FE7"/>
    <w:rsid w:val="00075A91"/>
    <w:rsid w:val="0008217A"/>
    <w:rsid w:val="00082A18"/>
    <w:rsid w:val="0009075C"/>
    <w:rsid w:val="000963CB"/>
    <w:rsid w:val="000A0425"/>
    <w:rsid w:val="000A1200"/>
    <w:rsid w:val="000A288E"/>
    <w:rsid w:val="000A7610"/>
    <w:rsid w:val="000B4BD8"/>
    <w:rsid w:val="000B789D"/>
    <w:rsid w:val="000C3C08"/>
    <w:rsid w:val="000C7111"/>
    <w:rsid w:val="000C7729"/>
    <w:rsid w:val="000E4460"/>
    <w:rsid w:val="000E76E1"/>
    <w:rsid w:val="000F2F25"/>
    <w:rsid w:val="000F79A2"/>
    <w:rsid w:val="001001D1"/>
    <w:rsid w:val="00102C0A"/>
    <w:rsid w:val="00102FD0"/>
    <w:rsid w:val="00103108"/>
    <w:rsid w:val="00104EFF"/>
    <w:rsid w:val="00105369"/>
    <w:rsid w:val="00106BC4"/>
    <w:rsid w:val="00114764"/>
    <w:rsid w:val="00125EFD"/>
    <w:rsid w:val="00131C49"/>
    <w:rsid w:val="00136078"/>
    <w:rsid w:val="0013630B"/>
    <w:rsid w:val="001401C9"/>
    <w:rsid w:val="00146098"/>
    <w:rsid w:val="001462F5"/>
    <w:rsid w:val="001462F8"/>
    <w:rsid w:val="001507B6"/>
    <w:rsid w:val="001541ED"/>
    <w:rsid w:val="00162528"/>
    <w:rsid w:val="001637C7"/>
    <w:rsid w:val="00165D46"/>
    <w:rsid w:val="0017112B"/>
    <w:rsid w:val="00171CDC"/>
    <w:rsid w:val="001754F6"/>
    <w:rsid w:val="00177E7A"/>
    <w:rsid w:val="00181C55"/>
    <w:rsid w:val="00183ECB"/>
    <w:rsid w:val="00184F42"/>
    <w:rsid w:val="001A3E6F"/>
    <w:rsid w:val="001A5E0B"/>
    <w:rsid w:val="001B4FDE"/>
    <w:rsid w:val="001B6434"/>
    <w:rsid w:val="001D6026"/>
    <w:rsid w:val="001D663A"/>
    <w:rsid w:val="001E2AF7"/>
    <w:rsid w:val="001E450E"/>
    <w:rsid w:val="001E58B6"/>
    <w:rsid w:val="001E68BA"/>
    <w:rsid w:val="001F72EB"/>
    <w:rsid w:val="00202A26"/>
    <w:rsid w:val="00204D42"/>
    <w:rsid w:val="00210823"/>
    <w:rsid w:val="00211043"/>
    <w:rsid w:val="00211EBD"/>
    <w:rsid w:val="00215E18"/>
    <w:rsid w:val="00223C63"/>
    <w:rsid w:val="002303E1"/>
    <w:rsid w:val="002305A7"/>
    <w:rsid w:val="0023268E"/>
    <w:rsid w:val="002476DF"/>
    <w:rsid w:val="002564BD"/>
    <w:rsid w:val="00257B63"/>
    <w:rsid w:val="002675D8"/>
    <w:rsid w:val="00280411"/>
    <w:rsid w:val="00285882"/>
    <w:rsid w:val="00291DC0"/>
    <w:rsid w:val="002A300C"/>
    <w:rsid w:val="002A4A4D"/>
    <w:rsid w:val="002B010F"/>
    <w:rsid w:val="002B6DF2"/>
    <w:rsid w:val="002B73E5"/>
    <w:rsid w:val="002B7EBD"/>
    <w:rsid w:val="002D49C0"/>
    <w:rsid w:val="002D5648"/>
    <w:rsid w:val="002D6956"/>
    <w:rsid w:val="002D7A66"/>
    <w:rsid w:val="002D7D96"/>
    <w:rsid w:val="002E01BA"/>
    <w:rsid w:val="002E52AD"/>
    <w:rsid w:val="002E56FC"/>
    <w:rsid w:val="002E60B0"/>
    <w:rsid w:val="002F278F"/>
    <w:rsid w:val="002F647B"/>
    <w:rsid w:val="00300B59"/>
    <w:rsid w:val="00301E5D"/>
    <w:rsid w:val="00303D2B"/>
    <w:rsid w:val="003055CE"/>
    <w:rsid w:val="00310BD0"/>
    <w:rsid w:val="00316E47"/>
    <w:rsid w:val="00321465"/>
    <w:rsid w:val="00321B2F"/>
    <w:rsid w:val="0032208A"/>
    <w:rsid w:val="00324682"/>
    <w:rsid w:val="00324B29"/>
    <w:rsid w:val="00334554"/>
    <w:rsid w:val="00337C23"/>
    <w:rsid w:val="00343DC1"/>
    <w:rsid w:val="00344613"/>
    <w:rsid w:val="0035197F"/>
    <w:rsid w:val="00352710"/>
    <w:rsid w:val="00354207"/>
    <w:rsid w:val="003573AD"/>
    <w:rsid w:val="00362845"/>
    <w:rsid w:val="00363E69"/>
    <w:rsid w:val="00364B8B"/>
    <w:rsid w:val="00365C54"/>
    <w:rsid w:val="00366E03"/>
    <w:rsid w:val="003737EA"/>
    <w:rsid w:val="00373E7E"/>
    <w:rsid w:val="0037670D"/>
    <w:rsid w:val="00383396"/>
    <w:rsid w:val="00386B86"/>
    <w:rsid w:val="00390F72"/>
    <w:rsid w:val="00392B60"/>
    <w:rsid w:val="003C3DEA"/>
    <w:rsid w:val="003D0B99"/>
    <w:rsid w:val="003D3A0A"/>
    <w:rsid w:val="003D5BB6"/>
    <w:rsid w:val="003E1C83"/>
    <w:rsid w:val="003E4D85"/>
    <w:rsid w:val="004005F3"/>
    <w:rsid w:val="00406659"/>
    <w:rsid w:val="00411040"/>
    <w:rsid w:val="004114EF"/>
    <w:rsid w:val="00411951"/>
    <w:rsid w:val="00412368"/>
    <w:rsid w:val="00421A83"/>
    <w:rsid w:val="00426E5F"/>
    <w:rsid w:val="00434E3B"/>
    <w:rsid w:val="004406C2"/>
    <w:rsid w:val="004465AD"/>
    <w:rsid w:val="00457427"/>
    <w:rsid w:val="00457AF6"/>
    <w:rsid w:val="004627E1"/>
    <w:rsid w:val="004746F3"/>
    <w:rsid w:val="00483532"/>
    <w:rsid w:val="00486C2F"/>
    <w:rsid w:val="00486D6C"/>
    <w:rsid w:val="00487367"/>
    <w:rsid w:val="004876AD"/>
    <w:rsid w:val="0049149D"/>
    <w:rsid w:val="00493A80"/>
    <w:rsid w:val="00494996"/>
    <w:rsid w:val="004A2459"/>
    <w:rsid w:val="004A2E06"/>
    <w:rsid w:val="004B3DE7"/>
    <w:rsid w:val="004B5149"/>
    <w:rsid w:val="004B6674"/>
    <w:rsid w:val="004C1061"/>
    <w:rsid w:val="004C11CE"/>
    <w:rsid w:val="004C4518"/>
    <w:rsid w:val="004C7F5D"/>
    <w:rsid w:val="004D0F10"/>
    <w:rsid w:val="004D1B38"/>
    <w:rsid w:val="004D4DAE"/>
    <w:rsid w:val="004D5629"/>
    <w:rsid w:val="004D5C8A"/>
    <w:rsid w:val="004E40D1"/>
    <w:rsid w:val="004E545F"/>
    <w:rsid w:val="004E5C40"/>
    <w:rsid w:val="004E737D"/>
    <w:rsid w:val="004F50DD"/>
    <w:rsid w:val="004F5E02"/>
    <w:rsid w:val="004F7F16"/>
    <w:rsid w:val="00500D37"/>
    <w:rsid w:val="0051245F"/>
    <w:rsid w:val="00526742"/>
    <w:rsid w:val="005307A8"/>
    <w:rsid w:val="005311A6"/>
    <w:rsid w:val="005353B7"/>
    <w:rsid w:val="00536861"/>
    <w:rsid w:val="0054021B"/>
    <w:rsid w:val="0055344A"/>
    <w:rsid w:val="005574BD"/>
    <w:rsid w:val="00560D12"/>
    <w:rsid w:val="00563980"/>
    <w:rsid w:val="005659D2"/>
    <w:rsid w:val="00566E22"/>
    <w:rsid w:val="005674BA"/>
    <w:rsid w:val="00567D6D"/>
    <w:rsid w:val="005769B1"/>
    <w:rsid w:val="00580847"/>
    <w:rsid w:val="00582570"/>
    <w:rsid w:val="00582641"/>
    <w:rsid w:val="00585E6B"/>
    <w:rsid w:val="00586CC8"/>
    <w:rsid w:val="005A17A5"/>
    <w:rsid w:val="005B0124"/>
    <w:rsid w:val="005B2A00"/>
    <w:rsid w:val="005B2C22"/>
    <w:rsid w:val="005C1EAC"/>
    <w:rsid w:val="005C3A62"/>
    <w:rsid w:val="005C7D17"/>
    <w:rsid w:val="005D031D"/>
    <w:rsid w:val="005D7083"/>
    <w:rsid w:val="005E7E11"/>
    <w:rsid w:val="005F0B90"/>
    <w:rsid w:val="005F14C9"/>
    <w:rsid w:val="005F4D8E"/>
    <w:rsid w:val="005F513E"/>
    <w:rsid w:val="005F7C5E"/>
    <w:rsid w:val="006028FC"/>
    <w:rsid w:val="00606880"/>
    <w:rsid w:val="006072DB"/>
    <w:rsid w:val="00613CF9"/>
    <w:rsid w:val="00621772"/>
    <w:rsid w:val="006245E1"/>
    <w:rsid w:val="0062542A"/>
    <w:rsid w:val="00627DD3"/>
    <w:rsid w:val="00631671"/>
    <w:rsid w:val="006326BE"/>
    <w:rsid w:val="00633FC1"/>
    <w:rsid w:val="00636B05"/>
    <w:rsid w:val="00646049"/>
    <w:rsid w:val="0065347D"/>
    <w:rsid w:val="00656964"/>
    <w:rsid w:val="006571D4"/>
    <w:rsid w:val="00663566"/>
    <w:rsid w:val="00671010"/>
    <w:rsid w:val="00672CAD"/>
    <w:rsid w:val="00677CE8"/>
    <w:rsid w:val="0068208C"/>
    <w:rsid w:val="00683CC0"/>
    <w:rsid w:val="0068752A"/>
    <w:rsid w:val="006878C7"/>
    <w:rsid w:val="00690652"/>
    <w:rsid w:val="0069732C"/>
    <w:rsid w:val="006A5AD6"/>
    <w:rsid w:val="006B28AE"/>
    <w:rsid w:val="006B49AE"/>
    <w:rsid w:val="006D57A6"/>
    <w:rsid w:val="006D66FB"/>
    <w:rsid w:val="006E35F9"/>
    <w:rsid w:val="006E4035"/>
    <w:rsid w:val="006F334C"/>
    <w:rsid w:val="006F3859"/>
    <w:rsid w:val="006F7374"/>
    <w:rsid w:val="007013AE"/>
    <w:rsid w:val="0070401E"/>
    <w:rsid w:val="00711023"/>
    <w:rsid w:val="0071509E"/>
    <w:rsid w:val="0073055F"/>
    <w:rsid w:val="00731C91"/>
    <w:rsid w:val="00741C0C"/>
    <w:rsid w:val="00747C7B"/>
    <w:rsid w:val="00751963"/>
    <w:rsid w:val="00756083"/>
    <w:rsid w:val="00756560"/>
    <w:rsid w:val="0076441B"/>
    <w:rsid w:val="00772F7B"/>
    <w:rsid w:val="007748E4"/>
    <w:rsid w:val="0078320A"/>
    <w:rsid w:val="0078484B"/>
    <w:rsid w:val="007918FF"/>
    <w:rsid w:val="007A1994"/>
    <w:rsid w:val="007A40EF"/>
    <w:rsid w:val="007A5257"/>
    <w:rsid w:val="007A6092"/>
    <w:rsid w:val="007B0893"/>
    <w:rsid w:val="007B1315"/>
    <w:rsid w:val="007B2F03"/>
    <w:rsid w:val="007B3FB8"/>
    <w:rsid w:val="007B46F3"/>
    <w:rsid w:val="007B61C2"/>
    <w:rsid w:val="007D60CC"/>
    <w:rsid w:val="007D6BB2"/>
    <w:rsid w:val="007D7BF8"/>
    <w:rsid w:val="007E0008"/>
    <w:rsid w:val="007E01C1"/>
    <w:rsid w:val="007E1740"/>
    <w:rsid w:val="007F0625"/>
    <w:rsid w:val="00800C01"/>
    <w:rsid w:val="00802D42"/>
    <w:rsid w:val="00806298"/>
    <w:rsid w:val="00806C55"/>
    <w:rsid w:val="00817732"/>
    <w:rsid w:val="00827BF1"/>
    <w:rsid w:val="00830687"/>
    <w:rsid w:val="00833696"/>
    <w:rsid w:val="0085029C"/>
    <w:rsid w:val="00850AA1"/>
    <w:rsid w:val="00854A6C"/>
    <w:rsid w:val="00857E3F"/>
    <w:rsid w:val="00861F65"/>
    <w:rsid w:val="008632F6"/>
    <w:rsid w:val="008661ED"/>
    <w:rsid w:val="00870DE2"/>
    <w:rsid w:val="00871FA4"/>
    <w:rsid w:val="0087373D"/>
    <w:rsid w:val="00880CCA"/>
    <w:rsid w:val="00885FBB"/>
    <w:rsid w:val="00894203"/>
    <w:rsid w:val="008A0C28"/>
    <w:rsid w:val="008A32D8"/>
    <w:rsid w:val="008A7830"/>
    <w:rsid w:val="008C3846"/>
    <w:rsid w:val="008D7F01"/>
    <w:rsid w:val="008E077C"/>
    <w:rsid w:val="008E2F04"/>
    <w:rsid w:val="008F07E4"/>
    <w:rsid w:val="008F3017"/>
    <w:rsid w:val="00906036"/>
    <w:rsid w:val="00910C0D"/>
    <w:rsid w:val="00912803"/>
    <w:rsid w:val="00923BD6"/>
    <w:rsid w:val="00923E16"/>
    <w:rsid w:val="00925D8D"/>
    <w:rsid w:val="009316A6"/>
    <w:rsid w:val="0094057E"/>
    <w:rsid w:val="00940EBB"/>
    <w:rsid w:val="00941224"/>
    <w:rsid w:val="009432A5"/>
    <w:rsid w:val="00945862"/>
    <w:rsid w:val="00945DBF"/>
    <w:rsid w:val="00951A08"/>
    <w:rsid w:val="00955386"/>
    <w:rsid w:val="00964A04"/>
    <w:rsid w:val="00965D93"/>
    <w:rsid w:val="00974FC2"/>
    <w:rsid w:val="009756AF"/>
    <w:rsid w:val="00977355"/>
    <w:rsid w:val="00980164"/>
    <w:rsid w:val="0098366A"/>
    <w:rsid w:val="00987CF0"/>
    <w:rsid w:val="00995D17"/>
    <w:rsid w:val="00995F90"/>
    <w:rsid w:val="009A470E"/>
    <w:rsid w:val="009B20FD"/>
    <w:rsid w:val="009B2D0B"/>
    <w:rsid w:val="009B4531"/>
    <w:rsid w:val="009B46FD"/>
    <w:rsid w:val="009B705B"/>
    <w:rsid w:val="009B74C7"/>
    <w:rsid w:val="009C0006"/>
    <w:rsid w:val="009D4316"/>
    <w:rsid w:val="009D48DB"/>
    <w:rsid w:val="009E78D5"/>
    <w:rsid w:val="009F6919"/>
    <w:rsid w:val="00A05031"/>
    <w:rsid w:val="00A05E7C"/>
    <w:rsid w:val="00A06C7E"/>
    <w:rsid w:val="00A12034"/>
    <w:rsid w:val="00A27AC3"/>
    <w:rsid w:val="00A32D39"/>
    <w:rsid w:val="00A357A4"/>
    <w:rsid w:val="00A407B4"/>
    <w:rsid w:val="00A40DE4"/>
    <w:rsid w:val="00A416F5"/>
    <w:rsid w:val="00A447F5"/>
    <w:rsid w:val="00A45F58"/>
    <w:rsid w:val="00A50610"/>
    <w:rsid w:val="00A5400D"/>
    <w:rsid w:val="00A54E6A"/>
    <w:rsid w:val="00A627C2"/>
    <w:rsid w:val="00A66623"/>
    <w:rsid w:val="00A725C3"/>
    <w:rsid w:val="00A7324F"/>
    <w:rsid w:val="00A81228"/>
    <w:rsid w:val="00A85342"/>
    <w:rsid w:val="00A93A73"/>
    <w:rsid w:val="00A94329"/>
    <w:rsid w:val="00A949BC"/>
    <w:rsid w:val="00A9737B"/>
    <w:rsid w:val="00AA40EF"/>
    <w:rsid w:val="00AA4E53"/>
    <w:rsid w:val="00AA5FC1"/>
    <w:rsid w:val="00AB1303"/>
    <w:rsid w:val="00AB4854"/>
    <w:rsid w:val="00AD2376"/>
    <w:rsid w:val="00AD3288"/>
    <w:rsid w:val="00AD3757"/>
    <w:rsid w:val="00AD75AE"/>
    <w:rsid w:val="00AE01A9"/>
    <w:rsid w:val="00AE117A"/>
    <w:rsid w:val="00AE31D4"/>
    <w:rsid w:val="00AE69FD"/>
    <w:rsid w:val="00AF5C58"/>
    <w:rsid w:val="00B02528"/>
    <w:rsid w:val="00B071DF"/>
    <w:rsid w:val="00B109F5"/>
    <w:rsid w:val="00B14936"/>
    <w:rsid w:val="00B319F1"/>
    <w:rsid w:val="00B371FE"/>
    <w:rsid w:val="00B411A2"/>
    <w:rsid w:val="00B44A85"/>
    <w:rsid w:val="00B60301"/>
    <w:rsid w:val="00B634AA"/>
    <w:rsid w:val="00B70CF8"/>
    <w:rsid w:val="00B72203"/>
    <w:rsid w:val="00B742C7"/>
    <w:rsid w:val="00B824F8"/>
    <w:rsid w:val="00B8391B"/>
    <w:rsid w:val="00B85AEF"/>
    <w:rsid w:val="00B92901"/>
    <w:rsid w:val="00B95CDB"/>
    <w:rsid w:val="00BA37B0"/>
    <w:rsid w:val="00BA53A9"/>
    <w:rsid w:val="00BB54FA"/>
    <w:rsid w:val="00BC1739"/>
    <w:rsid w:val="00BD02A3"/>
    <w:rsid w:val="00BE2F0F"/>
    <w:rsid w:val="00BF0065"/>
    <w:rsid w:val="00BF2BFE"/>
    <w:rsid w:val="00BF6376"/>
    <w:rsid w:val="00BF66CA"/>
    <w:rsid w:val="00BF739A"/>
    <w:rsid w:val="00C00FB0"/>
    <w:rsid w:val="00C05AAB"/>
    <w:rsid w:val="00C07109"/>
    <w:rsid w:val="00C07E5A"/>
    <w:rsid w:val="00C10C5E"/>
    <w:rsid w:val="00C12015"/>
    <w:rsid w:val="00C129A5"/>
    <w:rsid w:val="00C14E31"/>
    <w:rsid w:val="00C226FD"/>
    <w:rsid w:val="00C22733"/>
    <w:rsid w:val="00C22853"/>
    <w:rsid w:val="00C25EA9"/>
    <w:rsid w:val="00C53657"/>
    <w:rsid w:val="00C62740"/>
    <w:rsid w:val="00C66E93"/>
    <w:rsid w:val="00C81078"/>
    <w:rsid w:val="00CA0486"/>
    <w:rsid w:val="00CA598C"/>
    <w:rsid w:val="00CB7E2D"/>
    <w:rsid w:val="00CC19DB"/>
    <w:rsid w:val="00CC2D08"/>
    <w:rsid w:val="00CC37C0"/>
    <w:rsid w:val="00CC4990"/>
    <w:rsid w:val="00CC4DB3"/>
    <w:rsid w:val="00CD2DA6"/>
    <w:rsid w:val="00CD49A3"/>
    <w:rsid w:val="00CD63D0"/>
    <w:rsid w:val="00CD68E8"/>
    <w:rsid w:val="00CF0706"/>
    <w:rsid w:val="00CF18D5"/>
    <w:rsid w:val="00CF36FD"/>
    <w:rsid w:val="00CF3E6C"/>
    <w:rsid w:val="00D00E24"/>
    <w:rsid w:val="00D056CE"/>
    <w:rsid w:val="00D1058A"/>
    <w:rsid w:val="00D12F00"/>
    <w:rsid w:val="00D16DBE"/>
    <w:rsid w:val="00D170C6"/>
    <w:rsid w:val="00D274A5"/>
    <w:rsid w:val="00D27795"/>
    <w:rsid w:val="00D30D6F"/>
    <w:rsid w:val="00D329A6"/>
    <w:rsid w:val="00D3722C"/>
    <w:rsid w:val="00D40A56"/>
    <w:rsid w:val="00D43E8F"/>
    <w:rsid w:val="00D63B34"/>
    <w:rsid w:val="00D64B8E"/>
    <w:rsid w:val="00D651F9"/>
    <w:rsid w:val="00D66B41"/>
    <w:rsid w:val="00D66BD9"/>
    <w:rsid w:val="00D70A39"/>
    <w:rsid w:val="00D72705"/>
    <w:rsid w:val="00D7282B"/>
    <w:rsid w:val="00D72A30"/>
    <w:rsid w:val="00D74193"/>
    <w:rsid w:val="00D77B40"/>
    <w:rsid w:val="00D811A3"/>
    <w:rsid w:val="00D860AA"/>
    <w:rsid w:val="00D90D45"/>
    <w:rsid w:val="00D9150A"/>
    <w:rsid w:val="00D94AFD"/>
    <w:rsid w:val="00D95217"/>
    <w:rsid w:val="00DA0502"/>
    <w:rsid w:val="00DB0A54"/>
    <w:rsid w:val="00DB74A4"/>
    <w:rsid w:val="00DC3BDB"/>
    <w:rsid w:val="00DE2062"/>
    <w:rsid w:val="00DF6C3E"/>
    <w:rsid w:val="00E01FE7"/>
    <w:rsid w:val="00E267C2"/>
    <w:rsid w:val="00E36EC2"/>
    <w:rsid w:val="00E42E95"/>
    <w:rsid w:val="00E504FB"/>
    <w:rsid w:val="00E5410C"/>
    <w:rsid w:val="00E54B63"/>
    <w:rsid w:val="00E65C2A"/>
    <w:rsid w:val="00E7053C"/>
    <w:rsid w:val="00E811D2"/>
    <w:rsid w:val="00E84287"/>
    <w:rsid w:val="00E848CB"/>
    <w:rsid w:val="00E9425C"/>
    <w:rsid w:val="00E95397"/>
    <w:rsid w:val="00EA4292"/>
    <w:rsid w:val="00EA457A"/>
    <w:rsid w:val="00EB5617"/>
    <w:rsid w:val="00EC2C54"/>
    <w:rsid w:val="00ED1860"/>
    <w:rsid w:val="00ED2739"/>
    <w:rsid w:val="00ED42CC"/>
    <w:rsid w:val="00ED62B8"/>
    <w:rsid w:val="00EE2EF6"/>
    <w:rsid w:val="00EE4810"/>
    <w:rsid w:val="00EE5E9B"/>
    <w:rsid w:val="00EE7FEF"/>
    <w:rsid w:val="00EF044D"/>
    <w:rsid w:val="00EF057D"/>
    <w:rsid w:val="00EF0CB9"/>
    <w:rsid w:val="00EF0D87"/>
    <w:rsid w:val="00EF130A"/>
    <w:rsid w:val="00EF4D8E"/>
    <w:rsid w:val="00EF60FF"/>
    <w:rsid w:val="00F01451"/>
    <w:rsid w:val="00F02106"/>
    <w:rsid w:val="00F02993"/>
    <w:rsid w:val="00F06626"/>
    <w:rsid w:val="00F07403"/>
    <w:rsid w:val="00F121C3"/>
    <w:rsid w:val="00F15E49"/>
    <w:rsid w:val="00F24C7E"/>
    <w:rsid w:val="00F27DE7"/>
    <w:rsid w:val="00F32CA2"/>
    <w:rsid w:val="00F40F8D"/>
    <w:rsid w:val="00F44DD1"/>
    <w:rsid w:val="00F50227"/>
    <w:rsid w:val="00F5027D"/>
    <w:rsid w:val="00F51222"/>
    <w:rsid w:val="00F56161"/>
    <w:rsid w:val="00F5635C"/>
    <w:rsid w:val="00F65760"/>
    <w:rsid w:val="00F6585E"/>
    <w:rsid w:val="00F678CA"/>
    <w:rsid w:val="00F704C8"/>
    <w:rsid w:val="00F70C9E"/>
    <w:rsid w:val="00F71744"/>
    <w:rsid w:val="00F806A5"/>
    <w:rsid w:val="00F815D7"/>
    <w:rsid w:val="00F90CBC"/>
    <w:rsid w:val="00F91965"/>
    <w:rsid w:val="00F91ADE"/>
    <w:rsid w:val="00F9245C"/>
    <w:rsid w:val="00F96041"/>
    <w:rsid w:val="00FA230B"/>
    <w:rsid w:val="00FA3B5B"/>
    <w:rsid w:val="00FA3CFE"/>
    <w:rsid w:val="00FD5E44"/>
    <w:rsid w:val="00FD6A24"/>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5:docId w15:val="{06CF8043-41E3-4051-BA22-EA883ED5F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Index1">
    <w:name w:val="index 1"/>
    <w:basedOn w:val="Normal"/>
    <w:next w:val="Normal"/>
    <w:autoRedefine/>
    <w:uiPriority w:val="99"/>
    <w:semiHidden/>
    <w:unhideWhenUsed/>
    <w:rsid w:val="0075608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paragraph" w:styleId="BalloonText">
    <w:name w:val="Balloon Text"/>
    <w:basedOn w:val="Normal"/>
    <w:link w:val="BalloonTextChar"/>
    <w:uiPriority w:val="99"/>
    <w:semiHidden/>
    <w:unhideWhenUsed/>
    <w:rsid w:val="00683CC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3CC0"/>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 w:id="750782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290734-9322-4B0F-96CA-2E35792CFB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4BFD93BE</Template>
  <TotalTime>0</TotalTime>
  <Pages>39</Pages>
  <Words>9198</Words>
  <Characters>50127</Characters>
  <Application>Microsoft Office Word</Application>
  <DocSecurity>0</DocSecurity>
  <Lines>1538</Lines>
  <Paragraphs>573</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59174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9/16/2020 - South Carolina Legislature Online</dc:title>
  <dc:creator>Michele Neal</dc:creator>
  <cp:lastModifiedBy>Lavarres Lynch</cp:lastModifiedBy>
  <cp:revision>2</cp:revision>
  <cp:lastPrinted>2020-09-16T21:14:00Z</cp:lastPrinted>
  <dcterms:created xsi:type="dcterms:W3CDTF">2020-09-16T21:18:00Z</dcterms:created>
  <dcterms:modified xsi:type="dcterms:W3CDTF">2020-09-16T21:18:00Z</dcterms:modified>
</cp:coreProperties>
</file>