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9526F" w14:textId="4A6AEB95" w:rsidR="0027001D" w:rsidRDefault="0027001D" w:rsidP="0027001D">
      <w:pPr>
        <w:widowControl w:val="0"/>
        <w:jc w:val="center"/>
      </w:pPr>
      <w:r w:rsidRPr="0027001D">
        <w:rPr>
          <w:b/>
        </w:rPr>
        <w:t>South Carolina General Assembly</w:t>
      </w:r>
    </w:p>
    <w:p w14:paraId="02DC8E65" w14:textId="1D542F85" w:rsidR="0027001D" w:rsidRDefault="0027001D" w:rsidP="0027001D">
      <w:pPr>
        <w:widowControl w:val="0"/>
        <w:jc w:val="center"/>
      </w:pPr>
      <w:r>
        <w:t>124th Session, 2021-2022</w:t>
      </w:r>
    </w:p>
    <w:p w14:paraId="41AFC74D" w14:textId="0F7DA17A" w:rsidR="0027001D" w:rsidRDefault="0027001D" w:rsidP="0027001D">
      <w:pPr>
        <w:widowControl w:val="0"/>
      </w:pPr>
    </w:p>
    <w:p w14:paraId="61A88A41" w14:textId="4AC47F10" w:rsidR="0027001D" w:rsidRDefault="0027001D" w:rsidP="0027001D">
      <w:pPr>
        <w:widowControl w:val="0"/>
        <w:rPr>
          <w:b/>
        </w:rPr>
      </w:pPr>
      <w:r w:rsidRPr="0027001D">
        <w:rPr>
          <w:b/>
        </w:rPr>
        <w:t>S.</w:t>
      </w:r>
      <w:r>
        <w:rPr>
          <w:b/>
        </w:rPr>
        <w:t xml:space="preserve"> </w:t>
      </w:r>
      <w:r w:rsidRPr="0027001D">
        <w:rPr>
          <w:b/>
        </w:rPr>
        <w:t>1140</w:t>
      </w:r>
    </w:p>
    <w:p w14:paraId="6F4B7827" w14:textId="3D4D6D39" w:rsidR="0027001D" w:rsidRDefault="0027001D" w:rsidP="0027001D">
      <w:pPr>
        <w:widowControl w:val="0"/>
        <w:rPr>
          <w:b/>
        </w:rPr>
      </w:pPr>
    </w:p>
    <w:p w14:paraId="5E6403B0" w14:textId="7E88E6D4" w:rsidR="0027001D" w:rsidRDefault="0027001D" w:rsidP="0027001D">
      <w:pPr>
        <w:widowControl w:val="0"/>
      </w:pPr>
      <w:r w:rsidRPr="0027001D">
        <w:rPr>
          <w:b/>
        </w:rPr>
        <w:t>STATUS INFORMATION</w:t>
      </w:r>
    </w:p>
    <w:p w14:paraId="650C3FF6" w14:textId="21FE9E68" w:rsidR="0027001D" w:rsidRDefault="0027001D" w:rsidP="0027001D">
      <w:pPr>
        <w:widowControl w:val="0"/>
      </w:pPr>
    </w:p>
    <w:p w14:paraId="400FADAF" w14:textId="370031FE" w:rsidR="0027001D" w:rsidRDefault="0027001D" w:rsidP="0027001D">
      <w:pPr>
        <w:widowControl w:val="0"/>
      </w:pPr>
      <w:r>
        <w:t>Senate Resolution</w:t>
      </w:r>
    </w:p>
    <w:p w14:paraId="1D8AA3A2" w14:textId="38570273" w:rsidR="0027001D" w:rsidRDefault="0027001D" w:rsidP="0027001D">
      <w:pPr>
        <w:widowControl w:val="0"/>
      </w:pPr>
      <w:r>
        <w:t>Sponsors: Senator Sabb</w:t>
      </w:r>
    </w:p>
    <w:p w14:paraId="7D05BC6E" w14:textId="0C6D4586" w:rsidR="0027001D" w:rsidRDefault="0027001D" w:rsidP="0027001D">
      <w:pPr>
        <w:widowControl w:val="0"/>
      </w:pPr>
      <w:r>
        <w:t>Document Path: l:\s-res\ras\005mary.kmm.ras.docx</w:t>
      </w:r>
    </w:p>
    <w:p w14:paraId="5710D602" w14:textId="3BEEF903" w:rsidR="0027001D" w:rsidRDefault="0027001D" w:rsidP="0027001D">
      <w:pPr>
        <w:widowControl w:val="0"/>
      </w:pPr>
    </w:p>
    <w:p w14:paraId="5E89900D" w14:textId="77777777" w:rsidR="0027001D" w:rsidRDefault="0027001D" w:rsidP="0027001D">
      <w:pPr>
        <w:widowControl w:val="0"/>
      </w:pPr>
      <w:r>
        <w:t>Introduced in the Senate on March 9, 2022</w:t>
      </w:r>
    </w:p>
    <w:p w14:paraId="59D3C107" w14:textId="4774D4F1" w:rsidR="0027001D" w:rsidRDefault="0027001D" w:rsidP="0027001D">
      <w:pPr>
        <w:widowControl w:val="0"/>
      </w:pPr>
      <w:r>
        <w:t>Adopted by the Senate on March 9, 2022</w:t>
      </w:r>
    </w:p>
    <w:p w14:paraId="313BC588" w14:textId="5D15C02E" w:rsidR="0027001D" w:rsidRDefault="0027001D" w:rsidP="0027001D">
      <w:pPr>
        <w:widowControl w:val="0"/>
      </w:pPr>
    </w:p>
    <w:p w14:paraId="267A9362" w14:textId="6BFE6791" w:rsidR="0027001D" w:rsidRDefault="0039086B" w:rsidP="0027001D">
      <w:pPr>
        <w:widowControl w:val="0"/>
      </w:pPr>
      <w:r>
        <w:t>Summary: Mary White</w:t>
      </w:r>
    </w:p>
    <w:p w14:paraId="560A3B64" w14:textId="61955187" w:rsidR="0027001D" w:rsidRDefault="0027001D" w:rsidP="0027001D">
      <w:pPr>
        <w:widowControl w:val="0"/>
      </w:pPr>
    </w:p>
    <w:p w14:paraId="38659EF4" w14:textId="2D8FDA99" w:rsidR="0027001D" w:rsidRDefault="0027001D" w:rsidP="0027001D">
      <w:pPr>
        <w:widowControl w:val="0"/>
      </w:pPr>
    </w:p>
    <w:p w14:paraId="02C1DEE7" w14:textId="48940B9E" w:rsidR="0027001D" w:rsidRDefault="0027001D" w:rsidP="00270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001D">
        <w:rPr>
          <w:b/>
        </w:rPr>
        <w:t>HISTORY OF LEGISLATIVE ACTIONS</w:t>
      </w:r>
    </w:p>
    <w:p w14:paraId="728E856A" w14:textId="60A11C42" w:rsidR="0027001D" w:rsidRDefault="0027001D" w:rsidP="00270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FC5E76C" w14:textId="064BCCBD" w:rsidR="0027001D" w:rsidRPr="0027001D" w:rsidRDefault="0027001D" w:rsidP="00270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001D">
        <w:rPr>
          <w:u w:val="single"/>
        </w:rPr>
        <w:tab/>
        <w:t>Date</w:t>
      </w:r>
      <w:r w:rsidRPr="0027001D">
        <w:rPr>
          <w:u w:val="single"/>
        </w:rPr>
        <w:tab/>
        <w:t>Body</w:t>
      </w:r>
      <w:r w:rsidRPr="0027001D">
        <w:rPr>
          <w:u w:val="single"/>
        </w:rPr>
        <w:tab/>
        <w:t>Action Description with journal page number</w:t>
      </w:r>
      <w:r w:rsidRPr="0027001D">
        <w:rPr>
          <w:u w:val="single"/>
        </w:rPr>
        <w:tab/>
      </w:r>
    </w:p>
    <w:p w14:paraId="7E5ABB3D" w14:textId="77777777" w:rsidR="00D50B57" w:rsidRDefault="00D50B57" w:rsidP="00D50B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Senate</w:t>
      </w:r>
      <w:r>
        <w:tab/>
        <w:t>Introduced and adopted (</w:t>
      </w:r>
      <w:hyperlink r:id="rId6" w:history="1">
        <w:r w:rsidRPr="00D12983">
          <w:rPr>
            <w:rStyle w:val="Hyperlink"/>
          </w:rPr>
          <w:t>Senate Journal</w:t>
        </w:r>
        <w:r w:rsidRPr="00D12983">
          <w:rPr>
            <w:rStyle w:val="Hyperlink"/>
          </w:rPr>
          <w:noBreakHyphen/>
          <w:t>page 8</w:t>
        </w:r>
      </w:hyperlink>
      <w:r>
        <w:t>)</w:t>
      </w:r>
    </w:p>
    <w:p w14:paraId="79CDFC0E" w14:textId="77777777" w:rsidR="00D50B57" w:rsidRDefault="00D50B57" w:rsidP="00D50B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B7BB160" w14:textId="6D59A239" w:rsidR="0027001D" w:rsidRDefault="0027001D" w:rsidP="0027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7001D">
          <w:rPr>
            <w:rStyle w:val="Hyperlink"/>
          </w:rPr>
          <w:t>legislative information</w:t>
        </w:r>
      </w:hyperlink>
      <w:r>
        <w:t xml:space="preserve"> at the website</w:t>
      </w:r>
    </w:p>
    <w:p w14:paraId="22B152A1" w14:textId="07BBAFF3" w:rsidR="0027001D" w:rsidRDefault="0027001D" w:rsidP="0027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659BF5D" w14:textId="77777777" w:rsidR="0027001D" w:rsidRPr="0027001D" w:rsidRDefault="0027001D" w:rsidP="0027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AACE1B1" w14:textId="6E607A16" w:rsidR="0027001D" w:rsidRDefault="0027001D" w:rsidP="0027001D">
      <w:r w:rsidRPr="0027001D">
        <w:rPr>
          <w:b/>
        </w:rPr>
        <w:t>VERSIONS OF THIS BILL</w:t>
      </w:r>
    </w:p>
    <w:p w14:paraId="06388EEA" w14:textId="42CF504B" w:rsidR="0027001D" w:rsidRDefault="0027001D" w:rsidP="0027001D"/>
    <w:p w14:paraId="26482A4F" w14:textId="2425FD24" w:rsidR="0027001D" w:rsidRDefault="00705848" w:rsidP="0027001D">
      <w:hyperlink r:id="rId8" w:history="1">
        <w:r w:rsidR="0027001D">
          <w:rPr>
            <w:rStyle w:val="Hyperlink"/>
          </w:rPr>
          <w:t>3/9/2022</w:t>
        </w:r>
      </w:hyperlink>
    </w:p>
    <w:p w14:paraId="4E9B9F59" w14:textId="63F8F2E8" w:rsidR="0027001D" w:rsidRDefault="0027001D" w:rsidP="0027001D"/>
    <w:p w14:paraId="608B9D19" w14:textId="77777777" w:rsidR="0027001D" w:rsidRDefault="0027001D" w:rsidP="0027001D">
      <w:pPr>
        <w:sectPr w:rsidR="0027001D" w:rsidSect="002700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7A725CF" w14:textId="24E3B58D" w:rsidR="000B0386" w:rsidRPr="00522CE0" w:rsidRDefault="000B0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6A2B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1913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150A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2D6B5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7C55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DE83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70B2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70D50D" w14:textId="77777777" w:rsidR="00522CE0" w:rsidRPr="008F023B" w:rsidRDefault="00522CE0" w:rsidP="000B0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378E">
        <w:rPr>
          <w:rFonts w:eastAsia="Times New Roman"/>
          <w:b/>
          <w:sz w:val="30"/>
          <w:szCs w:val="30"/>
        </w:rPr>
        <w:t>SENATE RESOLUTION</w:t>
      </w:r>
    </w:p>
    <w:p w14:paraId="02A9FF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C38E22" w14:textId="77777777" w:rsidR="00522CE0" w:rsidRPr="00522CE0" w:rsidRDefault="00C118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8D1016">
        <w:rPr>
          <w:color w:val="000000" w:themeColor="text1"/>
          <w:szCs w:val="28"/>
          <w:u w:color="000000" w:themeColor="text1"/>
        </w:rPr>
        <w:t>MARY WHITE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8D1016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3F307DD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258FA53" w14:textId="24E95110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="003E64C4">
        <w:rPr>
          <w:color w:val="000000" w:themeColor="text1"/>
          <w:szCs w:val="28"/>
          <w:u w:color="000000" w:themeColor="text1"/>
        </w:rPr>
        <w:t>Mary White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="003466E6">
        <w:rPr>
          <w:color w:val="000000" w:themeColor="text1"/>
          <w:szCs w:val="28"/>
          <w:u w:color="000000" w:themeColor="text1"/>
        </w:rPr>
        <w:t>February 26</w:t>
      </w:r>
      <w:r>
        <w:rPr>
          <w:color w:val="000000" w:themeColor="text1"/>
          <w:szCs w:val="28"/>
          <w:u w:color="000000" w:themeColor="text1"/>
        </w:rPr>
        <w:t>, 20</w:t>
      </w:r>
      <w:r w:rsidR="003466E6">
        <w:rPr>
          <w:color w:val="000000" w:themeColor="text1"/>
          <w:szCs w:val="28"/>
          <w:u w:color="000000" w:themeColor="text1"/>
        </w:rPr>
        <w:t>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6A880BBB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0036ED03" w14:textId="4EDAC9D5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002425">
        <w:rPr>
          <w:color w:val="000000" w:themeColor="text1"/>
          <w:u w:color="000000" w:themeColor="text1"/>
        </w:rPr>
        <w:t>the Indiantown community of</w:t>
      </w:r>
      <w:r w:rsidR="003E64C4" w:rsidRPr="004030AE">
        <w:rPr>
          <w:color w:val="000000" w:themeColor="text1"/>
          <w:u w:color="000000" w:themeColor="text1"/>
        </w:rPr>
        <w:t xml:space="preserve"> Hemingway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255EB5">
        <w:rPr>
          <w:color w:val="000000" w:themeColor="text1"/>
          <w:szCs w:val="28"/>
          <w:u w:color="000000" w:themeColor="text1"/>
        </w:rPr>
        <w:t>Mrs.</w:t>
      </w:r>
      <w:r w:rsidR="00002425">
        <w:rPr>
          <w:color w:val="000000" w:themeColor="text1"/>
          <w:szCs w:val="28"/>
          <w:u w:color="000000" w:themeColor="text1"/>
        </w:rPr>
        <w:t xml:space="preserve"> White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="003E64C4" w:rsidRPr="004030AE">
        <w:rPr>
          <w:color w:val="000000" w:themeColor="text1"/>
          <w:u w:color="000000" w:themeColor="text1"/>
        </w:rPr>
        <w:t>March 23, 1932</w:t>
      </w:r>
      <w:r w:rsidR="003E64C4">
        <w:rPr>
          <w:color w:val="000000" w:themeColor="text1"/>
          <w:szCs w:val="28"/>
          <w:u w:color="000000" w:themeColor="text1"/>
        </w:rPr>
        <w:t xml:space="preserve"> to parents </w:t>
      </w:r>
      <w:r w:rsidR="003E64C4" w:rsidRPr="004030AE">
        <w:rPr>
          <w:color w:val="000000" w:themeColor="text1"/>
          <w:u w:color="000000" w:themeColor="text1"/>
        </w:rPr>
        <w:t xml:space="preserve">William </w:t>
      </w:r>
      <w:r w:rsidR="003E64C4">
        <w:rPr>
          <w:color w:val="000000" w:themeColor="text1"/>
          <w:u w:color="000000" w:themeColor="text1"/>
        </w:rPr>
        <w:t>(Snipe) and Annie Bell Barr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562F4B07" w14:textId="77777777" w:rsidR="00806916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F5E3B8F" w14:textId="77777777" w:rsidR="00C1188E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Mrs. White </w:t>
      </w:r>
      <w:r w:rsidRPr="004030AE">
        <w:rPr>
          <w:color w:val="000000" w:themeColor="text1"/>
          <w:u w:color="000000" w:themeColor="text1"/>
        </w:rPr>
        <w:t>worked for Warsaw Manufactories</w:t>
      </w:r>
      <w:r>
        <w:rPr>
          <w:color w:val="000000" w:themeColor="text1"/>
          <w:u w:color="000000" w:themeColor="text1"/>
        </w:rPr>
        <w:t xml:space="preserve">, </w:t>
      </w:r>
      <w:r w:rsidRPr="004030AE">
        <w:rPr>
          <w:color w:val="000000" w:themeColor="text1"/>
          <w:u w:color="000000" w:themeColor="text1"/>
        </w:rPr>
        <w:t>Royal Dry Cleaner’s</w:t>
      </w:r>
      <w:r>
        <w:rPr>
          <w:color w:val="000000" w:themeColor="text1"/>
          <w:u w:color="000000" w:themeColor="text1"/>
        </w:rPr>
        <w:t>,</w:t>
      </w:r>
      <w:r w:rsidRPr="004030AE">
        <w:rPr>
          <w:color w:val="000000" w:themeColor="text1"/>
          <w:u w:color="000000" w:themeColor="text1"/>
        </w:rPr>
        <w:t xml:space="preserve"> and the family of Mr.</w:t>
      </w:r>
      <w:r>
        <w:rPr>
          <w:color w:val="000000" w:themeColor="text1"/>
          <w:u w:color="000000" w:themeColor="text1"/>
        </w:rPr>
        <w:t xml:space="preserve"> </w:t>
      </w:r>
      <w:r w:rsidRPr="004030AE">
        <w:rPr>
          <w:color w:val="000000" w:themeColor="text1"/>
          <w:u w:color="000000" w:themeColor="text1"/>
        </w:rPr>
        <w:t>Cecil Hannah</w:t>
      </w:r>
      <w:r>
        <w:rPr>
          <w:color w:val="000000" w:themeColor="text1"/>
          <w:u w:color="000000" w:themeColor="text1"/>
        </w:rPr>
        <w:t>; and</w:t>
      </w:r>
    </w:p>
    <w:p w14:paraId="0D1FDA62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0997C7" w14:textId="732F81EC" w:rsidR="00806916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Pr="00806916">
        <w:rPr>
          <w:color w:val="000000" w:themeColor="text1"/>
          <w:szCs w:val="28"/>
          <w:u w:color="000000" w:themeColor="text1"/>
        </w:rPr>
        <w:t>Christian</w:t>
      </w:r>
      <w:r>
        <w:rPr>
          <w:color w:val="000000" w:themeColor="text1"/>
          <w:szCs w:val="28"/>
          <w:u w:color="000000" w:themeColor="text1"/>
        </w:rPr>
        <w:t>,</w:t>
      </w:r>
      <w:r w:rsidR="00806916">
        <w:rPr>
          <w:color w:val="000000" w:themeColor="text1"/>
          <w:szCs w:val="28"/>
          <w:u w:color="000000" w:themeColor="text1"/>
        </w:rPr>
        <w:t xml:space="preserve"> Mrs. White</w:t>
      </w:r>
      <w:r w:rsidR="00806916" w:rsidRPr="004030AE">
        <w:rPr>
          <w:color w:val="000000" w:themeColor="text1"/>
          <w:u w:color="000000" w:themeColor="text1"/>
        </w:rPr>
        <w:t xml:space="preserve"> was a mother of the Eastland Ave</w:t>
      </w:r>
      <w:r w:rsidR="00806916">
        <w:rPr>
          <w:color w:val="000000" w:themeColor="text1"/>
          <w:u w:color="000000" w:themeColor="text1"/>
        </w:rPr>
        <w:t>nue</w:t>
      </w:r>
      <w:r w:rsidR="00806916" w:rsidRPr="004030AE">
        <w:rPr>
          <w:color w:val="000000" w:themeColor="text1"/>
          <w:u w:color="000000" w:themeColor="text1"/>
        </w:rPr>
        <w:t xml:space="preserve"> Community</w:t>
      </w:r>
      <w:r w:rsidR="00806916">
        <w:rPr>
          <w:color w:val="000000" w:themeColor="text1"/>
          <w:u w:color="000000" w:themeColor="text1"/>
        </w:rPr>
        <w:t xml:space="preserve"> Church</w:t>
      </w:r>
      <w:r w:rsidR="00806916" w:rsidRPr="004030AE">
        <w:rPr>
          <w:color w:val="000000" w:themeColor="text1"/>
          <w:u w:color="000000" w:themeColor="text1"/>
        </w:rPr>
        <w:t xml:space="preserve"> for over</w:t>
      </w:r>
      <w:r w:rsidR="00806916">
        <w:rPr>
          <w:color w:val="000000" w:themeColor="text1"/>
          <w:u w:color="000000" w:themeColor="text1"/>
        </w:rPr>
        <w:t xml:space="preserve"> twenty-five years</w:t>
      </w:r>
      <w:r w:rsidR="00EF1C6B">
        <w:rPr>
          <w:color w:val="000000" w:themeColor="text1"/>
          <w:u w:color="000000" w:themeColor="text1"/>
        </w:rPr>
        <w:t>; and</w:t>
      </w:r>
    </w:p>
    <w:p w14:paraId="7D106D47" w14:textId="77777777" w:rsidR="00806916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A3D41A3" w14:textId="42406807" w:rsidR="00C1188E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4030AE">
        <w:rPr>
          <w:color w:val="000000" w:themeColor="text1"/>
          <w:u w:color="000000" w:themeColor="text1"/>
        </w:rPr>
        <w:t>sh</w:t>
      </w:r>
      <w:r w:rsidR="005F5D65">
        <w:rPr>
          <w:color w:val="000000" w:themeColor="text1"/>
          <w:u w:color="000000" w:themeColor="text1"/>
        </w:rPr>
        <w:t>e was a founding member of the g</w:t>
      </w:r>
      <w:r w:rsidRPr="004030AE">
        <w:rPr>
          <w:color w:val="000000" w:themeColor="text1"/>
          <w:u w:color="000000" w:themeColor="text1"/>
        </w:rPr>
        <w:t xml:space="preserve">ospel </w:t>
      </w:r>
      <w:r w:rsidR="005F5D65">
        <w:rPr>
          <w:color w:val="000000" w:themeColor="text1"/>
          <w:u w:color="000000" w:themeColor="text1"/>
        </w:rPr>
        <w:t xml:space="preserve">music </w:t>
      </w:r>
      <w:r w:rsidRPr="004030AE">
        <w:rPr>
          <w:color w:val="000000" w:themeColor="text1"/>
          <w:u w:color="000000" w:themeColor="text1"/>
        </w:rPr>
        <w:t xml:space="preserve">group The Southern Jubilees, the Mt. Carmel Gospel Choir </w:t>
      </w:r>
      <w:r>
        <w:rPr>
          <w:color w:val="000000" w:themeColor="text1"/>
          <w:u w:color="000000" w:themeColor="text1"/>
        </w:rPr>
        <w:t>(also known as the Mockingbirds)</w:t>
      </w:r>
      <w:r w:rsidRPr="004030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Evening S</w:t>
      </w:r>
      <w:r w:rsidRPr="004030AE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>,</w:t>
      </w:r>
      <w:r w:rsidRPr="004030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A</w:t>
      </w:r>
      <w:r w:rsidRPr="004030AE">
        <w:rPr>
          <w:color w:val="000000" w:themeColor="text1"/>
          <w:u w:color="000000" w:themeColor="text1"/>
        </w:rPr>
        <w:t>ngelletts of Kingstree</w:t>
      </w:r>
      <w:r w:rsidR="00C1188E" w:rsidRPr="00335D3C">
        <w:rPr>
          <w:color w:val="000000" w:themeColor="text1"/>
          <w:szCs w:val="28"/>
          <w:u w:color="000000" w:themeColor="text1"/>
        </w:rPr>
        <w:t>; and</w:t>
      </w:r>
    </w:p>
    <w:p w14:paraId="3BE3BD85" w14:textId="086A92BC" w:rsidR="003466E6" w:rsidRDefault="003466E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B8BF130" w14:textId="1788EBE3" w:rsidR="003466E6" w:rsidRDefault="003466E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in 1950, Mrs. White married </w:t>
      </w:r>
      <w:r w:rsidRPr="004030AE">
        <w:rPr>
          <w:color w:val="000000" w:themeColor="text1"/>
          <w:u w:color="000000" w:themeColor="text1"/>
        </w:rPr>
        <w:t>William White</w:t>
      </w:r>
      <w:r>
        <w:rPr>
          <w:color w:val="000000" w:themeColor="text1"/>
          <w:u w:color="000000" w:themeColor="text1"/>
        </w:rPr>
        <w:t xml:space="preserve"> and together they had nine children; and</w:t>
      </w:r>
    </w:p>
    <w:p w14:paraId="30F7D3A6" w14:textId="19EE39C7" w:rsidR="003466E6" w:rsidRDefault="003466E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6C9A225" w14:textId="77B535F7" w:rsidR="003466E6" w:rsidRPr="00B55FCB" w:rsidRDefault="003466E6" w:rsidP="003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Mrs. White was preceded in death </w:t>
      </w:r>
      <w:r w:rsidRPr="00B55FCB">
        <w:rPr>
          <w:color w:val="000000" w:themeColor="text1"/>
          <w:u w:color="000000" w:themeColor="text1"/>
        </w:rPr>
        <w:t>by her loving parents; one daughter</w:t>
      </w:r>
      <w:r>
        <w:rPr>
          <w:color w:val="000000" w:themeColor="text1"/>
          <w:u w:color="000000" w:themeColor="text1"/>
        </w:rPr>
        <w:t>,</w:t>
      </w:r>
      <w:r w:rsidRPr="00B55FCB">
        <w:rPr>
          <w:color w:val="000000" w:themeColor="text1"/>
          <w:u w:color="000000" w:themeColor="text1"/>
        </w:rPr>
        <w:t xml:space="preserve"> Willamae White; and seven siblings</w:t>
      </w:r>
      <w:r>
        <w:rPr>
          <w:color w:val="000000" w:themeColor="text1"/>
          <w:u w:color="000000" w:themeColor="text1"/>
        </w:rPr>
        <w:t>,</w:t>
      </w:r>
      <w:r w:rsidRPr="00B55FCB">
        <w:rPr>
          <w:color w:val="000000" w:themeColor="text1"/>
          <w:u w:color="000000" w:themeColor="text1"/>
        </w:rPr>
        <w:t xml:space="preserve"> Albert Barr, Louise Nelson, Juanita Barr, Azalea Glover, Raymond Barr, Nettie B. Mose, and Sadie Flagler</w:t>
      </w:r>
      <w:r>
        <w:rPr>
          <w:color w:val="000000" w:themeColor="text1"/>
          <w:u w:color="000000" w:themeColor="text1"/>
        </w:rPr>
        <w:t>; and</w:t>
      </w:r>
    </w:p>
    <w:p w14:paraId="1B0C0C5E" w14:textId="77777777" w:rsidR="00C1188E" w:rsidRPr="00335D3C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8433942" w14:textId="09CE5119" w:rsidR="00C1188E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lastRenderedPageBreak/>
        <w:t xml:space="preserve">Whereas, </w:t>
      </w:r>
      <w:r w:rsidR="003466E6">
        <w:rPr>
          <w:color w:val="000000" w:themeColor="text1"/>
          <w:szCs w:val="28"/>
          <w:u w:color="000000" w:themeColor="text1"/>
        </w:rPr>
        <w:t xml:space="preserve">Mrs. White </w:t>
      </w:r>
      <w:r w:rsidR="003466E6">
        <w:rPr>
          <w:rFonts w:eastAsia="Times New Roman"/>
        </w:rPr>
        <w:t xml:space="preserve">leaves to cherish </w:t>
      </w:r>
      <w:r w:rsidR="003466E6" w:rsidRPr="003466E6">
        <w:rPr>
          <w:rFonts w:eastAsia="Times New Roman"/>
        </w:rPr>
        <w:t>her</w:t>
      </w:r>
      <w:r w:rsidR="003466E6">
        <w:rPr>
          <w:rFonts w:eastAsia="Times New Roman"/>
        </w:rPr>
        <w:t xml:space="preserve"> memory her eight children, </w:t>
      </w:r>
      <w:r w:rsidR="003466E6" w:rsidRPr="00B55FCB">
        <w:rPr>
          <w:color w:val="000000" w:themeColor="text1"/>
          <w:u w:color="000000" w:themeColor="text1"/>
        </w:rPr>
        <w:t>Mrs. Earline (Joe) Maxwell, Mrs. Anna Bellamy, Mr. Cleo White, Reverend Lynda R. Jones, Mr. Christopher White</w:t>
      </w:r>
      <w:r w:rsidR="003466E6">
        <w:rPr>
          <w:color w:val="000000" w:themeColor="text1"/>
          <w:u w:color="000000" w:themeColor="text1"/>
        </w:rPr>
        <w:t xml:space="preserve">, </w:t>
      </w:r>
      <w:r w:rsidR="003466E6" w:rsidRPr="00B55FCB">
        <w:rPr>
          <w:color w:val="000000" w:themeColor="text1"/>
          <w:u w:color="000000" w:themeColor="text1"/>
        </w:rPr>
        <w:t>Ms. Tressie Scott, Reverend Joseph (Annie Mae) White</w:t>
      </w:r>
      <w:r w:rsidR="003466E6">
        <w:rPr>
          <w:color w:val="000000" w:themeColor="text1"/>
          <w:u w:color="000000" w:themeColor="text1"/>
        </w:rPr>
        <w:t xml:space="preserve">, </w:t>
      </w:r>
      <w:r w:rsidR="003466E6" w:rsidRPr="00B55FCB">
        <w:rPr>
          <w:color w:val="000000" w:themeColor="text1"/>
          <w:u w:color="000000" w:themeColor="text1"/>
        </w:rPr>
        <w:t>and Mrs. Loretta White</w:t>
      </w:r>
      <w:r w:rsidR="000F6B5F">
        <w:rPr>
          <w:color w:val="000000" w:themeColor="text1"/>
          <w:u w:color="000000" w:themeColor="text1"/>
        </w:rPr>
        <w:noBreakHyphen/>
      </w:r>
      <w:r w:rsidR="003466E6" w:rsidRPr="00B55FCB">
        <w:rPr>
          <w:color w:val="000000" w:themeColor="text1"/>
          <w:u w:color="000000" w:themeColor="text1"/>
        </w:rPr>
        <w:t>Hopkins</w:t>
      </w:r>
      <w:r w:rsidR="003466E6">
        <w:rPr>
          <w:color w:val="000000" w:themeColor="text1"/>
          <w:u w:color="000000" w:themeColor="text1"/>
        </w:rPr>
        <w:t>;</w:t>
      </w:r>
      <w:r w:rsidR="003466E6" w:rsidRPr="00B55FCB">
        <w:rPr>
          <w:color w:val="000000" w:themeColor="text1"/>
          <w:u w:color="000000" w:themeColor="text1"/>
        </w:rPr>
        <w:t xml:space="preserve"> James Leon (Mickey) raised in the home as a brother; </w:t>
      </w:r>
      <w:r w:rsidR="00DC10D3">
        <w:rPr>
          <w:color w:val="000000" w:themeColor="text1"/>
          <w:u w:color="000000" w:themeColor="text1"/>
        </w:rPr>
        <w:t>twenty grandchildren; forty-five great-grandchildren; and seventeen great-great-grandchildren</w:t>
      </w:r>
      <w:r w:rsidR="003466E6">
        <w:rPr>
          <w:color w:val="000000" w:themeColor="text1"/>
          <w:szCs w:val="28"/>
          <w:u w:color="000000" w:themeColor="text1"/>
        </w:rPr>
        <w:t xml:space="preserve">. </w:t>
      </w:r>
      <w:r w:rsidR="003466E6" w:rsidRPr="003466E6">
        <w:rPr>
          <w:rFonts w:eastAsia="Times New Roman"/>
        </w:rPr>
        <w:t>She</w:t>
      </w:r>
      <w:r w:rsidR="003466E6">
        <w:rPr>
          <w:rFonts w:eastAsia="Times New Roman"/>
        </w:rPr>
        <w:t xml:space="preserve"> will be greatly missed</w:t>
      </w:r>
      <w:r w:rsidR="000943B2">
        <w:rPr>
          <w:color w:val="000000" w:themeColor="text1"/>
          <w:u w:color="000000" w:themeColor="text1"/>
        </w:rPr>
        <w:t>.</w:t>
      </w:r>
      <w:r w:rsidR="00C1188E">
        <w:rPr>
          <w:rFonts w:eastAsia="Times New Roman"/>
        </w:rPr>
        <w:t xml:space="preserve">  Now, therefore,</w:t>
      </w:r>
    </w:p>
    <w:p w14:paraId="05F85AEB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C496DB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7DC0CDA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E5D100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 w:rsidR="008D1016">
        <w:rPr>
          <w:color w:val="000000" w:themeColor="text1"/>
          <w:szCs w:val="28"/>
          <w:u w:color="000000" w:themeColor="text1"/>
        </w:rPr>
        <w:t xml:space="preserve"> Mary White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8D1016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0E8FC39F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505D57" w14:textId="77777777" w:rsidR="00DC378E" w:rsidRPr="00522CE0" w:rsidRDefault="00C118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0943B2">
        <w:rPr>
          <w:color w:val="000000" w:themeColor="text1"/>
          <w:szCs w:val="28"/>
          <w:u w:color="000000" w:themeColor="text1"/>
        </w:rPr>
        <w:t>Mary White</w:t>
      </w:r>
      <w:r>
        <w:rPr>
          <w:rFonts w:eastAsia="Times New Roman"/>
        </w:rPr>
        <w:t>.</w:t>
      </w:r>
    </w:p>
    <w:p w14:paraId="1292AE2F" w14:textId="74F31E6E" w:rsidR="00A504A3" w:rsidRDefault="000F6B5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2749B3A" w14:textId="77777777" w:rsidR="0027001D" w:rsidRDefault="0027001D" w:rsidP="0027001D">
      <w:pPr>
        <w:suppressAutoHyphens/>
        <w:jc w:val="both"/>
        <w:rPr>
          <w:rFonts w:eastAsia="Times New Roman"/>
        </w:rPr>
      </w:pPr>
    </w:p>
    <w:sectPr w:rsidR="0027001D" w:rsidSect="0027001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421A8E" w14:textId="77777777" w:rsidR="00DC378E" w:rsidRDefault="00DC378E" w:rsidP="00522CE0">
      <w:r>
        <w:separator/>
      </w:r>
    </w:p>
  </w:endnote>
  <w:endnote w:type="continuationSeparator" w:id="0">
    <w:p w14:paraId="79CC766A" w14:textId="77777777" w:rsidR="00DC378E" w:rsidRDefault="00DC37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6C0E36-DB78-4CF3-9446-44C1B3981624}"/>
    <w:embedBold r:id="rId2" w:fontKey="{C6D23723-DDBC-40F3-A4DD-C4C1218B3C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388DA8-0D3E-494F-BC7A-A0871B245A1B}"/>
    <w:embedBold r:id="rId4" w:fontKey="{E12E25AB-81A7-4F36-9661-CFD3C8FAF4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9935DE-4C97-4D95-AA9F-6E8E44305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19BA5" w14:textId="340F6245" w:rsidR="0027001D" w:rsidRPr="000B0386" w:rsidRDefault="0027001D" w:rsidP="000B03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08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79D14" w14:textId="77777777" w:rsidR="00DC378E" w:rsidRDefault="00DC378E" w:rsidP="00522CE0">
      <w:r>
        <w:separator/>
      </w:r>
    </w:p>
  </w:footnote>
  <w:footnote w:type="continuationSeparator" w:id="0">
    <w:p w14:paraId="027490F2" w14:textId="77777777" w:rsidR="00DC378E" w:rsidRDefault="00DC37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MARY.KMM.RAS"/>
    <w:docVar w:name="CoverAttorneyInitials" w:val="KMM"/>
    <w:docVar w:name="CoverAttorneyLastName" w:val="Moffitt"/>
    <w:docVar w:name="CoverBillType" w:val="r"/>
    <w:docVar w:name="CoverSenator" w:val="RAS"/>
    <w:docVar w:name="dvBillNumber" w:val="1140"/>
    <w:docVar w:name="dvBillNumberPrefix" w:val="S. "/>
    <w:docVar w:name="dvOriginalBody" w:val="Senate"/>
    <w:docVar w:name="fulldraftpath" w:val="L:\S-RES\RAS\005MARY.KMM.RAS.DOCX"/>
    <w:docVar w:name="NameofBody" w:val="S"/>
    <w:docVar w:name="vgroup2" w:val="S-RES"/>
  </w:docVars>
  <w:rsids>
    <w:rsidRoot w:val="00DC378E"/>
    <w:rsid w:val="00002425"/>
    <w:rsid w:val="0003514E"/>
    <w:rsid w:val="00042AC1"/>
    <w:rsid w:val="00046516"/>
    <w:rsid w:val="00072458"/>
    <w:rsid w:val="0007601D"/>
    <w:rsid w:val="000943B2"/>
    <w:rsid w:val="000B0386"/>
    <w:rsid w:val="000B0720"/>
    <w:rsid w:val="000B5EAF"/>
    <w:rsid w:val="000F6B5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5EB5"/>
    <w:rsid w:val="0027001D"/>
    <w:rsid w:val="002C1321"/>
    <w:rsid w:val="002C2031"/>
    <w:rsid w:val="002C5896"/>
    <w:rsid w:val="002D3BED"/>
    <w:rsid w:val="002D4BCD"/>
    <w:rsid w:val="00307C2B"/>
    <w:rsid w:val="00315D04"/>
    <w:rsid w:val="003466E6"/>
    <w:rsid w:val="00383247"/>
    <w:rsid w:val="0039086B"/>
    <w:rsid w:val="003B289A"/>
    <w:rsid w:val="003D6E2B"/>
    <w:rsid w:val="003E64C4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9735D"/>
    <w:rsid w:val="005A413B"/>
    <w:rsid w:val="005A5017"/>
    <w:rsid w:val="005A648C"/>
    <w:rsid w:val="005F07AC"/>
    <w:rsid w:val="005F1745"/>
    <w:rsid w:val="005F5D65"/>
    <w:rsid w:val="00617FEA"/>
    <w:rsid w:val="0065001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6916"/>
    <w:rsid w:val="008314D2"/>
    <w:rsid w:val="00870F6F"/>
    <w:rsid w:val="008B2F42"/>
    <w:rsid w:val="008C3697"/>
    <w:rsid w:val="008D101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570D"/>
    <w:rsid w:val="00A4011E"/>
    <w:rsid w:val="00A504A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188E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0B57"/>
    <w:rsid w:val="00D53E29"/>
    <w:rsid w:val="00D86943"/>
    <w:rsid w:val="00DA3C6B"/>
    <w:rsid w:val="00DA47B9"/>
    <w:rsid w:val="00DC10D3"/>
    <w:rsid w:val="00DC378E"/>
    <w:rsid w:val="00DE5635"/>
    <w:rsid w:val="00E058D3"/>
    <w:rsid w:val="00E12CA0"/>
    <w:rsid w:val="00E21B79"/>
    <w:rsid w:val="00E2236D"/>
    <w:rsid w:val="00E76AD9"/>
    <w:rsid w:val="00E86EE2"/>
    <w:rsid w:val="00E91E2F"/>
    <w:rsid w:val="00EA3546"/>
    <w:rsid w:val="00EB47AE"/>
    <w:rsid w:val="00EC34E1"/>
    <w:rsid w:val="00EE3410"/>
    <w:rsid w:val="00EF1C6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33B7478"/>
  <w15:docId w15:val="{58FD0C2D-3CE1-460F-A80C-4C71B4283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00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40_202203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4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1140: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2022-03-11T14:16:00Z</dcterms:created>
  <dcterms:modified xsi:type="dcterms:W3CDTF">2022-03-11T14:16:00Z</dcterms:modified>
</cp:coreProperties>
</file>