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A3F" w:rsidRDefault="00A76A3F" w:rsidP="00A76A3F">
      <w:pPr>
        <w:widowControl w:val="0"/>
        <w:jc w:val="center"/>
      </w:pPr>
      <w:r w:rsidRPr="00A76A3F">
        <w:rPr>
          <w:b/>
        </w:rPr>
        <w:t>South Carolina General Assembly</w:t>
      </w:r>
    </w:p>
    <w:p w:rsidR="00A76A3F" w:rsidRDefault="00A76A3F" w:rsidP="00A76A3F">
      <w:pPr>
        <w:widowControl w:val="0"/>
        <w:jc w:val="center"/>
      </w:pPr>
      <w:r>
        <w:t>124th Session, 2021-2022</w:t>
      </w:r>
    </w:p>
    <w:p w:rsidR="00A76A3F" w:rsidRDefault="00A76A3F" w:rsidP="00A76A3F">
      <w:pPr>
        <w:widowControl w:val="0"/>
      </w:pPr>
    </w:p>
    <w:p w:rsidR="00A76A3F" w:rsidRDefault="00A76A3F" w:rsidP="00A76A3F">
      <w:pPr>
        <w:widowControl w:val="0"/>
        <w:rPr>
          <w:b/>
        </w:rPr>
      </w:pPr>
      <w:r w:rsidRPr="00A76A3F">
        <w:rPr>
          <w:b/>
        </w:rPr>
        <w:t>S.</w:t>
      </w:r>
      <w:r>
        <w:rPr>
          <w:b/>
        </w:rPr>
        <w:t xml:space="preserve"> </w:t>
      </w:r>
      <w:r w:rsidRPr="00A76A3F">
        <w:rPr>
          <w:b/>
        </w:rPr>
        <w:t>126</w:t>
      </w:r>
    </w:p>
    <w:p w:rsidR="00A76A3F" w:rsidRDefault="00A76A3F" w:rsidP="00A76A3F">
      <w:pPr>
        <w:widowControl w:val="0"/>
        <w:rPr>
          <w:b/>
        </w:rPr>
      </w:pPr>
    </w:p>
    <w:p w:rsidR="00A76A3F" w:rsidRDefault="00A76A3F" w:rsidP="00A76A3F">
      <w:pPr>
        <w:widowControl w:val="0"/>
      </w:pPr>
      <w:r w:rsidRPr="00A76A3F">
        <w:rPr>
          <w:b/>
        </w:rPr>
        <w:t>STATUS INFORMATION</w:t>
      </w:r>
    </w:p>
    <w:p w:rsidR="00A76A3F" w:rsidRDefault="00A76A3F" w:rsidP="00A76A3F">
      <w:pPr>
        <w:widowControl w:val="0"/>
      </w:pPr>
    </w:p>
    <w:p w:rsidR="00A76A3F" w:rsidRDefault="00A76A3F" w:rsidP="00A76A3F">
      <w:pPr>
        <w:widowControl w:val="0"/>
      </w:pPr>
      <w:r>
        <w:t>General Bill</w:t>
      </w:r>
    </w:p>
    <w:p w:rsidR="00A76A3F" w:rsidRDefault="0020189E" w:rsidP="00A76A3F">
      <w:pPr>
        <w:widowControl w:val="0"/>
      </w:pPr>
      <w:r>
        <w:t>Sponsors: Senators Massey, Hembree, Bennett, Turner, Adams and Rice</w:t>
      </w:r>
    </w:p>
    <w:p w:rsidR="00A76A3F" w:rsidRDefault="00A76A3F" w:rsidP="00A76A3F">
      <w:pPr>
        <w:widowControl w:val="0"/>
      </w:pPr>
      <w:r>
        <w:t>Document Path: l:\s-res\asm\005of.kmm.asm.docx</w:t>
      </w:r>
    </w:p>
    <w:p w:rsidR="00A76A3F" w:rsidRDefault="00A76A3F" w:rsidP="00A76A3F">
      <w:pPr>
        <w:widowControl w:val="0"/>
      </w:pPr>
    </w:p>
    <w:p w:rsidR="00470511" w:rsidRDefault="00470511" w:rsidP="00A76A3F">
      <w:pPr>
        <w:widowControl w:val="0"/>
      </w:pPr>
      <w:r>
        <w:t>Introduced in the Senate on January 12, 2021</w:t>
      </w:r>
    </w:p>
    <w:p w:rsidR="00470511" w:rsidRPr="00470511" w:rsidRDefault="00470511" w:rsidP="00A76A3F">
      <w:pPr>
        <w:widowControl w:val="0"/>
      </w:pPr>
      <w:r>
        <w:t xml:space="preserve">Currently residing in the Senate Committee on </w:t>
      </w:r>
      <w:r w:rsidRPr="00470511">
        <w:rPr>
          <w:b/>
        </w:rPr>
        <w:t>Judiciary</w:t>
      </w:r>
    </w:p>
    <w:p w:rsidR="00470511" w:rsidRDefault="00470511" w:rsidP="00A76A3F">
      <w:pPr>
        <w:widowControl w:val="0"/>
      </w:pPr>
    </w:p>
    <w:p w:rsidR="00A76A3F" w:rsidRDefault="003265AF" w:rsidP="00A76A3F">
      <w:pPr>
        <w:widowControl w:val="0"/>
      </w:pPr>
      <w:r>
        <w:t>Summary: Officer certification, requirements</w:t>
      </w:r>
    </w:p>
    <w:p w:rsidR="00A76A3F" w:rsidRDefault="00A76A3F" w:rsidP="00A76A3F">
      <w:pPr>
        <w:widowControl w:val="0"/>
      </w:pPr>
    </w:p>
    <w:p w:rsidR="00A76A3F" w:rsidRDefault="00A76A3F" w:rsidP="00A76A3F">
      <w:pPr>
        <w:widowControl w:val="0"/>
      </w:pPr>
    </w:p>
    <w:p w:rsidR="00A76A3F" w:rsidRDefault="00A76A3F" w:rsidP="00A76A3F">
      <w:pPr>
        <w:widowControl w:val="0"/>
        <w:tabs>
          <w:tab w:val="center" w:pos="590"/>
          <w:tab w:val="center" w:pos="1440"/>
          <w:tab w:val="left" w:pos="1872"/>
          <w:tab w:val="left" w:pos="9187"/>
        </w:tabs>
      </w:pPr>
      <w:r w:rsidRPr="00A76A3F">
        <w:rPr>
          <w:b/>
        </w:rPr>
        <w:t>HISTORY OF LEGISLATIVE ACTIONS</w:t>
      </w:r>
    </w:p>
    <w:p w:rsidR="00A76A3F" w:rsidRDefault="00A76A3F" w:rsidP="00A76A3F">
      <w:pPr>
        <w:widowControl w:val="0"/>
        <w:tabs>
          <w:tab w:val="center" w:pos="590"/>
          <w:tab w:val="center" w:pos="1440"/>
          <w:tab w:val="left" w:pos="1872"/>
          <w:tab w:val="left" w:pos="9187"/>
        </w:tabs>
      </w:pPr>
    </w:p>
    <w:p w:rsidR="00A76A3F" w:rsidRPr="00A76A3F" w:rsidRDefault="00A76A3F" w:rsidP="00A76A3F">
      <w:pPr>
        <w:widowControl w:val="0"/>
        <w:tabs>
          <w:tab w:val="center" w:pos="590"/>
          <w:tab w:val="center" w:pos="1440"/>
          <w:tab w:val="left" w:pos="1872"/>
          <w:tab w:val="left" w:pos="9187"/>
        </w:tabs>
      </w:pPr>
      <w:r w:rsidRPr="00A76A3F">
        <w:rPr>
          <w:u w:val="single"/>
        </w:rPr>
        <w:tab/>
        <w:t>Date</w:t>
      </w:r>
      <w:r w:rsidRPr="00A76A3F">
        <w:rPr>
          <w:u w:val="single"/>
        </w:rPr>
        <w:tab/>
        <w:t>Body</w:t>
      </w:r>
      <w:r w:rsidRPr="00A76A3F">
        <w:rPr>
          <w:u w:val="single"/>
        </w:rPr>
        <w:tab/>
        <w:t>Action Description with journal page number</w:t>
      </w:r>
      <w:r w:rsidRPr="00A76A3F">
        <w:rPr>
          <w:u w:val="single"/>
        </w:rPr>
        <w:tab/>
      </w:r>
    </w:p>
    <w:p w:rsidR="00321BF4" w:rsidRDefault="00321BF4" w:rsidP="00321BF4">
      <w:pPr>
        <w:widowControl w:val="0"/>
        <w:tabs>
          <w:tab w:val="right" w:pos="1008"/>
          <w:tab w:val="left" w:pos="1152"/>
          <w:tab w:val="left" w:pos="1872"/>
          <w:tab w:val="left" w:pos="9187"/>
        </w:tabs>
        <w:ind w:left="2088" w:hanging="2088"/>
      </w:pPr>
      <w:r>
        <w:tab/>
        <w:t>12/9/2020</w:t>
      </w:r>
      <w:r>
        <w:tab/>
        <w:t>Senate</w:t>
      </w:r>
      <w:r>
        <w:tab/>
        <w:t>Prefiled</w:t>
      </w:r>
    </w:p>
    <w:p w:rsidR="00321BF4" w:rsidRDefault="00321BF4" w:rsidP="00321BF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27143">
        <w:rPr>
          <w:b/>
        </w:rPr>
        <w:t>Judiciary</w:t>
      </w:r>
    </w:p>
    <w:p w:rsidR="00321BF4" w:rsidRDefault="00321BF4" w:rsidP="00321BF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27143">
          <w:rPr>
            <w:rStyle w:val="Hyperlink"/>
          </w:rPr>
          <w:t>Senate Journal</w:t>
        </w:r>
        <w:r w:rsidRPr="00827143">
          <w:rPr>
            <w:rStyle w:val="Hyperlink"/>
          </w:rPr>
          <w:noBreakHyphen/>
          <w:t>page 183</w:t>
        </w:r>
      </w:hyperlink>
      <w:r>
        <w:t>)</w:t>
      </w:r>
    </w:p>
    <w:p w:rsidR="00321BF4" w:rsidRDefault="00321BF4" w:rsidP="00321BF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27143">
        <w:rPr>
          <w:b/>
        </w:rPr>
        <w:t>Judiciary</w:t>
      </w:r>
      <w:r>
        <w:t xml:space="preserve"> (</w:t>
      </w:r>
      <w:hyperlink r:id="rId7" w:history="1">
        <w:r w:rsidRPr="00827143">
          <w:rPr>
            <w:rStyle w:val="Hyperlink"/>
          </w:rPr>
          <w:t>Senate Journal</w:t>
        </w:r>
        <w:r w:rsidRPr="00827143">
          <w:rPr>
            <w:rStyle w:val="Hyperlink"/>
          </w:rPr>
          <w:noBreakHyphen/>
          <w:t>page 183</w:t>
        </w:r>
      </w:hyperlink>
      <w:r>
        <w:t>)</w:t>
      </w:r>
    </w:p>
    <w:p w:rsidR="00321BF4" w:rsidRDefault="00321BF4" w:rsidP="00321BF4">
      <w:pPr>
        <w:widowControl w:val="0"/>
        <w:tabs>
          <w:tab w:val="right" w:pos="1008"/>
          <w:tab w:val="left" w:pos="1152"/>
          <w:tab w:val="left" w:pos="1872"/>
          <w:tab w:val="left" w:pos="9187"/>
        </w:tabs>
        <w:ind w:left="2088" w:hanging="2088"/>
      </w:pPr>
      <w:r>
        <w:tab/>
        <w:t>7/16/2021</w:t>
      </w:r>
      <w:r>
        <w:tab/>
        <w:t>Senate</w:t>
      </w:r>
      <w:r>
        <w:tab/>
        <w:t>Referred to Subcommittee:  Senn (ch), Malloy, Kimpson, Matthews, Adams, Garrett, Gustafson</w:t>
      </w:r>
    </w:p>
    <w:p w:rsidR="00321BF4" w:rsidRDefault="00321BF4" w:rsidP="00321BF4">
      <w:pPr>
        <w:widowControl w:val="0"/>
        <w:tabs>
          <w:tab w:val="right" w:pos="1008"/>
          <w:tab w:val="left" w:pos="1152"/>
          <w:tab w:val="left" w:pos="1872"/>
          <w:tab w:val="left" w:pos="9187"/>
        </w:tabs>
        <w:ind w:left="2088" w:hanging="2088"/>
      </w:pPr>
    </w:p>
    <w:p w:rsidR="00A76A3F" w:rsidRDefault="00A76A3F" w:rsidP="00A76A3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76A3F">
          <w:rPr>
            <w:rStyle w:val="Hyperlink"/>
          </w:rPr>
          <w:t>legislative information</w:t>
        </w:r>
      </w:hyperlink>
      <w:r>
        <w:t xml:space="preserve"> at the website</w:t>
      </w:r>
    </w:p>
    <w:p w:rsidR="00A76A3F" w:rsidRDefault="00A76A3F" w:rsidP="00A76A3F">
      <w:pPr>
        <w:widowControl w:val="0"/>
        <w:tabs>
          <w:tab w:val="right" w:pos="1008"/>
          <w:tab w:val="left" w:pos="1152"/>
          <w:tab w:val="left" w:pos="1872"/>
          <w:tab w:val="left" w:pos="9187"/>
        </w:tabs>
        <w:ind w:left="2088" w:hanging="2088"/>
      </w:pPr>
    </w:p>
    <w:p w:rsidR="00A76A3F" w:rsidRPr="00A76A3F" w:rsidRDefault="00A76A3F" w:rsidP="00A76A3F">
      <w:pPr>
        <w:widowControl w:val="0"/>
        <w:tabs>
          <w:tab w:val="right" w:pos="1008"/>
          <w:tab w:val="left" w:pos="1152"/>
          <w:tab w:val="left" w:pos="1872"/>
          <w:tab w:val="left" w:pos="9187"/>
        </w:tabs>
        <w:ind w:left="2088" w:hanging="2088"/>
      </w:pPr>
    </w:p>
    <w:p w:rsidR="00A76A3F" w:rsidRDefault="00A76A3F" w:rsidP="00A76A3F">
      <w:pPr>
        <w:widowControl w:val="0"/>
      </w:pPr>
      <w:r w:rsidRPr="00A76A3F">
        <w:rPr>
          <w:b/>
        </w:rPr>
        <w:t>VERSIONS OF THIS BILL</w:t>
      </w:r>
    </w:p>
    <w:p w:rsidR="00A76A3F" w:rsidRDefault="00A76A3F" w:rsidP="00A76A3F">
      <w:pPr>
        <w:widowControl w:val="0"/>
      </w:pPr>
    </w:p>
    <w:p w:rsidR="00A76A3F" w:rsidRDefault="00BB49B3" w:rsidP="00A76A3F">
      <w:pPr>
        <w:widowControl w:val="0"/>
      </w:pPr>
      <w:hyperlink r:id="rId9" w:history="1">
        <w:r w:rsidR="00A76A3F">
          <w:rPr>
            <w:rStyle w:val="Hyperlink"/>
          </w:rPr>
          <w:t>12/9/2020</w:t>
        </w:r>
      </w:hyperlink>
    </w:p>
    <w:p w:rsidR="00A76A3F" w:rsidRDefault="00A76A3F" w:rsidP="00A76A3F"/>
    <w:p w:rsidR="00A76A3F" w:rsidRDefault="00A76A3F" w:rsidP="00A76A3F">
      <w:pPr>
        <w:sectPr w:rsidR="00A76A3F" w:rsidSect="00A76A3F">
          <w:pgSz w:w="12240" w:h="15840" w:code="1"/>
          <w:pgMar w:top="1080" w:right="1440" w:bottom="1080" w:left="1440" w:header="720" w:footer="720" w:gutter="0"/>
          <w:cols w:space="720"/>
          <w:noEndnote/>
          <w:docGrid w:linePitch="360"/>
        </w:sectPr>
      </w:pPr>
    </w:p>
    <w:p w:rsidR="00CF3601" w:rsidRPr="00522CE0" w:rsidRDefault="00CF3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7A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522CE0"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23-23-40 OF THE 1976 CODE, RELATING TO THE CERTIFICATION REQUIREMENT FOR LAW ENFORCEMENT OFFICERS, TO REQUIRE LAW ENFORCEMENT OFFICERS TO COMPLETE AN APPROVED FIELD TRAINING PROGRAM, TO PROVIDE THAT A LAW ENFORCEMENT OFFICER WHO IS NOT CERTIFIED SHALL ONLY PERFORM HIS DUTIES AS A LAW ENFORCEMENT OFFICER UNDER CERTAIN CIRCUMSTANCES AND WHILE ACCOMPANIED BY A CERTIFIED LAW ENFORCEMENT OFFICER, AND TO PROVIDE THAT A LAW ENFORCEMENT OFFICER WHO IS GRANTED AN EXCEPTION FOR FAILING TO SECURE CERTIFICATION WITHIN ONE YEAR OF HIS DATE OF EMPLOYMENT SHALL BE GRANTED THE EXCEPTION FOR A PERIOD NOT LONGER THAN NINETY DAYS AND SHALL ONLY PERFORM HIS DUTIES AS A LAW ENFORCEMENT OFFICER WHILE ACCOMPANIED BY A CERTIFIED LAW ENFORCEMENT OFFICER.</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Pr="004F747E">
        <w:rPr>
          <w:u w:color="000000" w:themeColor="text1"/>
        </w:rPr>
        <w:t>Section 23</w:t>
      </w:r>
      <w:r w:rsidR="00242428">
        <w:rPr>
          <w:u w:color="000000" w:themeColor="text1"/>
        </w:rPr>
        <w:noBreakHyphen/>
      </w:r>
      <w:r w:rsidRPr="004F747E">
        <w:rPr>
          <w:u w:color="000000" w:themeColor="text1"/>
        </w:rPr>
        <w:t>23</w:t>
      </w:r>
      <w:r w:rsidR="00242428">
        <w:rPr>
          <w:u w:color="000000" w:themeColor="text1"/>
        </w:rPr>
        <w:noBreakHyphen/>
      </w:r>
      <w:r w:rsidRPr="004F747E">
        <w:rPr>
          <w:u w:color="000000" w:themeColor="text1"/>
        </w:rPr>
        <w:t>40 of the 1976 Code is amended to read: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t>“Section 23-23-40.</w:t>
      </w:r>
      <w:r w:rsidRPr="004F747E">
        <w:tab/>
      </w:r>
      <w:r w:rsidRPr="004F747E">
        <w:rPr>
          <w:u w:val="single"/>
        </w:rPr>
        <w:t>(A)</w:t>
      </w:r>
      <w:r w:rsidRPr="004F747E">
        <w:tab/>
        <w:t xml:space="preserve">No law enforcement officer employed or appointed </w:t>
      </w:r>
      <w:r w:rsidRPr="00CD078F">
        <w:rPr>
          <w:strike/>
        </w:rPr>
        <w:t xml:space="preserve">on or after July 1, </w:t>
      </w:r>
      <w:r w:rsidRPr="00783B0C">
        <w:rPr>
          <w:strike/>
        </w:rPr>
        <w:t>1989</w:t>
      </w:r>
      <w:r w:rsidRPr="004F747E">
        <w:rPr>
          <w:strike/>
        </w:rPr>
        <w:t>,</w:t>
      </w:r>
      <w:r w:rsidRPr="004F747E">
        <w:t xml:space="preserve"> by any public law 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b/>
        </w:rPr>
        <w:lastRenderedPageBreak/>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program approved by the council </w:t>
      </w:r>
      <w:r w:rsidRPr="00722153">
        <w:rPr>
          <w:u w:val="single"/>
        </w:rPr>
        <w:t>and established by regulation</w:t>
      </w:r>
      <w:r w:rsidRPr="004F747E">
        <w:t xml:space="preserve">; </w:t>
      </w:r>
      <w:r w:rsidRPr="004F747E">
        <w:rPr>
          <w:strike/>
        </w:rPr>
        <w:t>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242428">
        <w:noBreakHyphen/>
      </w:r>
      <w:r w:rsidRPr="004F747E">
        <w:t>year rule may be granted by the director in these cases:</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physical limitations, cannot be honored by the training academy within the prescribed period; </w:t>
      </w:r>
      <w:r w:rsidRPr="00722153">
        <w:t>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242428">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 and</w:t>
      </w:r>
      <w:r w:rsidR="00D26D0D">
        <w:rPr>
          <w:u w:val="single"/>
        </w:rPr>
        <w:t>,</w:t>
      </w:r>
      <w:r w:rsidRPr="00722153">
        <w:rPr>
          <w:u w:val="single"/>
        </w:rPr>
        <w:t xml:space="preserve"> during the exception period</w:t>
      </w:r>
      <w:r>
        <w:rPr>
          <w:u w:val="single"/>
        </w:rPr>
        <w:t>,</w:t>
      </w:r>
      <w:r w:rsidRPr="00722153">
        <w:rPr>
          <w:u w:val="single"/>
        </w:rPr>
        <w:t xml:space="preserve"> the person shall only perform his duties as a law enforcement officer while accompanied by a certified law enforcement officer.</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783B0C" w:rsidRDefault="00783B0C"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83B0C" w:rsidRDefault="00783B0C"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 The provisions of </w:t>
      </w:r>
      <w:r w:rsidRPr="004F747E">
        <w:t>Section 23-23-40</w:t>
      </w:r>
      <w:r w:rsidR="00AD1928">
        <w:t>(A)</w:t>
      </w:r>
      <w:r>
        <w:t>, as amended by this act, apply to law enforcement officers employed or appointed on or after July 1, 2020.</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522CE0"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737E0" w:rsidRDefault="00242428"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227A32"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6A3F" w:rsidRDefault="00A76A3F" w:rsidP="00A76A3F">
      <w:pPr>
        <w:suppressAutoHyphens/>
        <w:jc w:val="both"/>
        <w:rPr>
          <w:rFonts w:eastAsia="Times New Roman"/>
        </w:rPr>
      </w:pPr>
    </w:p>
    <w:sectPr w:rsidR="00A76A3F" w:rsidSect="00A76A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B0C" w:rsidRDefault="00783B0C" w:rsidP="00522CE0">
      <w:r>
        <w:separator/>
      </w:r>
    </w:p>
  </w:endnote>
  <w:endnote w:type="continuationSeparator" w:id="0">
    <w:p w:rsidR="00783B0C" w:rsidRDefault="00783B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19A6EC-CB50-4E50-A8DF-64445C270825}"/>
    <w:embedBold r:id="rId2" w:fontKey="{D0AE4655-1040-4808-A6BA-84742F3C03F8}"/>
  </w:font>
  <w:font w:name="Calibri">
    <w:panose1 w:val="020F0502020204030204"/>
    <w:charset w:val="00"/>
    <w:family w:val="swiss"/>
    <w:pitch w:val="variable"/>
    <w:sig w:usb0="E4002EFF" w:usb1="C000247B" w:usb2="00000009" w:usb3="00000000" w:csb0="000001FF" w:csb1="00000000"/>
    <w:embedRegular r:id="rId3" w:fontKey="{BBE24253-695C-4064-950E-465434487C68}"/>
    <w:embedBold r:id="rId4" w:fontKey="{CA125119-E489-4638-A12D-A73CABD48801}"/>
  </w:font>
  <w:font w:name="Segoe UI">
    <w:panose1 w:val="020B0502040204020203"/>
    <w:charset w:val="00"/>
    <w:family w:val="swiss"/>
    <w:pitch w:val="variable"/>
    <w:sig w:usb0="E4002EFF" w:usb1="C000E47F" w:usb2="00000009" w:usb3="00000000" w:csb0="000001FF" w:csb1="00000000"/>
    <w:embedRegular r:id="rId5" w:fontKey="{F3C31F1E-8590-40E4-919A-CF5081214508}"/>
  </w:font>
  <w:font w:name="Cambria">
    <w:panose1 w:val="02040503050406030204"/>
    <w:charset w:val="00"/>
    <w:family w:val="roman"/>
    <w:pitch w:val="variable"/>
    <w:sig w:usb0="E00006FF" w:usb1="420024FF" w:usb2="02000000" w:usb3="00000000" w:csb0="0000019F" w:csb1="00000000"/>
    <w:embedRegular r:id="rId6" w:fontKey="{537BB5F2-9AE3-4D34-B4A7-A735EB4309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A3F" w:rsidRPr="00CF3601" w:rsidRDefault="00A76A3F" w:rsidP="00CF3601">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sidR="00321B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B0C" w:rsidRDefault="00783B0C" w:rsidP="00522CE0">
      <w:r>
        <w:separator/>
      </w:r>
    </w:p>
  </w:footnote>
  <w:footnote w:type="continuationSeparator" w:id="0">
    <w:p w:rsidR="00783B0C" w:rsidRDefault="00783B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OF.KMM.ASM"/>
    <w:docVar w:name="CoverAttorneyInitials" w:val="KMM"/>
    <w:docVar w:name="CoverAttorneyLastName" w:val="Moffitt"/>
    <w:docVar w:name="CoverBillType" w:val="b"/>
    <w:docVar w:name="CoverSenator" w:val="ASM"/>
    <w:docVar w:name="dvBillNumber" w:val="126"/>
    <w:docVar w:name="dvBillNumberPrefix" w:val="S. "/>
    <w:docVar w:name="dvOriginalBody" w:val="Senate"/>
    <w:docVar w:name="fulldraftpath" w:val="L:\S-RES\ASM\005OF.KMM.ASM.DOCX"/>
    <w:docVar w:name="NameofBody" w:val="S"/>
    <w:docVar w:name="vgroup2" w:val="S-RES"/>
  </w:docVars>
  <w:rsids>
    <w:rsidRoot w:val="00187A28"/>
    <w:rsid w:val="00035F12"/>
    <w:rsid w:val="00042AC1"/>
    <w:rsid w:val="000454B0"/>
    <w:rsid w:val="00046516"/>
    <w:rsid w:val="00072458"/>
    <w:rsid w:val="0007601D"/>
    <w:rsid w:val="00083D58"/>
    <w:rsid w:val="000B0720"/>
    <w:rsid w:val="000B5EAF"/>
    <w:rsid w:val="001315B2"/>
    <w:rsid w:val="00170561"/>
    <w:rsid w:val="00174988"/>
    <w:rsid w:val="00186AC9"/>
    <w:rsid w:val="00187A28"/>
    <w:rsid w:val="00197DF1"/>
    <w:rsid w:val="001B3DD9"/>
    <w:rsid w:val="001B7338"/>
    <w:rsid w:val="001B7E5D"/>
    <w:rsid w:val="001D3BAC"/>
    <w:rsid w:val="0020189E"/>
    <w:rsid w:val="00216025"/>
    <w:rsid w:val="00227A32"/>
    <w:rsid w:val="00242428"/>
    <w:rsid w:val="00245C4E"/>
    <w:rsid w:val="002C1321"/>
    <w:rsid w:val="002C2031"/>
    <w:rsid w:val="002C5896"/>
    <w:rsid w:val="002D3BED"/>
    <w:rsid w:val="002D4BCD"/>
    <w:rsid w:val="00307C2B"/>
    <w:rsid w:val="00315D04"/>
    <w:rsid w:val="00321BF4"/>
    <w:rsid w:val="003265AF"/>
    <w:rsid w:val="00383247"/>
    <w:rsid w:val="00385EDC"/>
    <w:rsid w:val="003D6E2B"/>
    <w:rsid w:val="003E7597"/>
    <w:rsid w:val="00413EBF"/>
    <w:rsid w:val="0044020F"/>
    <w:rsid w:val="00450668"/>
    <w:rsid w:val="00454138"/>
    <w:rsid w:val="00470511"/>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3B0C"/>
    <w:rsid w:val="007A4390"/>
    <w:rsid w:val="007E5CB7"/>
    <w:rsid w:val="008314D2"/>
    <w:rsid w:val="00870F6F"/>
    <w:rsid w:val="008737E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6A3F"/>
    <w:rsid w:val="00A86015"/>
    <w:rsid w:val="00A9594E"/>
    <w:rsid w:val="00AD1928"/>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078F"/>
    <w:rsid w:val="00CF2C98"/>
    <w:rsid w:val="00CF3601"/>
    <w:rsid w:val="00CF4B68"/>
    <w:rsid w:val="00D1088B"/>
    <w:rsid w:val="00D1286F"/>
    <w:rsid w:val="00D14DE6"/>
    <w:rsid w:val="00D156D2"/>
    <w:rsid w:val="00D26D0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CB452EE-BF72-45AD-A795-F48F86D1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6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D0D"/>
    <w:rPr>
      <w:rFonts w:ascii="Segoe UI" w:hAnsi="Segoe UI" w:cs="Segoe UI"/>
      <w:sz w:val="18"/>
      <w:szCs w:val="18"/>
    </w:rPr>
  </w:style>
  <w:style w:type="character" w:styleId="Hyperlink">
    <w:name w:val="Hyperlink"/>
    <w:basedOn w:val="DefaultParagraphFont"/>
    <w:uiPriority w:val="99"/>
    <w:unhideWhenUsed/>
    <w:rsid w:val="00A76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 Subject not yet available - South Carolina Legislature Online</dc:title>
  <dc:subject/>
  <dc:creator>Ken Moffitt</dc:creator>
  <cp:keywords/>
  <dc:description/>
  <cp:lastModifiedBy>Sade Wilson</cp:lastModifiedBy>
  <cp:revision>2</cp:revision>
  <dcterms:created xsi:type="dcterms:W3CDTF">2021-07-16T18:19:00Z</dcterms:created>
  <dcterms:modified xsi:type="dcterms:W3CDTF">2021-07-16T18:19:00Z</dcterms:modified>
</cp:coreProperties>
</file>