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6EBC42" w14:textId="5F0EB1D6" w:rsidR="0034232D" w:rsidRDefault="0034232D" w:rsidP="0034232D">
      <w:pPr>
        <w:widowControl w:val="0"/>
        <w:jc w:val="center"/>
      </w:pPr>
      <w:r w:rsidRPr="0034232D">
        <w:rPr>
          <w:b/>
        </w:rPr>
        <w:t>South Carolina General Assembly</w:t>
      </w:r>
    </w:p>
    <w:p w14:paraId="51C95594" w14:textId="70350E8C" w:rsidR="0034232D" w:rsidRDefault="0034232D" w:rsidP="0034232D">
      <w:pPr>
        <w:widowControl w:val="0"/>
        <w:jc w:val="center"/>
      </w:pPr>
      <w:r>
        <w:t>124th Session, 2021-2022</w:t>
      </w:r>
    </w:p>
    <w:p w14:paraId="3E7BFCFB" w14:textId="35A50738" w:rsidR="0034232D" w:rsidRDefault="0034232D" w:rsidP="0034232D">
      <w:pPr>
        <w:widowControl w:val="0"/>
      </w:pPr>
    </w:p>
    <w:p w14:paraId="1712C79D" w14:textId="420D3C7B" w:rsidR="0034232D" w:rsidRDefault="0034232D" w:rsidP="0034232D">
      <w:pPr>
        <w:widowControl w:val="0"/>
        <w:rPr>
          <w:b/>
        </w:rPr>
      </w:pPr>
      <w:r w:rsidRPr="0034232D">
        <w:rPr>
          <w:b/>
        </w:rPr>
        <w:t>S.</w:t>
      </w:r>
      <w:r>
        <w:rPr>
          <w:b/>
        </w:rPr>
        <w:t xml:space="preserve"> </w:t>
      </w:r>
      <w:r w:rsidRPr="0034232D">
        <w:rPr>
          <w:b/>
        </w:rPr>
        <w:t>1322</w:t>
      </w:r>
    </w:p>
    <w:p w14:paraId="10D61A98" w14:textId="00C6FFE1" w:rsidR="0034232D" w:rsidRDefault="0034232D" w:rsidP="0034232D">
      <w:pPr>
        <w:widowControl w:val="0"/>
        <w:rPr>
          <w:b/>
        </w:rPr>
      </w:pPr>
    </w:p>
    <w:p w14:paraId="6D53193A" w14:textId="7E012A98" w:rsidR="0034232D" w:rsidRDefault="0034232D" w:rsidP="0034232D">
      <w:pPr>
        <w:widowControl w:val="0"/>
      </w:pPr>
      <w:r w:rsidRPr="0034232D">
        <w:rPr>
          <w:b/>
        </w:rPr>
        <w:t>STATUS INFORMATION</w:t>
      </w:r>
    </w:p>
    <w:p w14:paraId="0DCC1470" w14:textId="6938D30B" w:rsidR="0034232D" w:rsidRDefault="0034232D" w:rsidP="0034232D">
      <w:pPr>
        <w:widowControl w:val="0"/>
      </w:pPr>
    </w:p>
    <w:p w14:paraId="44053C57" w14:textId="5426BF84" w:rsidR="0034232D" w:rsidRDefault="0034232D" w:rsidP="0034232D">
      <w:pPr>
        <w:widowControl w:val="0"/>
      </w:pPr>
      <w:r>
        <w:t>Senate Resolution</w:t>
      </w:r>
    </w:p>
    <w:p w14:paraId="6D8E17F9" w14:textId="3158DF4A" w:rsidR="0034232D" w:rsidRDefault="0034232D" w:rsidP="0034232D">
      <w:pPr>
        <w:widowControl w:val="0"/>
      </w:pPr>
      <w:r>
        <w:t>Sponsors: Senator McLeod</w:t>
      </w:r>
    </w:p>
    <w:p w14:paraId="397AF78B" w14:textId="39AB808E" w:rsidR="0034232D" w:rsidRDefault="0034232D" w:rsidP="0034232D">
      <w:pPr>
        <w:widowControl w:val="0"/>
      </w:pPr>
      <w:r>
        <w:t>Document Path: l:\s-res\msm\010eliz.kmm.msm.docx</w:t>
      </w:r>
    </w:p>
    <w:p w14:paraId="036F9F8E" w14:textId="6C48C780" w:rsidR="0034232D" w:rsidRDefault="0034232D" w:rsidP="0034232D">
      <w:pPr>
        <w:widowControl w:val="0"/>
      </w:pPr>
    </w:p>
    <w:p w14:paraId="4ED4EB76" w14:textId="77777777" w:rsidR="0034232D" w:rsidRDefault="0034232D" w:rsidP="0034232D">
      <w:pPr>
        <w:widowControl w:val="0"/>
      </w:pPr>
      <w:r>
        <w:t>Introduced in the Senate on May 10, 2022</w:t>
      </w:r>
    </w:p>
    <w:p w14:paraId="3F1A6D31" w14:textId="3DA059C3" w:rsidR="0034232D" w:rsidRDefault="0034232D" w:rsidP="0034232D">
      <w:pPr>
        <w:widowControl w:val="0"/>
      </w:pPr>
      <w:r>
        <w:t>Adopted by the Senate on May 10, 2022</w:t>
      </w:r>
    </w:p>
    <w:p w14:paraId="3C27CC34" w14:textId="5DD1BEA1" w:rsidR="0034232D" w:rsidRDefault="0034232D" w:rsidP="0034232D">
      <w:pPr>
        <w:widowControl w:val="0"/>
      </w:pPr>
    </w:p>
    <w:p w14:paraId="528B1B3A" w14:textId="0D534514" w:rsidR="0034232D" w:rsidRDefault="00885758" w:rsidP="0034232D">
      <w:pPr>
        <w:widowControl w:val="0"/>
      </w:pPr>
      <w:r>
        <w:t>Summary: Honorable Elizabeth Sackey; Mayor Accra, Ghana</w:t>
      </w:r>
    </w:p>
    <w:p w14:paraId="50FF64BF" w14:textId="70C8C62E" w:rsidR="0034232D" w:rsidRDefault="0034232D" w:rsidP="0034232D">
      <w:pPr>
        <w:widowControl w:val="0"/>
      </w:pPr>
    </w:p>
    <w:p w14:paraId="6167C7E6" w14:textId="656C9FB0" w:rsidR="0034232D" w:rsidRDefault="0034232D" w:rsidP="0034232D">
      <w:pPr>
        <w:widowControl w:val="0"/>
      </w:pPr>
    </w:p>
    <w:p w14:paraId="13371AAD" w14:textId="68FC6A64" w:rsidR="0034232D" w:rsidRDefault="0034232D" w:rsidP="0034232D">
      <w:pPr>
        <w:widowControl w:val="0"/>
        <w:tabs>
          <w:tab w:val="center" w:pos="590"/>
          <w:tab w:val="center" w:pos="1440"/>
          <w:tab w:val="left" w:pos="1872"/>
          <w:tab w:val="left" w:pos="9187"/>
        </w:tabs>
      </w:pPr>
      <w:r w:rsidRPr="0034232D">
        <w:rPr>
          <w:b/>
        </w:rPr>
        <w:t>HISTORY OF LEGISLATIVE ACTIONS</w:t>
      </w:r>
    </w:p>
    <w:p w14:paraId="368A650E" w14:textId="7653A50C" w:rsidR="0034232D" w:rsidRDefault="0034232D" w:rsidP="0034232D">
      <w:pPr>
        <w:widowControl w:val="0"/>
        <w:tabs>
          <w:tab w:val="center" w:pos="590"/>
          <w:tab w:val="center" w:pos="1440"/>
          <w:tab w:val="left" w:pos="1872"/>
          <w:tab w:val="left" w:pos="9187"/>
        </w:tabs>
      </w:pPr>
    </w:p>
    <w:p w14:paraId="01EFAAD5" w14:textId="62796F64" w:rsidR="0034232D" w:rsidRPr="0034232D" w:rsidRDefault="0034232D" w:rsidP="0034232D">
      <w:pPr>
        <w:widowControl w:val="0"/>
        <w:tabs>
          <w:tab w:val="center" w:pos="590"/>
          <w:tab w:val="center" w:pos="1440"/>
          <w:tab w:val="left" w:pos="1872"/>
          <w:tab w:val="left" w:pos="9187"/>
        </w:tabs>
      </w:pPr>
      <w:r w:rsidRPr="0034232D">
        <w:rPr>
          <w:u w:val="single"/>
        </w:rPr>
        <w:tab/>
        <w:t>Date</w:t>
      </w:r>
      <w:r w:rsidRPr="0034232D">
        <w:rPr>
          <w:u w:val="single"/>
        </w:rPr>
        <w:tab/>
        <w:t>Body</w:t>
      </w:r>
      <w:r w:rsidRPr="0034232D">
        <w:rPr>
          <w:u w:val="single"/>
        </w:rPr>
        <w:tab/>
        <w:t>Action Description with journal page number</w:t>
      </w:r>
      <w:r w:rsidRPr="0034232D">
        <w:rPr>
          <w:u w:val="single"/>
        </w:rPr>
        <w:tab/>
      </w:r>
    </w:p>
    <w:p w14:paraId="76BCB147" w14:textId="77777777" w:rsidR="00496342" w:rsidRDefault="00496342" w:rsidP="00496342">
      <w:pPr>
        <w:widowControl w:val="0"/>
        <w:tabs>
          <w:tab w:val="right" w:pos="1008"/>
          <w:tab w:val="left" w:pos="1152"/>
          <w:tab w:val="left" w:pos="1872"/>
          <w:tab w:val="left" w:pos="9187"/>
        </w:tabs>
        <w:ind w:left="2088" w:hanging="2088"/>
      </w:pPr>
      <w:r>
        <w:tab/>
        <w:t>5/10/2022</w:t>
      </w:r>
      <w:r>
        <w:tab/>
        <w:t>Senate</w:t>
      </w:r>
      <w:r>
        <w:tab/>
        <w:t>Introduced and adopted (</w:t>
      </w:r>
      <w:hyperlink r:id="rId6" w:history="1">
        <w:r w:rsidRPr="00A36DD2">
          <w:rPr>
            <w:rStyle w:val="Hyperlink"/>
          </w:rPr>
          <w:t>Senate Journal</w:t>
        </w:r>
        <w:r w:rsidRPr="00A36DD2">
          <w:rPr>
            <w:rStyle w:val="Hyperlink"/>
          </w:rPr>
          <w:noBreakHyphen/>
          <w:t>page 9</w:t>
        </w:r>
      </w:hyperlink>
      <w:r>
        <w:t>)</w:t>
      </w:r>
    </w:p>
    <w:p w14:paraId="3FE9E89B" w14:textId="77777777" w:rsidR="00496342" w:rsidRDefault="00496342" w:rsidP="00496342">
      <w:pPr>
        <w:widowControl w:val="0"/>
        <w:tabs>
          <w:tab w:val="right" w:pos="1008"/>
          <w:tab w:val="left" w:pos="1152"/>
          <w:tab w:val="left" w:pos="1872"/>
          <w:tab w:val="left" w:pos="9187"/>
        </w:tabs>
        <w:ind w:left="2088" w:hanging="2088"/>
      </w:pPr>
    </w:p>
    <w:p w14:paraId="5FD7FA7E" w14:textId="740AAA87" w:rsidR="0034232D" w:rsidRDefault="0034232D" w:rsidP="0034232D">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34232D">
          <w:rPr>
            <w:rStyle w:val="Hyperlink"/>
          </w:rPr>
          <w:t>legislative information</w:t>
        </w:r>
      </w:hyperlink>
      <w:r>
        <w:t xml:space="preserve"> at the website</w:t>
      </w:r>
    </w:p>
    <w:p w14:paraId="583CF441" w14:textId="35733B27" w:rsidR="0034232D" w:rsidRDefault="0034232D" w:rsidP="0034232D">
      <w:pPr>
        <w:widowControl w:val="0"/>
        <w:tabs>
          <w:tab w:val="right" w:pos="1008"/>
          <w:tab w:val="left" w:pos="1152"/>
          <w:tab w:val="left" w:pos="1872"/>
          <w:tab w:val="left" w:pos="9187"/>
        </w:tabs>
        <w:ind w:left="2088" w:hanging="2088"/>
      </w:pPr>
    </w:p>
    <w:p w14:paraId="20B12355" w14:textId="77777777" w:rsidR="0034232D" w:rsidRPr="0034232D" w:rsidRDefault="0034232D" w:rsidP="0034232D">
      <w:pPr>
        <w:widowControl w:val="0"/>
        <w:tabs>
          <w:tab w:val="right" w:pos="1008"/>
          <w:tab w:val="left" w:pos="1152"/>
          <w:tab w:val="left" w:pos="1872"/>
          <w:tab w:val="left" w:pos="9187"/>
        </w:tabs>
        <w:ind w:left="2088" w:hanging="2088"/>
      </w:pPr>
    </w:p>
    <w:p w14:paraId="0080C6F2" w14:textId="4B4AC40E" w:rsidR="0034232D" w:rsidRDefault="0034232D" w:rsidP="0034232D">
      <w:r w:rsidRPr="0034232D">
        <w:rPr>
          <w:b/>
        </w:rPr>
        <w:t>VERSIONS OF THIS BILL</w:t>
      </w:r>
    </w:p>
    <w:p w14:paraId="0E5026EE" w14:textId="33F223C5" w:rsidR="0034232D" w:rsidRDefault="0034232D" w:rsidP="0034232D"/>
    <w:p w14:paraId="6B5315F4" w14:textId="6B1B1CFB" w:rsidR="0034232D" w:rsidRDefault="00605B89" w:rsidP="0034232D">
      <w:hyperlink r:id="rId8" w:history="1">
        <w:r w:rsidR="0034232D">
          <w:rPr>
            <w:rStyle w:val="Hyperlink"/>
          </w:rPr>
          <w:t>5/10/2022</w:t>
        </w:r>
      </w:hyperlink>
    </w:p>
    <w:p w14:paraId="6EEC5F8A" w14:textId="77777777" w:rsidR="0034232D" w:rsidRDefault="0034232D" w:rsidP="0034232D"/>
    <w:p w14:paraId="139EA630" w14:textId="3124E184" w:rsidR="0034232D" w:rsidRDefault="0034232D" w:rsidP="0034232D">
      <w:pPr>
        <w:sectPr w:rsidR="0034232D" w:rsidSect="0034232D">
          <w:pgSz w:w="12240" w:h="15840" w:code="1"/>
          <w:pgMar w:top="1080" w:right="1440" w:bottom="1080" w:left="1440" w:header="720" w:footer="720" w:gutter="0"/>
          <w:cols w:space="720"/>
          <w:noEndnote/>
          <w:docGrid w:linePitch="360"/>
        </w:sectPr>
      </w:pPr>
    </w:p>
    <w:p w14:paraId="67ADC808" w14:textId="638C2CC6" w:rsidR="0036385A" w:rsidRPr="00522CE0" w:rsidRDefault="00363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23E8A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A0AB9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E40C7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BFCD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3054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1842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C440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E45B75" w14:textId="77777777" w:rsidR="00522CE0" w:rsidRPr="008F023B" w:rsidRDefault="00522CE0" w:rsidP="00363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C62EB">
        <w:rPr>
          <w:rFonts w:eastAsia="Times New Roman"/>
          <w:b/>
          <w:sz w:val="30"/>
          <w:szCs w:val="30"/>
        </w:rPr>
        <w:t>SENATE RESOLUTION</w:t>
      </w:r>
    </w:p>
    <w:p w14:paraId="6195974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D88D34" w14:textId="5273292B" w:rsidR="00522CE0" w:rsidRPr="00522CE0" w:rsidRDefault="00956C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9398D">
        <w:rPr>
          <w:color w:val="000000" w:themeColor="text1"/>
          <w:u w:color="000000" w:themeColor="text1"/>
        </w:rPr>
        <w:t>TO RECOGNIZE AND CORDIALLY WELCOME TO THE SOUTH CAROLINA STATE HOUSE THE HONORABLE ELIZABETH SACKEY, MADAM MAYOR OF ACCRA, GHANA.</w:t>
      </w:r>
    </w:p>
    <w:p w14:paraId="08ADCFA6"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E9FCEEB" w14:textId="47F8D6CC" w:rsidR="00956C47" w:rsidRPr="0059398D" w:rsidRDefault="00956C47" w:rsidP="0095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398D">
        <w:rPr>
          <w:color w:val="000000" w:themeColor="text1"/>
          <w:u w:color="000000" w:themeColor="text1"/>
        </w:rPr>
        <w:t xml:space="preserve">Whereas, in September 2021, the Honorable Elizabeth Sackey was elected to serve and was unanimously confirmed by the Accra Metropolitan Assembly as the first woman </w:t>
      </w:r>
      <w:r>
        <w:rPr>
          <w:color w:val="000000" w:themeColor="text1"/>
          <w:u w:color="000000" w:themeColor="text1"/>
        </w:rPr>
        <w:t>m</w:t>
      </w:r>
      <w:r w:rsidRPr="0059398D">
        <w:rPr>
          <w:color w:val="000000" w:themeColor="text1"/>
          <w:u w:color="000000" w:themeColor="text1"/>
        </w:rPr>
        <w:t xml:space="preserve">ayor of the </w:t>
      </w:r>
      <w:r>
        <w:rPr>
          <w:color w:val="000000" w:themeColor="text1"/>
          <w:u w:color="000000" w:themeColor="text1"/>
        </w:rPr>
        <w:t>c</w:t>
      </w:r>
      <w:r w:rsidRPr="0059398D">
        <w:rPr>
          <w:color w:val="000000" w:themeColor="text1"/>
          <w:u w:color="000000" w:themeColor="text1"/>
        </w:rPr>
        <w:t>ity of Accra; and</w:t>
      </w:r>
    </w:p>
    <w:p w14:paraId="03E96E35" w14:textId="77777777" w:rsidR="00956C47" w:rsidRDefault="00956C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A9C8FD" w14:textId="74E5C2A5" w:rsidR="00956C47" w:rsidRPr="0059398D" w:rsidRDefault="00956C47" w:rsidP="0095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398D">
        <w:rPr>
          <w:color w:val="000000" w:themeColor="text1"/>
          <w:u w:color="000000" w:themeColor="text1"/>
        </w:rPr>
        <w:t xml:space="preserve">Whereas, </w:t>
      </w:r>
      <w:r>
        <w:rPr>
          <w:color w:val="000000" w:themeColor="text1"/>
          <w:u w:color="000000" w:themeColor="text1"/>
        </w:rPr>
        <w:t xml:space="preserve">Mayor </w:t>
      </w:r>
      <w:r w:rsidRPr="0059398D">
        <w:rPr>
          <w:color w:val="000000" w:themeColor="text1"/>
          <w:u w:color="000000" w:themeColor="text1"/>
        </w:rPr>
        <w:t xml:space="preserve">Sackey holds a Bachelor of Science in </w:t>
      </w:r>
      <w:r w:rsidR="001F3223">
        <w:rPr>
          <w:color w:val="000000" w:themeColor="text1"/>
          <w:u w:color="000000" w:themeColor="text1"/>
        </w:rPr>
        <w:t>p</w:t>
      </w:r>
      <w:r w:rsidRPr="0059398D">
        <w:rPr>
          <w:color w:val="000000" w:themeColor="text1"/>
          <w:u w:color="000000" w:themeColor="text1"/>
        </w:rPr>
        <w:t xml:space="preserve">ublic </w:t>
      </w:r>
      <w:r w:rsidR="001F3223">
        <w:rPr>
          <w:color w:val="000000" w:themeColor="text1"/>
          <w:u w:color="000000" w:themeColor="text1"/>
        </w:rPr>
        <w:t>a</w:t>
      </w:r>
      <w:r w:rsidRPr="0059398D">
        <w:rPr>
          <w:color w:val="000000" w:themeColor="text1"/>
          <w:u w:color="000000" w:themeColor="text1"/>
        </w:rPr>
        <w:t xml:space="preserve">dministration from the University of Ghana, Legon. Before </w:t>
      </w:r>
      <w:r>
        <w:rPr>
          <w:color w:val="000000" w:themeColor="text1"/>
          <w:u w:color="000000" w:themeColor="text1"/>
        </w:rPr>
        <w:t>acquiring her degree</w:t>
      </w:r>
      <w:r w:rsidRPr="0059398D">
        <w:rPr>
          <w:color w:val="000000" w:themeColor="text1"/>
          <w:u w:color="000000" w:themeColor="text1"/>
        </w:rPr>
        <w:t xml:space="preserve">, she pursued a course in </w:t>
      </w:r>
      <w:r w:rsidR="001F3223">
        <w:rPr>
          <w:color w:val="000000" w:themeColor="text1"/>
          <w:u w:color="000000" w:themeColor="text1"/>
        </w:rPr>
        <w:t>m</w:t>
      </w:r>
      <w:r w:rsidRPr="0059398D">
        <w:rPr>
          <w:color w:val="000000" w:themeColor="text1"/>
          <w:u w:color="000000" w:themeColor="text1"/>
        </w:rPr>
        <w:t xml:space="preserve">arketing at the Academy of Business Administration where she obtained a certificate in </w:t>
      </w:r>
      <w:r w:rsidR="001F3223">
        <w:rPr>
          <w:color w:val="000000" w:themeColor="text1"/>
          <w:u w:color="000000" w:themeColor="text1"/>
        </w:rPr>
        <w:t>m</w:t>
      </w:r>
      <w:r w:rsidRPr="0059398D">
        <w:rPr>
          <w:color w:val="000000" w:themeColor="text1"/>
          <w:u w:color="000000" w:themeColor="text1"/>
        </w:rPr>
        <w:t>arketing</w:t>
      </w:r>
      <w:r>
        <w:rPr>
          <w:color w:val="000000" w:themeColor="text1"/>
          <w:u w:color="000000" w:themeColor="text1"/>
        </w:rPr>
        <w:t>; and</w:t>
      </w:r>
    </w:p>
    <w:p w14:paraId="0A8458B2" w14:textId="77777777" w:rsidR="00956C47" w:rsidRDefault="00956C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7B0F9A" w14:textId="3CE090DA" w:rsidR="00956C47" w:rsidRPr="0059398D" w:rsidRDefault="00956C47" w:rsidP="0095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398D">
        <w:rPr>
          <w:color w:val="000000" w:themeColor="text1"/>
          <w:u w:color="000000" w:themeColor="text1"/>
        </w:rPr>
        <w:t xml:space="preserve">Whereas, </w:t>
      </w:r>
      <w:r>
        <w:rPr>
          <w:color w:val="000000" w:themeColor="text1"/>
          <w:u w:color="000000" w:themeColor="text1"/>
        </w:rPr>
        <w:t>b</w:t>
      </w:r>
      <w:r w:rsidRPr="0059398D">
        <w:rPr>
          <w:color w:val="000000" w:themeColor="text1"/>
          <w:u w:color="000000" w:themeColor="text1"/>
        </w:rPr>
        <w:t>efore venturing into politics</w:t>
      </w:r>
      <w:r>
        <w:rPr>
          <w:color w:val="000000" w:themeColor="text1"/>
          <w:u w:color="000000" w:themeColor="text1"/>
        </w:rPr>
        <w:t>,</w:t>
      </w:r>
      <w:r w:rsidRPr="0059398D">
        <w:rPr>
          <w:color w:val="000000" w:themeColor="text1"/>
          <w:u w:color="000000" w:themeColor="text1"/>
        </w:rPr>
        <w:t xml:space="preserve"> </w:t>
      </w:r>
      <w:r>
        <w:rPr>
          <w:color w:val="000000" w:themeColor="text1"/>
          <w:u w:color="000000" w:themeColor="text1"/>
        </w:rPr>
        <w:t>Mayor</w:t>
      </w:r>
      <w:r w:rsidRPr="0059398D">
        <w:rPr>
          <w:color w:val="000000" w:themeColor="text1"/>
          <w:u w:color="000000" w:themeColor="text1"/>
        </w:rPr>
        <w:t xml:space="preserve"> Sackey worked as a </w:t>
      </w:r>
      <w:r w:rsidR="00033C3B">
        <w:rPr>
          <w:color w:val="000000" w:themeColor="text1"/>
          <w:u w:color="000000" w:themeColor="text1"/>
        </w:rPr>
        <w:t>c</w:t>
      </w:r>
      <w:r w:rsidRPr="0059398D">
        <w:rPr>
          <w:color w:val="000000" w:themeColor="text1"/>
          <w:u w:color="000000" w:themeColor="text1"/>
        </w:rPr>
        <w:t xml:space="preserve">hief </w:t>
      </w:r>
      <w:r w:rsidR="00033C3B">
        <w:rPr>
          <w:color w:val="000000" w:themeColor="text1"/>
          <w:u w:color="000000" w:themeColor="text1"/>
        </w:rPr>
        <w:t>c</w:t>
      </w:r>
      <w:r w:rsidRPr="0059398D">
        <w:rPr>
          <w:color w:val="000000" w:themeColor="text1"/>
          <w:u w:color="000000" w:themeColor="text1"/>
        </w:rPr>
        <w:t>lerk for the Ghana Commercial Bank from 1983 to 2005; and</w:t>
      </w:r>
    </w:p>
    <w:p w14:paraId="169C8E53" w14:textId="546893D5" w:rsidR="00956C47" w:rsidRDefault="00956C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E0BC05" w14:textId="00F8F66F" w:rsidR="00956C47" w:rsidRPr="0059398D" w:rsidRDefault="00956C47" w:rsidP="0095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398D">
        <w:rPr>
          <w:color w:val="000000" w:themeColor="text1"/>
          <w:u w:color="000000" w:themeColor="text1"/>
        </w:rPr>
        <w:t>Whereas, she also served as a member of the Economic Community of West African States (ECOWAS) Parliament during the same period</w:t>
      </w:r>
      <w:r>
        <w:rPr>
          <w:color w:val="000000" w:themeColor="text1"/>
          <w:u w:color="000000" w:themeColor="text1"/>
        </w:rPr>
        <w:t>.</w:t>
      </w:r>
      <w:r w:rsidRPr="0059398D">
        <w:rPr>
          <w:color w:val="000000" w:themeColor="text1"/>
          <w:u w:color="000000" w:themeColor="text1"/>
        </w:rPr>
        <w:t xml:space="preserve"> She also served as the </w:t>
      </w:r>
      <w:r>
        <w:rPr>
          <w:color w:val="000000" w:themeColor="text1"/>
          <w:u w:color="000000" w:themeColor="text1"/>
        </w:rPr>
        <w:t>a</w:t>
      </w:r>
      <w:r w:rsidRPr="0059398D">
        <w:rPr>
          <w:color w:val="000000" w:themeColor="text1"/>
          <w:u w:color="000000" w:themeColor="text1"/>
        </w:rPr>
        <w:t xml:space="preserve">ssembly </w:t>
      </w:r>
      <w:r>
        <w:rPr>
          <w:color w:val="000000" w:themeColor="text1"/>
          <w:u w:color="000000" w:themeColor="text1"/>
        </w:rPr>
        <w:t>m</w:t>
      </w:r>
      <w:r w:rsidRPr="0059398D">
        <w:rPr>
          <w:color w:val="000000" w:themeColor="text1"/>
          <w:u w:color="000000" w:themeColor="text1"/>
        </w:rPr>
        <w:t>ember for the Akweteman Electoral Area from 2002 to 2006; and</w:t>
      </w:r>
    </w:p>
    <w:p w14:paraId="4AFC29E5" w14:textId="5AFF364A" w:rsidR="00956C47" w:rsidRDefault="00956C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8DAE4B" w14:textId="407842AA" w:rsidR="00956C47" w:rsidRPr="0059398D" w:rsidRDefault="00956C47" w:rsidP="0095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398D">
        <w:rPr>
          <w:color w:val="000000" w:themeColor="text1"/>
          <w:u w:color="000000" w:themeColor="text1"/>
        </w:rPr>
        <w:t>Whereas, between 2005 and 2017</w:t>
      </w:r>
      <w:r>
        <w:rPr>
          <w:color w:val="000000" w:themeColor="text1"/>
          <w:u w:color="000000" w:themeColor="text1"/>
        </w:rPr>
        <w:t>,</w:t>
      </w:r>
      <w:r w:rsidRPr="0059398D">
        <w:rPr>
          <w:color w:val="000000" w:themeColor="text1"/>
          <w:u w:color="000000" w:themeColor="text1"/>
        </w:rPr>
        <w:t xml:space="preserve"> </w:t>
      </w:r>
      <w:r>
        <w:rPr>
          <w:color w:val="000000" w:themeColor="text1"/>
          <w:u w:color="000000" w:themeColor="text1"/>
        </w:rPr>
        <w:t>Mayor</w:t>
      </w:r>
      <w:r w:rsidRPr="0059398D">
        <w:rPr>
          <w:color w:val="000000" w:themeColor="text1"/>
          <w:u w:color="000000" w:themeColor="text1"/>
        </w:rPr>
        <w:t xml:space="preserve"> Sackey</w:t>
      </w:r>
      <w:r>
        <w:rPr>
          <w:color w:val="000000" w:themeColor="text1"/>
          <w:u w:color="000000" w:themeColor="text1"/>
        </w:rPr>
        <w:t xml:space="preserve"> </w:t>
      </w:r>
      <w:r w:rsidRPr="0059398D">
        <w:rPr>
          <w:color w:val="000000" w:themeColor="text1"/>
          <w:u w:color="000000" w:themeColor="text1"/>
        </w:rPr>
        <w:t>represented the people of Okaikwei North Constituency as their Member of Parliament (MP) where she served on the Employment, State Enterprises and Social Welfare, Environment, Science and Technology, Foreign Affairs, Finance, Trade, Industry and Tourism as well as Mines and Energy Committees; and</w:t>
      </w:r>
    </w:p>
    <w:p w14:paraId="0BD2A847" w14:textId="66052BFB" w:rsidR="00956C47" w:rsidRDefault="00956C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30EB3D" w14:textId="65EF9C3B" w:rsidR="00956C47" w:rsidRPr="0059398D" w:rsidRDefault="00956C47" w:rsidP="0095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398D">
        <w:rPr>
          <w:color w:val="000000" w:themeColor="text1"/>
          <w:u w:color="000000" w:themeColor="text1"/>
        </w:rPr>
        <w:lastRenderedPageBreak/>
        <w:t xml:space="preserve">Whereas, </w:t>
      </w:r>
      <w:r>
        <w:rPr>
          <w:color w:val="000000" w:themeColor="text1"/>
          <w:u w:color="000000" w:themeColor="text1"/>
        </w:rPr>
        <w:t>p</w:t>
      </w:r>
      <w:r w:rsidRPr="0059398D">
        <w:rPr>
          <w:color w:val="000000" w:themeColor="text1"/>
          <w:u w:color="000000" w:themeColor="text1"/>
        </w:rPr>
        <w:t xml:space="preserve">rior to her appointment as the first woman </w:t>
      </w:r>
      <w:r w:rsidR="00033C3B">
        <w:rPr>
          <w:color w:val="000000" w:themeColor="text1"/>
          <w:u w:color="000000" w:themeColor="text1"/>
        </w:rPr>
        <w:t>c</w:t>
      </w:r>
      <w:r w:rsidRPr="0059398D">
        <w:rPr>
          <w:color w:val="000000" w:themeColor="text1"/>
          <w:u w:color="000000" w:themeColor="text1"/>
        </w:rPr>
        <w:t xml:space="preserve">hief </w:t>
      </w:r>
      <w:r w:rsidR="00033C3B">
        <w:rPr>
          <w:color w:val="000000" w:themeColor="text1"/>
          <w:u w:color="000000" w:themeColor="text1"/>
        </w:rPr>
        <w:t>e</w:t>
      </w:r>
      <w:r w:rsidRPr="0059398D">
        <w:rPr>
          <w:color w:val="000000" w:themeColor="text1"/>
          <w:u w:color="000000" w:themeColor="text1"/>
        </w:rPr>
        <w:t xml:space="preserve">xecutive of the Accra Metropolitan Assembly, </w:t>
      </w:r>
      <w:r>
        <w:rPr>
          <w:color w:val="000000" w:themeColor="text1"/>
          <w:u w:color="000000" w:themeColor="text1"/>
        </w:rPr>
        <w:t xml:space="preserve">Mayor </w:t>
      </w:r>
      <w:r w:rsidRPr="0059398D">
        <w:rPr>
          <w:color w:val="000000" w:themeColor="text1"/>
          <w:u w:color="000000" w:themeColor="text1"/>
        </w:rPr>
        <w:t xml:space="preserve">Sackey served as the </w:t>
      </w:r>
      <w:r w:rsidR="00033C3B" w:rsidRPr="0059398D">
        <w:rPr>
          <w:color w:val="000000" w:themeColor="text1"/>
          <w:u w:color="000000" w:themeColor="text1"/>
        </w:rPr>
        <w:t>deputy minister</w:t>
      </w:r>
      <w:r w:rsidRPr="0059398D">
        <w:rPr>
          <w:color w:val="000000" w:themeColor="text1"/>
          <w:u w:color="000000" w:themeColor="text1"/>
        </w:rPr>
        <w:t xml:space="preserve"> for the Greater Accra Region in the first term of the President of Ghana, His Excellency President Nana Addo Dankwa Akufo</w:t>
      </w:r>
      <w:r w:rsidR="00AB4668">
        <w:rPr>
          <w:color w:val="000000" w:themeColor="text1"/>
          <w:u w:color="000000" w:themeColor="text1"/>
        </w:rPr>
        <w:noBreakHyphen/>
      </w:r>
      <w:r w:rsidRPr="0059398D">
        <w:rPr>
          <w:color w:val="000000" w:themeColor="text1"/>
          <w:u w:color="000000" w:themeColor="text1"/>
        </w:rPr>
        <w:t>Addo’s government from 2017 to 2020; and</w:t>
      </w:r>
    </w:p>
    <w:p w14:paraId="6F752E5F" w14:textId="77777777" w:rsidR="00956C47" w:rsidRDefault="00956C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04EC61" w14:textId="2D9E7965" w:rsidR="00956C47" w:rsidRPr="0059398D" w:rsidRDefault="00956C47" w:rsidP="0095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398D">
        <w:rPr>
          <w:color w:val="000000" w:themeColor="text1"/>
          <w:u w:color="000000" w:themeColor="text1"/>
        </w:rPr>
        <w:t xml:space="preserve">Whereas, upon her visit to the South Carolina State House on Tuesday, May 10, 2022, it is fitting that the members of the </w:t>
      </w:r>
      <w:r>
        <w:rPr>
          <w:color w:val="000000" w:themeColor="text1"/>
          <w:u w:color="000000" w:themeColor="text1"/>
        </w:rPr>
        <w:t>South Carolina Senate</w:t>
      </w:r>
      <w:r w:rsidRPr="0059398D">
        <w:rPr>
          <w:color w:val="000000" w:themeColor="text1"/>
          <w:u w:color="000000" w:themeColor="text1"/>
        </w:rPr>
        <w:t xml:space="preserve"> should recognize Mayor Sackey and greet her in the name of all the citizens of South Carolina. Now, therefore,</w:t>
      </w:r>
    </w:p>
    <w:p w14:paraId="1CD9F041" w14:textId="77777777" w:rsidR="005C62EB" w:rsidRDefault="005C6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E2C221" w14:textId="77777777" w:rsidR="005C62EB" w:rsidRDefault="005C6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693E67FE" w14:textId="77777777" w:rsidR="005C62EB" w:rsidRDefault="005C6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E6B40F" w14:textId="7755AEBF" w:rsidR="00956C47" w:rsidRPr="0059398D" w:rsidRDefault="00956C47" w:rsidP="0095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398D">
        <w:rPr>
          <w:color w:val="000000" w:themeColor="text1"/>
          <w:u w:color="000000" w:themeColor="text1"/>
        </w:rPr>
        <w:t xml:space="preserve">That the members of the </w:t>
      </w:r>
      <w:r>
        <w:rPr>
          <w:color w:val="000000" w:themeColor="text1"/>
          <w:u w:color="000000" w:themeColor="text1"/>
        </w:rPr>
        <w:t>South Carolina Senate</w:t>
      </w:r>
      <w:r w:rsidRPr="0059398D">
        <w:rPr>
          <w:color w:val="000000" w:themeColor="text1"/>
          <w:u w:color="000000" w:themeColor="text1"/>
        </w:rPr>
        <w:t>, by this resolution, recognize and cordially welcome to the South Carolina State House the Honorable Elizabeth Sackey, Mayor of Accra, Ghana.</w:t>
      </w:r>
    </w:p>
    <w:p w14:paraId="1BE26258" w14:textId="77777777" w:rsidR="005C62EB" w:rsidRDefault="005C6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E37F18" w14:textId="1C7AF142" w:rsidR="005C62EB" w:rsidRPr="00522CE0" w:rsidRDefault="005C6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956C47" w:rsidRPr="0059398D">
        <w:rPr>
          <w:color w:val="000000" w:themeColor="text1"/>
          <w:u w:color="000000" w:themeColor="text1"/>
        </w:rPr>
        <w:t>the Honorable Elizabeth Sackey</w:t>
      </w:r>
      <w:r>
        <w:rPr>
          <w:rFonts w:eastAsia="Times New Roman"/>
        </w:rPr>
        <w:t>.</w:t>
      </w:r>
    </w:p>
    <w:p w14:paraId="6E084807" w14:textId="3031F16C" w:rsidR="00FF5E3D" w:rsidRDefault="00AB466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F8D58F6" w14:textId="77777777" w:rsidR="0034232D" w:rsidRDefault="0034232D" w:rsidP="0034232D">
      <w:pPr>
        <w:suppressAutoHyphens/>
        <w:jc w:val="both"/>
        <w:rPr>
          <w:rFonts w:eastAsia="Times New Roman"/>
        </w:rPr>
      </w:pPr>
    </w:p>
    <w:sectPr w:rsidR="0034232D" w:rsidSect="0034232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33E847" w14:textId="77777777" w:rsidR="005C62EB" w:rsidRDefault="005C62EB" w:rsidP="00522CE0">
      <w:r>
        <w:separator/>
      </w:r>
    </w:p>
  </w:endnote>
  <w:endnote w:type="continuationSeparator" w:id="0">
    <w:p w14:paraId="1C2DAA8F" w14:textId="77777777" w:rsidR="005C62EB" w:rsidRDefault="005C62E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ED054A6-D41B-4ECA-BBF8-E0F32661A9DA}"/>
    <w:embedBold r:id="rId2" w:fontKey="{D3899FBB-C142-4B6C-9439-58446275119A}"/>
  </w:font>
  <w:font w:name="Calibri">
    <w:panose1 w:val="020F0502020204030204"/>
    <w:charset w:val="00"/>
    <w:family w:val="swiss"/>
    <w:pitch w:val="variable"/>
    <w:sig w:usb0="E4002EFF" w:usb1="C000247B" w:usb2="00000009" w:usb3="00000000" w:csb0="000001FF" w:csb1="00000000"/>
    <w:embedRegular r:id="rId3" w:fontKey="{6217BFA5-F52C-4B1E-B47B-192BB0F2BD8F}"/>
    <w:embedBold r:id="rId4" w:fontKey="{375BD291-AD2C-47D7-A506-DFD2195A0C8F}"/>
  </w:font>
  <w:font w:name="Cambria">
    <w:panose1 w:val="02040503050406030204"/>
    <w:charset w:val="00"/>
    <w:family w:val="roman"/>
    <w:pitch w:val="variable"/>
    <w:sig w:usb0="E00006FF" w:usb1="420024FF" w:usb2="02000000" w:usb3="00000000" w:csb0="0000019F" w:csb1="00000000"/>
    <w:embedRegular r:id="rId5" w:fontKey="{B0B5D3D6-22B9-45DA-A215-F151CBD956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A284B" w14:textId="477F21D9" w:rsidR="0034232D" w:rsidRPr="0036385A" w:rsidRDefault="0034232D" w:rsidP="0036385A">
    <w:pPr>
      <w:pStyle w:val="Footer"/>
      <w:tabs>
        <w:tab w:val="clear" w:pos="4680"/>
        <w:tab w:val="clear" w:pos="9360"/>
        <w:tab w:val="center" w:pos="2995"/>
      </w:tabs>
      <w:spacing w:before="120"/>
    </w:pPr>
    <w:r>
      <w:t>[1322]</w:t>
    </w:r>
    <w:r>
      <w:tab/>
    </w:r>
    <w:r>
      <w:fldChar w:fldCharType="begin"/>
    </w:r>
    <w:r>
      <w:instrText xml:space="preserve"> PAGE  \* MERGEFORMAT </w:instrText>
    </w:r>
    <w:r>
      <w:fldChar w:fldCharType="separate"/>
    </w:r>
    <w:r w:rsidR="0088575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F8DB94" w14:textId="77777777" w:rsidR="005C62EB" w:rsidRDefault="005C62EB" w:rsidP="00522CE0">
      <w:r>
        <w:separator/>
      </w:r>
    </w:p>
  </w:footnote>
  <w:footnote w:type="continuationSeparator" w:id="0">
    <w:p w14:paraId="132E47A8" w14:textId="77777777" w:rsidR="005C62EB" w:rsidRDefault="005C62E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ELIZ.KMM.MSM"/>
    <w:docVar w:name="CoverAttorneyInitials" w:val="KMM"/>
    <w:docVar w:name="CoverAttorneyLastName" w:val="Moffitt"/>
    <w:docVar w:name="CoverBillType" w:val="r"/>
    <w:docVar w:name="CoverSenator" w:val="MSM"/>
    <w:docVar w:name="dvBillNumber" w:val="1322"/>
    <w:docVar w:name="dvBillNumberPrefix" w:val="S. "/>
    <w:docVar w:name="dvOriginalBody" w:val="Senate"/>
    <w:docVar w:name="fulldraftpath" w:val="L:\S-RES\MSM\010ELIZ.KMM.MSM.DOCX"/>
    <w:docVar w:name="NameofBody" w:val="S"/>
    <w:docVar w:name="vgroup2" w:val="S-RES"/>
  </w:docVars>
  <w:rsids>
    <w:rsidRoot w:val="005C62EB"/>
    <w:rsid w:val="00033C3B"/>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F3223"/>
    <w:rsid w:val="00216025"/>
    <w:rsid w:val="00245C4E"/>
    <w:rsid w:val="002C1321"/>
    <w:rsid w:val="002C2031"/>
    <w:rsid w:val="002C5896"/>
    <w:rsid w:val="002D3BED"/>
    <w:rsid w:val="002D4BCD"/>
    <w:rsid w:val="00307C2B"/>
    <w:rsid w:val="00315D04"/>
    <w:rsid w:val="0034232D"/>
    <w:rsid w:val="0036385A"/>
    <w:rsid w:val="00383247"/>
    <w:rsid w:val="003D6E2B"/>
    <w:rsid w:val="003E7597"/>
    <w:rsid w:val="00413EBF"/>
    <w:rsid w:val="0044020F"/>
    <w:rsid w:val="00450668"/>
    <w:rsid w:val="00454138"/>
    <w:rsid w:val="004813A2"/>
    <w:rsid w:val="004952FA"/>
    <w:rsid w:val="00496342"/>
    <w:rsid w:val="004B490D"/>
    <w:rsid w:val="004B6A22"/>
    <w:rsid w:val="004D7F37"/>
    <w:rsid w:val="00522CE0"/>
    <w:rsid w:val="00541951"/>
    <w:rsid w:val="00565148"/>
    <w:rsid w:val="00570403"/>
    <w:rsid w:val="00577450"/>
    <w:rsid w:val="00593361"/>
    <w:rsid w:val="005A413B"/>
    <w:rsid w:val="005A5017"/>
    <w:rsid w:val="005A648C"/>
    <w:rsid w:val="005C62EB"/>
    <w:rsid w:val="005F07AC"/>
    <w:rsid w:val="005F1745"/>
    <w:rsid w:val="006955D1"/>
    <w:rsid w:val="006A1802"/>
    <w:rsid w:val="006C0CBB"/>
    <w:rsid w:val="006C74EA"/>
    <w:rsid w:val="006F56CF"/>
    <w:rsid w:val="00720D40"/>
    <w:rsid w:val="007318D4"/>
    <w:rsid w:val="00765784"/>
    <w:rsid w:val="007A4390"/>
    <w:rsid w:val="007E5CB7"/>
    <w:rsid w:val="00826FB5"/>
    <w:rsid w:val="008314D2"/>
    <w:rsid w:val="0085116C"/>
    <w:rsid w:val="00870F6F"/>
    <w:rsid w:val="00885758"/>
    <w:rsid w:val="008A6D85"/>
    <w:rsid w:val="008B2F42"/>
    <w:rsid w:val="008C3697"/>
    <w:rsid w:val="008E185F"/>
    <w:rsid w:val="008F023B"/>
    <w:rsid w:val="00904E16"/>
    <w:rsid w:val="009162B3"/>
    <w:rsid w:val="00927C62"/>
    <w:rsid w:val="00956C47"/>
    <w:rsid w:val="00983951"/>
    <w:rsid w:val="00984124"/>
    <w:rsid w:val="00984640"/>
    <w:rsid w:val="00995C37"/>
    <w:rsid w:val="009C118A"/>
    <w:rsid w:val="00A02011"/>
    <w:rsid w:val="00A4011E"/>
    <w:rsid w:val="00A86015"/>
    <w:rsid w:val="00A9594E"/>
    <w:rsid w:val="00AB4668"/>
    <w:rsid w:val="00AE59C8"/>
    <w:rsid w:val="00B10098"/>
    <w:rsid w:val="00B5790D"/>
    <w:rsid w:val="00B945C5"/>
    <w:rsid w:val="00BA20EA"/>
    <w:rsid w:val="00BB5AFC"/>
    <w:rsid w:val="00BC026E"/>
    <w:rsid w:val="00BC0A56"/>
    <w:rsid w:val="00C2278F"/>
    <w:rsid w:val="00C45366"/>
    <w:rsid w:val="00C57023"/>
    <w:rsid w:val="00C74052"/>
    <w:rsid w:val="00CB187A"/>
    <w:rsid w:val="00CC0EC7"/>
    <w:rsid w:val="00CC251A"/>
    <w:rsid w:val="00CF178F"/>
    <w:rsid w:val="00CF2C98"/>
    <w:rsid w:val="00D00AFD"/>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F5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9FA4F"/>
  <w15:docId w15:val="{B9EA7B69-017E-4DA9-8B5D-F2CB9FC6B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4232D"/>
    <w:rPr>
      <w:color w:val="0000FF" w:themeColor="hyperlink"/>
      <w:u w:val="single"/>
    </w:rPr>
  </w:style>
  <w:style w:type="character" w:customStyle="1" w:styleId="UnresolvedMention">
    <w:name w:val="Unresolved Mention"/>
    <w:basedOn w:val="DefaultParagraphFont"/>
    <w:uiPriority w:val="99"/>
    <w:semiHidden/>
    <w:unhideWhenUsed/>
    <w:rsid w:val="003423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322_20220510.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22&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5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448</Words>
  <Characters>2555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1322: Subject not yet available - South Carolina Legislature Online</dc:title>
  <dc:subject/>
  <dc:creator>Victoria Chandler</dc:creator>
  <cp:keywords/>
  <dc:description/>
  <cp:lastModifiedBy>S Wilson</cp:lastModifiedBy>
  <cp:revision>2</cp:revision>
  <dcterms:created xsi:type="dcterms:W3CDTF">2022-05-16T14:01:00Z</dcterms:created>
  <dcterms:modified xsi:type="dcterms:W3CDTF">2022-05-16T14:01:00Z</dcterms:modified>
</cp:coreProperties>
</file>