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A555B1" w14:textId="28D2779A" w:rsidR="00F81889" w:rsidRDefault="00F81889" w:rsidP="00F81889">
      <w:pPr>
        <w:widowControl w:val="0"/>
        <w:jc w:val="center"/>
      </w:pPr>
      <w:r w:rsidRPr="00F81889">
        <w:rPr>
          <w:b/>
        </w:rPr>
        <w:t>South Carolina General Assembly</w:t>
      </w:r>
    </w:p>
    <w:p w14:paraId="2D43263D" w14:textId="2A48E769" w:rsidR="00F81889" w:rsidRDefault="00F81889" w:rsidP="00F81889">
      <w:pPr>
        <w:widowControl w:val="0"/>
        <w:jc w:val="center"/>
      </w:pPr>
      <w:r>
        <w:t>124th Session, 2021-2022</w:t>
      </w:r>
    </w:p>
    <w:p w14:paraId="49E268A2" w14:textId="0DD4DF41" w:rsidR="00F81889" w:rsidRDefault="00F81889" w:rsidP="00F81889">
      <w:pPr>
        <w:widowControl w:val="0"/>
      </w:pPr>
    </w:p>
    <w:p w14:paraId="3A857045" w14:textId="5E6BFE11" w:rsidR="00F81889" w:rsidRDefault="00F81889" w:rsidP="00F81889">
      <w:pPr>
        <w:widowControl w:val="0"/>
        <w:rPr>
          <w:b/>
        </w:rPr>
      </w:pPr>
      <w:r w:rsidRPr="00F81889">
        <w:rPr>
          <w:b/>
        </w:rPr>
        <w:t>S.</w:t>
      </w:r>
      <w:r>
        <w:rPr>
          <w:b/>
        </w:rPr>
        <w:t xml:space="preserve"> </w:t>
      </w:r>
      <w:r w:rsidRPr="00F81889">
        <w:rPr>
          <w:b/>
        </w:rPr>
        <w:t>1381</w:t>
      </w:r>
    </w:p>
    <w:p w14:paraId="6FFEC6B0" w14:textId="1C193916" w:rsidR="00F81889" w:rsidRDefault="00F81889" w:rsidP="00F81889">
      <w:pPr>
        <w:widowControl w:val="0"/>
        <w:rPr>
          <w:b/>
        </w:rPr>
      </w:pPr>
    </w:p>
    <w:p w14:paraId="0EAFD13E" w14:textId="7D2CAD1B" w:rsidR="00F81889" w:rsidRDefault="00F81889" w:rsidP="00F81889">
      <w:pPr>
        <w:widowControl w:val="0"/>
      </w:pPr>
      <w:r w:rsidRPr="00F81889">
        <w:rPr>
          <w:b/>
        </w:rPr>
        <w:t>STATUS INFORMATION</w:t>
      </w:r>
    </w:p>
    <w:p w14:paraId="35F9CFCF" w14:textId="4BA5FA5C" w:rsidR="00F81889" w:rsidRDefault="00F81889" w:rsidP="00F81889">
      <w:pPr>
        <w:widowControl w:val="0"/>
      </w:pPr>
    </w:p>
    <w:p w14:paraId="3982842C" w14:textId="528E65B8" w:rsidR="00F81889" w:rsidRDefault="00F81889" w:rsidP="00F81889">
      <w:pPr>
        <w:widowControl w:val="0"/>
      </w:pPr>
      <w:r>
        <w:t>Senate Resolution</w:t>
      </w:r>
    </w:p>
    <w:p w14:paraId="3BE13643" w14:textId="45C74A87" w:rsidR="00F81889" w:rsidRDefault="00F81889" w:rsidP="00F81889">
      <w:pPr>
        <w:widowControl w:val="0"/>
      </w:pPr>
      <w:r>
        <w:t>Sponsors: Senators Stephens, Scott and Williams</w:t>
      </w:r>
    </w:p>
    <w:p w14:paraId="0982E49A" w14:textId="46262C9D" w:rsidR="00F81889" w:rsidRDefault="00F81889" w:rsidP="00F81889">
      <w:pPr>
        <w:widowControl w:val="0"/>
      </w:pPr>
      <w:r>
        <w:t>Document Path: l:\s-res\vs\015scsu.kmm.vs.docx</w:t>
      </w:r>
    </w:p>
    <w:p w14:paraId="418A651E" w14:textId="755600D1" w:rsidR="00F81889" w:rsidRDefault="00F81889" w:rsidP="00F81889">
      <w:pPr>
        <w:widowControl w:val="0"/>
      </w:pPr>
    </w:p>
    <w:p w14:paraId="32C7AC1C" w14:textId="77777777" w:rsidR="00F81889" w:rsidRDefault="00F81889" w:rsidP="00F81889">
      <w:pPr>
        <w:widowControl w:val="0"/>
      </w:pPr>
      <w:r>
        <w:t>Introduced in the Senate on September 7, 2022</w:t>
      </w:r>
    </w:p>
    <w:p w14:paraId="7F6A58B8" w14:textId="20FA2E86" w:rsidR="00F81889" w:rsidRDefault="00F81889" w:rsidP="00F81889">
      <w:pPr>
        <w:widowControl w:val="0"/>
      </w:pPr>
      <w:r>
        <w:t>Adopted by the Senate on September 7, 2022</w:t>
      </w:r>
    </w:p>
    <w:p w14:paraId="77C0AE76" w14:textId="35F1E359" w:rsidR="00F81889" w:rsidRDefault="00F81889" w:rsidP="00F81889">
      <w:pPr>
        <w:widowControl w:val="0"/>
      </w:pPr>
    </w:p>
    <w:p w14:paraId="1BAB9830" w14:textId="28B61059" w:rsidR="00F81889" w:rsidRDefault="001D2950" w:rsidP="00F81889">
      <w:pPr>
        <w:widowControl w:val="0"/>
      </w:pPr>
      <w:r>
        <w:t>Summary: SC State ROTC Program</w:t>
      </w:r>
    </w:p>
    <w:p w14:paraId="35923BD2" w14:textId="460DC373" w:rsidR="00F81889" w:rsidRDefault="00F81889" w:rsidP="00F81889">
      <w:pPr>
        <w:widowControl w:val="0"/>
      </w:pPr>
    </w:p>
    <w:p w14:paraId="190FFCA7" w14:textId="155C5F66" w:rsidR="00F81889" w:rsidRDefault="00F81889" w:rsidP="00F81889">
      <w:pPr>
        <w:widowControl w:val="0"/>
      </w:pPr>
    </w:p>
    <w:p w14:paraId="13C47F89" w14:textId="48130499" w:rsidR="00F81889" w:rsidRDefault="00F81889" w:rsidP="00F818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81889">
        <w:rPr>
          <w:b/>
        </w:rPr>
        <w:t>HISTORY OF LEGISLATIVE ACTIONS</w:t>
      </w:r>
    </w:p>
    <w:p w14:paraId="1CA44FCE" w14:textId="66964CBA" w:rsidR="00F81889" w:rsidRDefault="00F81889" w:rsidP="00F818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2F0A72EF" w14:textId="3EE7FBDD" w:rsidR="00F81889" w:rsidRPr="00F81889" w:rsidRDefault="00F81889" w:rsidP="00F818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81889">
        <w:rPr>
          <w:u w:val="single"/>
        </w:rPr>
        <w:tab/>
        <w:t>Date</w:t>
      </w:r>
      <w:r w:rsidRPr="00F81889">
        <w:rPr>
          <w:u w:val="single"/>
        </w:rPr>
        <w:tab/>
        <w:t>Body</w:t>
      </w:r>
      <w:r w:rsidRPr="00F81889">
        <w:rPr>
          <w:u w:val="single"/>
        </w:rPr>
        <w:tab/>
        <w:t>Action Description with journal page number</w:t>
      </w:r>
      <w:r w:rsidRPr="00F81889">
        <w:rPr>
          <w:u w:val="single"/>
        </w:rPr>
        <w:tab/>
      </w:r>
    </w:p>
    <w:p w14:paraId="17027540" w14:textId="77777777" w:rsidR="00BE116A" w:rsidRDefault="00BE116A" w:rsidP="00BE11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9/7/2022</w:t>
      </w:r>
      <w:r>
        <w:tab/>
        <w:t>Senate</w:t>
      </w:r>
      <w:r>
        <w:tab/>
        <w:t>Introduced and adopted (</w:t>
      </w:r>
      <w:hyperlink r:id="rId6" w:history="1">
        <w:r w:rsidRPr="007746AA">
          <w:rPr>
            <w:rStyle w:val="Hyperlink"/>
          </w:rPr>
          <w:t>Senate Journal</w:t>
        </w:r>
        <w:r w:rsidRPr="007746AA">
          <w:rPr>
            <w:rStyle w:val="Hyperlink"/>
          </w:rPr>
          <w:noBreakHyphen/>
          <w:t>page 5</w:t>
        </w:r>
      </w:hyperlink>
      <w:r>
        <w:t>)</w:t>
      </w:r>
    </w:p>
    <w:p w14:paraId="5458E473" w14:textId="77777777" w:rsidR="00BE116A" w:rsidRDefault="00BE116A" w:rsidP="00BE11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BBC16A8" w14:textId="6D05931B" w:rsidR="00F81889" w:rsidRDefault="00F81889" w:rsidP="00F818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81889">
          <w:rPr>
            <w:rStyle w:val="Hyperlink"/>
          </w:rPr>
          <w:t>legislative information</w:t>
        </w:r>
      </w:hyperlink>
      <w:r>
        <w:t xml:space="preserve"> at the website</w:t>
      </w:r>
    </w:p>
    <w:p w14:paraId="09E96A53" w14:textId="5AA09AD6" w:rsidR="00F81889" w:rsidRDefault="00F81889" w:rsidP="00F818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E60F5C8" w14:textId="77777777" w:rsidR="00F81889" w:rsidRPr="00F81889" w:rsidRDefault="00F81889" w:rsidP="00F818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3A82572" w14:textId="517C228C" w:rsidR="00F81889" w:rsidRDefault="00F81889" w:rsidP="00F81889">
      <w:r w:rsidRPr="00F81889">
        <w:rPr>
          <w:b/>
        </w:rPr>
        <w:t>VERSIONS OF THIS BILL</w:t>
      </w:r>
    </w:p>
    <w:p w14:paraId="22462902" w14:textId="789FE486" w:rsidR="00F81889" w:rsidRDefault="00F81889" w:rsidP="00F81889"/>
    <w:p w14:paraId="290EEEBA" w14:textId="2C09C922" w:rsidR="00F81889" w:rsidRDefault="004A7823" w:rsidP="00F81889">
      <w:hyperlink r:id="rId8" w:history="1">
        <w:r w:rsidR="00F81889">
          <w:rPr>
            <w:rStyle w:val="Hyperlink"/>
          </w:rPr>
          <w:t>9/7/2022</w:t>
        </w:r>
      </w:hyperlink>
    </w:p>
    <w:p w14:paraId="6FFE5D15" w14:textId="6C62A2BA" w:rsidR="00F81889" w:rsidRDefault="00F81889" w:rsidP="00F81889"/>
    <w:p w14:paraId="1F099A9B" w14:textId="77777777" w:rsidR="00F81889" w:rsidRDefault="00F81889" w:rsidP="00F81889">
      <w:pPr>
        <w:sectPr w:rsidR="00F81889" w:rsidSect="00F818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F9C0C70" w14:textId="5CB8425D" w:rsidR="003A41CD" w:rsidRPr="00522CE0" w:rsidRDefault="003A41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E47F6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F7CAC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2B685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4EE46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9CA3C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44B04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2BBEE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488535" w14:textId="77777777" w:rsidR="00522CE0" w:rsidRPr="008F023B" w:rsidRDefault="00522CE0" w:rsidP="003A4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F2D0A">
        <w:rPr>
          <w:rFonts w:eastAsia="Times New Roman"/>
          <w:b/>
          <w:sz w:val="30"/>
          <w:szCs w:val="30"/>
        </w:rPr>
        <w:t>SENATE RESOLUTION</w:t>
      </w:r>
    </w:p>
    <w:p w14:paraId="272B067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A2E743" w14:textId="50B8EE8D" w:rsidR="00522CE0" w:rsidRPr="00522CE0" w:rsidRDefault="00F55C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DD45FA">
        <w:rPr>
          <w:bCs/>
          <w:color w:val="000000" w:themeColor="text1"/>
          <w:szCs w:val="28"/>
          <w:u w:color="000000" w:themeColor="text1"/>
        </w:rPr>
        <w:t>SOUTH CAROLINA STATE UNIVERSITY</w:t>
      </w:r>
      <w:r>
        <w:rPr>
          <w:bCs/>
          <w:color w:val="000000" w:themeColor="text1"/>
          <w:szCs w:val="28"/>
          <w:u w:color="000000" w:themeColor="text1"/>
        </w:rPr>
        <w:t>’S ROTC PROGRAM</w:t>
      </w:r>
      <w:r>
        <w:rPr>
          <w:rFonts w:eastAsia="Times New Roman"/>
        </w:rPr>
        <w:t xml:space="preserve"> UPON THE OCCASION OF ITS SEVENTY-FIFTH ANNIVERSARY AND TO COMMEND THE PROGRAM FOR ITS MANY YEARS OF DEDICATED SERVICE TO </w:t>
      </w:r>
      <w:r w:rsidRPr="00DD45FA">
        <w:rPr>
          <w:bCs/>
          <w:color w:val="000000" w:themeColor="text1"/>
          <w:szCs w:val="28"/>
          <w:u w:color="000000" w:themeColor="text1"/>
        </w:rPr>
        <w:t>SOUTH CAROLINA STATE UNIVERSITY</w:t>
      </w:r>
      <w:r>
        <w:rPr>
          <w:rFonts w:eastAsia="Times New Roman"/>
        </w:rPr>
        <w:t xml:space="preserve"> AND THE PEOPLE AND THE STATE OF SOUTH CAROLINA.</w:t>
      </w:r>
    </w:p>
    <w:p w14:paraId="5C8ED775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8B0568C" w14:textId="18ED4D58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Pr="00DD45FA">
        <w:rPr>
          <w:color w:val="000000" w:themeColor="text1"/>
          <w:u w:color="000000" w:themeColor="text1"/>
        </w:rPr>
        <w:t>South Carolina State University</w:t>
      </w:r>
      <w:r>
        <w:rPr>
          <w:color w:val="000000" w:themeColor="text1"/>
          <w:u w:color="000000" w:themeColor="text1"/>
        </w:rPr>
        <w:t>’s ROTC program</w:t>
      </w:r>
      <w:r>
        <w:rPr>
          <w:rFonts w:eastAsia="Times New Roman"/>
        </w:rPr>
        <w:t xml:space="preserve"> as it celebrates this important milestone; and</w:t>
      </w:r>
    </w:p>
    <w:p w14:paraId="5FF50FC6" w14:textId="77777777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24"/>
          <w:u w:color="000000" w:themeColor="text1"/>
        </w:rPr>
      </w:pPr>
    </w:p>
    <w:p w14:paraId="576B13BE" w14:textId="59F8863A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iCs/>
          <w:color w:val="000000" w:themeColor="text1"/>
          <w:szCs w:val="24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DD45FA">
        <w:rPr>
          <w:color w:val="000000" w:themeColor="text1"/>
          <w:u w:color="000000" w:themeColor="text1"/>
        </w:rPr>
        <w:t>he Department of Military Science was established at South Carolina State University (formerly South Carolina Agricultural and Mechanical College) during 1947</w:t>
      </w:r>
      <w:r w:rsidRPr="00DD45FA">
        <w:rPr>
          <w:color w:val="000000" w:themeColor="text1"/>
          <w:u w:color="000000" w:themeColor="text1"/>
        </w:rPr>
        <w:noBreakHyphen/>
        <w:t>48</w:t>
      </w:r>
      <w:r>
        <w:rPr>
          <w:color w:val="000000" w:themeColor="text1"/>
          <w:szCs w:val="28"/>
          <w:u w:color="000000" w:themeColor="text1"/>
        </w:rPr>
        <w:t>; and</w:t>
      </w:r>
    </w:p>
    <w:p w14:paraId="5F8F081E" w14:textId="476A63EE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57888A0F" w14:textId="108F690B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DD45FA">
        <w:rPr>
          <w:color w:val="000000" w:themeColor="text1"/>
          <w:u w:color="000000" w:themeColor="text1"/>
        </w:rPr>
        <w:t xml:space="preserve">he first graduating class in 1949 consisted of six Cadets: five received Regular Army commissions, and one received a Reserve commission in the Infantry. Since the establishment of ROTC at South Carolina State University, </w:t>
      </w:r>
      <w:r w:rsidR="00E74C13">
        <w:rPr>
          <w:color w:val="000000" w:themeColor="text1"/>
          <w:u w:color="000000" w:themeColor="text1"/>
        </w:rPr>
        <w:t>over two thousand</w:t>
      </w:r>
      <w:r w:rsidRPr="00DD45FA">
        <w:rPr>
          <w:color w:val="000000" w:themeColor="text1"/>
          <w:u w:color="000000" w:themeColor="text1"/>
        </w:rPr>
        <w:t xml:space="preserve"> students have received commissions in the Armed Forces</w:t>
      </w:r>
      <w:r w:rsidR="00E74C13">
        <w:rPr>
          <w:color w:val="000000" w:themeColor="text1"/>
          <w:u w:color="000000" w:themeColor="text1"/>
        </w:rPr>
        <w:t>; and</w:t>
      </w:r>
    </w:p>
    <w:p w14:paraId="0675A8FE" w14:textId="39EB5F88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5BCAEE3" w14:textId="08D80B87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iCs/>
          <w:color w:val="000000" w:themeColor="text1"/>
          <w:szCs w:val="24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DD45FA">
        <w:rPr>
          <w:color w:val="000000" w:themeColor="text1"/>
          <w:u w:color="000000" w:themeColor="text1"/>
        </w:rPr>
        <w:t>he Army ROTC Program was initially branch material, producing only Infantry officers. The program was supplanted in 1954 by the General Military Science Program</w:t>
      </w:r>
      <w:r>
        <w:rPr>
          <w:color w:val="000000" w:themeColor="text1"/>
          <w:u w:color="000000" w:themeColor="text1"/>
        </w:rPr>
        <w:t>,</w:t>
      </w:r>
      <w:r w:rsidRPr="00DD45FA">
        <w:rPr>
          <w:color w:val="000000" w:themeColor="text1"/>
          <w:u w:color="000000" w:themeColor="text1"/>
        </w:rPr>
        <w:t xml:space="preserve"> enabling graduating Cadets to select the branch of the Army in which they were most interested and qualified. From 1947</w:t>
      </w:r>
      <w:r w:rsidR="005D5827">
        <w:rPr>
          <w:color w:val="000000" w:themeColor="text1"/>
          <w:u w:color="000000" w:themeColor="text1"/>
        </w:rPr>
        <w:t>-</w:t>
      </w:r>
      <w:r w:rsidRPr="00DD45FA">
        <w:rPr>
          <w:color w:val="000000" w:themeColor="text1"/>
          <w:u w:color="000000" w:themeColor="text1"/>
        </w:rPr>
        <w:t>1968, enrollment in the ROTC Program was mandatory for able</w:t>
      </w:r>
      <w:r w:rsidRPr="00DD45FA">
        <w:rPr>
          <w:color w:val="000000" w:themeColor="text1"/>
          <w:u w:color="000000" w:themeColor="text1"/>
        </w:rPr>
        <w:noBreakHyphen/>
        <w:t xml:space="preserve">bodied freshman and sophomore </w:t>
      </w:r>
      <w:r w:rsidR="00E74C13">
        <w:rPr>
          <w:color w:val="000000" w:themeColor="text1"/>
          <w:u w:color="000000" w:themeColor="text1"/>
        </w:rPr>
        <w:t>men</w:t>
      </w:r>
      <w:r>
        <w:rPr>
          <w:color w:val="000000" w:themeColor="text1"/>
          <w:u w:color="000000" w:themeColor="text1"/>
        </w:rPr>
        <w:t>; and</w:t>
      </w:r>
    </w:p>
    <w:p w14:paraId="354B3F99" w14:textId="7063415B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ACF3A31" w14:textId="15ACFB7A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iCs/>
          <w:color w:val="000000" w:themeColor="text1"/>
          <w:szCs w:val="24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</w:t>
      </w:r>
      <w:r w:rsidRPr="00DD45FA">
        <w:rPr>
          <w:color w:val="000000" w:themeColor="text1"/>
          <w:u w:color="000000" w:themeColor="text1"/>
        </w:rPr>
        <w:t xml:space="preserve"> cross</w:t>
      </w:r>
      <w:r w:rsidRPr="00DD45FA">
        <w:rPr>
          <w:color w:val="000000" w:themeColor="text1"/>
          <w:u w:color="000000" w:themeColor="text1"/>
        </w:rPr>
        <w:noBreakHyphen/>
        <w:t>enrollment program was initiated in 1968 to permit student</w:t>
      </w:r>
      <w:r w:rsidR="004E2FFB">
        <w:rPr>
          <w:color w:val="000000" w:themeColor="text1"/>
          <w:u w:color="000000" w:themeColor="text1"/>
        </w:rPr>
        <w:t>s from other local institutions</w:t>
      </w:r>
      <w:r w:rsidRPr="00DD45FA">
        <w:rPr>
          <w:color w:val="000000" w:themeColor="text1"/>
          <w:u w:color="000000" w:themeColor="text1"/>
        </w:rPr>
        <w:t xml:space="preserve"> without an ROTC </w:t>
      </w:r>
      <w:r>
        <w:rPr>
          <w:color w:val="000000" w:themeColor="text1"/>
          <w:u w:color="000000" w:themeColor="text1"/>
        </w:rPr>
        <w:t>p</w:t>
      </w:r>
      <w:r w:rsidR="004E2FFB">
        <w:rPr>
          <w:color w:val="000000" w:themeColor="text1"/>
          <w:u w:color="000000" w:themeColor="text1"/>
        </w:rPr>
        <w:t>rogram</w:t>
      </w:r>
      <w:r w:rsidRPr="00DD45FA">
        <w:rPr>
          <w:color w:val="000000" w:themeColor="text1"/>
          <w:u w:color="000000" w:themeColor="text1"/>
        </w:rPr>
        <w:t xml:space="preserve"> to receive training at South Carolina State University and </w:t>
      </w:r>
      <w:r w:rsidRPr="00DD45FA">
        <w:rPr>
          <w:color w:val="000000" w:themeColor="text1"/>
          <w:u w:color="000000" w:themeColor="text1"/>
        </w:rPr>
        <w:lastRenderedPageBreak/>
        <w:t>remain at the institution of their choice. To date, South Carolina State University has a cross</w:t>
      </w:r>
      <w:r w:rsidRPr="00DD45FA">
        <w:rPr>
          <w:color w:val="000000" w:themeColor="text1"/>
          <w:u w:color="000000" w:themeColor="text1"/>
        </w:rPr>
        <w:noBreakHyphen/>
        <w:t>enrollment agreement with Claflin University, Voorhees College, Denmark Technical College, and Orangeburg</w:t>
      </w:r>
      <w:r w:rsidRPr="00DD45FA">
        <w:rPr>
          <w:color w:val="000000" w:themeColor="text1"/>
          <w:u w:color="000000" w:themeColor="text1"/>
        </w:rPr>
        <w:noBreakHyphen/>
        <w:t>Calhoun Technical College</w:t>
      </w:r>
      <w:r>
        <w:rPr>
          <w:color w:val="000000" w:themeColor="text1"/>
          <w:u w:color="000000" w:themeColor="text1"/>
        </w:rPr>
        <w:t>; and</w:t>
      </w:r>
    </w:p>
    <w:p w14:paraId="065544AE" w14:textId="2457EE50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C5E2DF4" w14:textId="577AA94C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DD45FA">
        <w:rPr>
          <w:color w:val="000000" w:themeColor="text1"/>
          <w:u w:color="000000" w:themeColor="text1"/>
        </w:rPr>
        <w:t>uring 1972</w:t>
      </w:r>
      <w:r w:rsidRPr="00DD45FA">
        <w:rPr>
          <w:color w:val="000000" w:themeColor="text1"/>
          <w:u w:color="000000" w:themeColor="text1"/>
        </w:rPr>
        <w:noBreakHyphen/>
        <w:t>73, the Department of the Army initiated</w:t>
      </w:r>
      <w:r>
        <w:rPr>
          <w:color w:val="000000" w:themeColor="text1"/>
          <w:u w:color="000000" w:themeColor="text1"/>
        </w:rPr>
        <w:t xml:space="preserve"> </w:t>
      </w:r>
      <w:r w:rsidRPr="00DD45FA">
        <w:rPr>
          <w:color w:val="000000" w:themeColor="text1"/>
          <w:u w:color="000000" w:themeColor="text1"/>
        </w:rPr>
        <w:t>a five</w:t>
      </w:r>
      <w:r w:rsidRPr="00DD45FA">
        <w:rPr>
          <w:color w:val="000000" w:themeColor="text1"/>
          <w:u w:color="000000" w:themeColor="text1"/>
        </w:rPr>
        <w:noBreakHyphen/>
        <w:t xml:space="preserve">year program of enrolling women in ROTC. South Carolina State University was one of ten institutions selected nationwide to participate in this program. The first </w:t>
      </w:r>
      <w:r>
        <w:rPr>
          <w:color w:val="000000" w:themeColor="text1"/>
          <w:u w:color="000000" w:themeColor="text1"/>
        </w:rPr>
        <w:t>women</w:t>
      </w:r>
      <w:r w:rsidRPr="00DD45FA">
        <w:rPr>
          <w:color w:val="000000" w:themeColor="text1"/>
          <w:u w:color="000000" w:themeColor="text1"/>
        </w:rPr>
        <w:t xml:space="preserve"> graduated in 1976</w:t>
      </w:r>
      <w:r>
        <w:rPr>
          <w:color w:val="000000" w:themeColor="text1"/>
          <w:u w:color="000000" w:themeColor="text1"/>
        </w:rPr>
        <w:t>, and since then</w:t>
      </w:r>
      <w:r w:rsidRPr="00DD45FA">
        <w:rPr>
          <w:color w:val="000000" w:themeColor="text1"/>
          <w:u w:color="000000" w:themeColor="text1"/>
        </w:rPr>
        <w:t xml:space="preserve">, South Carolina State University has commissioned </w:t>
      </w:r>
      <w:r>
        <w:rPr>
          <w:color w:val="000000" w:themeColor="text1"/>
          <w:u w:color="000000" w:themeColor="text1"/>
        </w:rPr>
        <w:t>over three hundred women; and</w:t>
      </w:r>
    </w:p>
    <w:p w14:paraId="17BDB8A1" w14:textId="3BF22EF9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500DD00" w14:textId="259F47DB" w:rsidR="00921577" w:rsidRPr="004F2F8A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24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D45FA">
        <w:rPr>
          <w:color w:val="000000" w:themeColor="text1"/>
          <w:u w:color="000000" w:themeColor="text1"/>
        </w:rPr>
        <w:t>South Carolina State’s graduates</w:t>
      </w:r>
      <w:r w:rsidR="008B092F">
        <w:rPr>
          <w:color w:val="000000" w:themeColor="text1"/>
          <w:u w:color="000000" w:themeColor="text1"/>
        </w:rPr>
        <w:t xml:space="preserve"> </w:t>
      </w:r>
      <w:r w:rsidR="00D541BB">
        <w:rPr>
          <w:color w:val="000000" w:themeColor="text1"/>
          <w:u w:color="000000" w:themeColor="text1"/>
        </w:rPr>
        <w:t>move</w:t>
      </w:r>
      <w:r w:rsidR="008B092F">
        <w:rPr>
          <w:color w:val="000000" w:themeColor="text1"/>
          <w:u w:color="000000" w:themeColor="text1"/>
        </w:rPr>
        <w:t xml:space="preserve"> on to become highly decorated officers. </w:t>
      </w:r>
      <w:r w:rsidR="008B092F" w:rsidRPr="00DD45FA">
        <w:rPr>
          <w:color w:val="000000" w:themeColor="text1"/>
          <w:szCs w:val="24"/>
          <w:u w:color="000000" w:themeColor="text1"/>
        </w:rPr>
        <w:t xml:space="preserve">The Bulldog Battalion averages approximately </w:t>
      </w:r>
      <w:r w:rsidR="008B092F">
        <w:rPr>
          <w:color w:val="000000" w:themeColor="text1"/>
          <w:szCs w:val="24"/>
          <w:u w:color="000000" w:themeColor="text1"/>
        </w:rPr>
        <w:t>one hundred fifty</w:t>
      </w:r>
      <w:r w:rsidR="008B092F" w:rsidRPr="00DD45FA">
        <w:rPr>
          <w:color w:val="000000" w:themeColor="text1"/>
          <w:szCs w:val="24"/>
          <w:u w:color="000000" w:themeColor="text1"/>
        </w:rPr>
        <w:t xml:space="preserve"> Cadets and is still recognized as one of the largest producers of minority officers for the United States Army</w:t>
      </w:r>
      <w:r w:rsidR="00EA5B11">
        <w:rPr>
          <w:color w:val="000000" w:themeColor="text1"/>
          <w:szCs w:val="24"/>
          <w:u w:color="000000" w:themeColor="text1"/>
        </w:rPr>
        <w:t>; and</w:t>
      </w:r>
    </w:p>
    <w:p w14:paraId="41E140AE" w14:textId="77777777" w:rsidR="00921577" w:rsidRPr="004F2F8A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797B392F" w14:textId="543FF2CF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greatly appreciate the dedication and commitment of </w:t>
      </w:r>
      <w:r w:rsidR="008B092F" w:rsidRPr="00DD45FA">
        <w:rPr>
          <w:color w:val="000000" w:themeColor="text1"/>
          <w:u w:color="000000" w:themeColor="text1"/>
        </w:rPr>
        <w:t>South Carolina State University</w:t>
      </w:r>
      <w:r w:rsidR="008B092F">
        <w:rPr>
          <w:color w:val="000000" w:themeColor="text1"/>
          <w:u w:color="000000" w:themeColor="text1"/>
        </w:rPr>
        <w:t>’s ROTC program</w:t>
      </w:r>
      <w:r>
        <w:rPr>
          <w:rFonts w:eastAsia="Times New Roman"/>
        </w:rPr>
        <w:t xml:space="preserve"> to serving the people an</w:t>
      </w:r>
      <w:r w:rsidR="00415853">
        <w:rPr>
          <w:rFonts w:eastAsia="Times New Roman"/>
        </w:rPr>
        <w:t xml:space="preserve">d the State of South Carolina. </w:t>
      </w:r>
      <w:r>
        <w:rPr>
          <w:rFonts w:eastAsia="Times New Roman"/>
        </w:rPr>
        <w:t>Now, therefore,</w:t>
      </w:r>
    </w:p>
    <w:p w14:paraId="074DC873" w14:textId="77777777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0F875E" w14:textId="77777777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44C905B4" w14:textId="77777777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EC9B16" w14:textId="1015A4D5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 w:rsidRPr="00DD45FA">
        <w:rPr>
          <w:color w:val="000000" w:themeColor="text1"/>
          <w:u w:color="000000" w:themeColor="text1"/>
        </w:rPr>
        <w:t>South Carolina State University</w:t>
      </w:r>
      <w:r>
        <w:rPr>
          <w:color w:val="000000" w:themeColor="text1"/>
          <w:u w:color="000000" w:themeColor="text1"/>
        </w:rPr>
        <w:t>’s ROTC program</w:t>
      </w:r>
      <w:r>
        <w:rPr>
          <w:rFonts w:eastAsia="Times New Roman"/>
        </w:rPr>
        <w:t xml:space="preserve"> upon the occasion of its seventy-fifth anniversary and commend the program for its many years of dedicated service to </w:t>
      </w:r>
      <w:r w:rsidRPr="00DD45FA">
        <w:rPr>
          <w:color w:val="000000" w:themeColor="text1"/>
          <w:u w:color="000000" w:themeColor="text1"/>
        </w:rPr>
        <w:t>South Carolina State University</w:t>
      </w:r>
      <w:r>
        <w:rPr>
          <w:rFonts w:eastAsia="Times New Roman"/>
        </w:rPr>
        <w:t xml:space="preserve"> and the people and the State of South Carolina.</w:t>
      </w:r>
    </w:p>
    <w:p w14:paraId="06068CE3" w14:textId="77777777" w:rsidR="00921577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57978A" w14:textId="144FBB0E" w:rsidR="00921577" w:rsidRPr="00522CE0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director of </w:t>
      </w:r>
      <w:r w:rsidRPr="00DD45FA">
        <w:rPr>
          <w:color w:val="000000" w:themeColor="text1"/>
          <w:u w:color="000000" w:themeColor="text1"/>
        </w:rPr>
        <w:t>South Carolina State University</w:t>
      </w:r>
      <w:r>
        <w:rPr>
          <w:color w:val="000000" w:themeColor="text1"/>
          <w:u w:color="000000" w:themeColor="text1"/>
        </w:rPr>
        <w:t>’s ROTC program</w:t>
      </w:r>
      <w:r>
        <w:rPr>
          <w:rFonts w:eastAsia="Times New Roman"/>
        </w:rPr>
        <w:t>.</w:t>
      </w:r>
    </w:p>
    <w:p w14:paraId="080C1BB2" w14:textId="478C0A6E" w:rsidR="00067DCF" w:rsidRDefault="00921577" w:rsidP="0092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6434B72F" w14:textId="77777777" w:rsidR="00F81889" w:rsidRDefault="00F81889" w:rsidP="00F81889">
      <w:pPr>
        <w:suppressAutoHyphens/>
        <w:jc w:val="both"/>
        <w:rPr>
          <w:rFonts w:eastAsia="Times New Roman"/>
        </w:rPr>
      </w:pPr>
    </w:p>
    <w:sectPr w:rsidR="00F81889" w:rsidSect="00F8188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F57374" w14:textId="77777777" w:rsidR="00BF2D0A" w:rsidRDefault="00BF2D0A" w:rsidP="00522CE0">
      <w:r>
        <w:separator/>
      </w:r>
    </w:p>
  </w:endnote>
  <w:endnote w:type="continuationSeparator" w:id="0">
    <w:p w14:paraId="27F88412" w14:textId="77777777" w:rsidR="00BF2D0A" w:rsidRDefault="00BF2D0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23BE55-566A-404A-A4CB-C39E031C2AC1}"/>
    <w:embedBold r:id="rId2" w:fontKey="{37D44387-3F3F-4F1A-8EC3-3AA4CF2C2E4A}"/>
    <w:embedItalic r:id="rId3" w:fontKey="{7CF68F07-B3CB-43D6-9FB1-C3508604D2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7117CF9-3DBF-4128-8C35-F421EB3778B0}"/>
    <w:embedBold r:id="rId5" w:fontKey="{0A2582D0-D7E1-434E-A74F-562EFE1880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6C731A4-7595-4DF6-84ED-B356886D59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6770C" w14:textId="467712AA" w:rsidR="00F81889" w:rsidRPr="003A41CD" w:rsidRDefault="00F81889" w:rsidP="003A41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295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2C8A26" w14:textId="77777777" w:rsidR="00BF2D0A" w:rsidRDefault="00BF2D0A" w:rsidP="00522CE0">
      <w:r>
        <w:separator/>
      </w:r>
    </w:p>
  </w:footnote>
  <w:footnote w:type="continuationSeparator" w:id="0">
    <w:p w14:paraId="4ACF84A1" w14:textId="77777777" w:rsidR="00BF2D0A" w:rsidRDefault="00BF2D0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SCSU.KMM.VS"/>
    <w:docVar w:name="CoverAttorneyInitials" w:val="KMM"/>
    <w:docVar w:name="CoverAttorneyLastName" w:val="Moffitt"/>
    <w:docVar w:name="CoverBillType" w:val="r"/>
    <w:docVar w:name="CoverSenator" w:val="VS"/>
    <w:docVar w:name="dvBillNumber" w:val="1381"/>
    <w:docVar w:name="dvBillNumberPrefix" w:val="S. "/>
    <w:docVar w:name="dvOriginalBody" w:val="Senate"/>
    <w:docVar w:name="fulldraftpath" w:val="L:\S-RES\VS\015SCSU.KMM.VS.DOCX"/>
    <w:docVar w:name="NameofBody" w:val="S"/>
    <w:docVar w:name="vgroup2" w:val="S-RES"/>
  </w:docVars>
  <w:rsids>
    <w:rsidRoot w:val="00BF2D0A"/>
    <w:rsid w:val="00042AC1"/>
    <w:rsid w:val="00046516"/>
    <w:rsid w:val="00067DCF"/>
    <w:rsid w:val="00072458"/>
    <w:rsid w:val="0007601D"/>
    <w:rsid w:val="000B0720"/>
    <w:rsid w:val="000B5EAF"/>
    <w:rsid w:val="001315B2"/>
    <w:rsid w:val="00136C56"/>
    <w:rsid w:val="00170561"/>
    <w:rsid w:val="00174988"/>
    <w:rsid w:val="00186AC9"/>
    <w:rsid w:val="00197DF1"/>
    <w:rsid w:val="001B3DD9"/>
    <w:rsid w:val="001B7E5D"/>
    <w:rsid w:val="001D2950"/>
    <w:rsid w:val="001D3BAC"/>
    <w:rsid w:val="00216025"/>
    <w:rsid w:val="00226BC1"/>
    <w:rsid w:val="00245C4E"/>
    <w:rsid w:val="002C1321"/>
    <w:rsid w:val="002C2031"/>
    <w:rsid w:val="002C5896"/>
    <w:rsid w:val="002D3BED"/>
    <w:rsid w:val="002D4BCD"/>
    <w:rsid w:val="002E6F4D"/>
    <w:rsid w:val="00307C2B"/>
    <w:rsid w:val="00315D04"/>
    <w:rsid w:val="00383247"/>
    <w:rsid w:val="003A41CD"/>
    <w:rsid w:val="003D6E2B"/>
    <w:rsid w:val="003E7597"/>
    <w:rsid w:val="00413EBF"/>
    <w:rsid w:val="00415853"/>
    <w:rsid w:val="0044020F"/>
    <w:rsid w:val="00450668"/>
    <w:rsid w:val="00454138"/>
    <w:rsid w:val="004813A2"/>
    <w:rsid w:val="004952FA"/>
    <w:rsid w:val="004B490D"/>
    <w:rsid w:val="004B6A22"/>
    <w:rsid w:val="004D7F37"/>
    <w:rsid w:val="004E2FFB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D5827"/>
    <w:rsid w:val="005F07AC"/>
    <w:rsid w:val="005F1745"/>
    <w:rsid w:val="00657078"/>
    <w:rsid w:val="006A1802"/>
    <w:rsid w:val="006C0CBB"/>
    <w:rsid w:val="006C74EA"/>
    <w:rsid w:val="006F56CF"/>
    <w:rsid w:val="00720D40"/>
    <w:rsid w:val="007318D4"/>
    <w:rsid w:val="007552DE"/>
    <w:rsid w:val="00765784"/>
    <w:rsid w:val="007A4390"/>
    <w:rsid w:val="007E5CB7"/>
    <w:rsid w:val="008314D2"/>
    <w:rsid w:val="00870F6F"/>
    <w:rsid w:val="008B092F"/>
    <w:rsid w:val="008B2F42"/>
    <w:rsid w:val="008C3697"/>
    <w:rsid w:val="008E185F"/>
    <w:rsid w:val="008F023B"/>
    <w:rsid w:val="00904E16"/>
    <w:rsid w:val="009162B3"/>
    <w:rsid w:val="00921577"/>
    <w:rsid w:val="00927C62"/>
    <w:rsid w:val="00983951"/>
    <w:rsid w:val="00984124"/>
    <w:rsid w:val="00984640"/>
    <w:rsid w:val="00995C37"/>
    <w:rsid w:val="009C118A"/>
    <w:rsid w:val="009F7702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E116A"/>
    <w:rsid w:val="00BF2D0A"/>
    <w:rsid w:val="00C45366"/>
    <w:rsid w:val="00C57023"/>
    <w:rsid w:val="00C74052"/>
    <w:rsid w:val="00CB187A"/>
    <w:rsid w:val="00CB3849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541BB"/>
    <w:rsid w:val="00D86943"/>
    <w:rsid w:val="00DA3C6B"/>
    <w:rsid w:val="00DA47B9"/>
    <w:rsid w:val="00DE5635"/>
    <w:rsid w:val="00E058D3"/>
    <w:rsid w:val="00E12CA0"/>
    <w:rsid w:val="00E2236D"/>
    <w:rsid w:val="00E74C13"/>
    <w:rsid w:val="00E76AD9"/>
    <w:rsid w:val="00E86EE2"/>
    <w:rsid w:val="00E91E2F"/>
    <w:rsid w:val="00EA3546"/>
    <w:rsid w:val="00EA5B11"/>
    <w:rsid w:val="00EB47AE"/>
    <w:rsid w:val="00EC34E1"/>
    <w:rsid w:val="00F0234A"/>
    <w:rsid w:val="00F05CF2"/>
    <w:rsid w:val="00F51241"/>
    <w:rsid w:val="00F52959"/>
    <w:rsid w:val="00F55884"/>
    <w:rsid w:val="00F55CCB"/>
    <w:rsid w:val="00F8188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7D2223"/>
  <w15:docId w15:val="{6AD12799-DFA6-4BBF-9AAB-8A74F6DF4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818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81_2022090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81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90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1381: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2022-09-09T19:41:00Z</dcterms:created>
  <dcterms:modified xsi:type="dcterms:W3CDTF">2022-09-09T19:41:00Z</dcterms:modified>
</cp:coreProperties>
</file>