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F2B" w:rsidRDefault="00827F2B" w:rsidP="00827F2B">
      <w:pPr>
        <w:widowControl w:val="0"/>
        <w:jc w:val="center"/>
      </w:pPr>
      <w:r w:rsidRPr="00827F2B">
        <w:rPr>
          <w:b/>
        </w:rPr>
        <w:t>South Carolina General Assembly</w:t>
      </w:r>
    </w:p>
    <w:p w:rsidR="00827F2B" w:rsidRDefault="00827F2B" w:rsidP="00827F2B">
      <w:pPr>
        <w:widowControl w:val="0"/>
        <w:jc w:val="center"/>
      </w:pPr>
      <w:r>
        <w:t>124th Session, 2021-2022</w:t>
      </w:r>
    </w:p>
    <w:p w:rsidR="00827F2B" w:rsidRDefault="00827F2B" w:rsidP="00827F2B">
      <w:pPr>
        <w:widowControl w:val="0"/>
        <w:jc w:val="left"/>
      </w:pPr>
    </w:p>
    <w:p w:rsidR="00827F2B" w:rsidRDefault="00827F2B" w:rsidP="00827F2B">
      <w:pPr>
        <w:widowControl w:val="0"/>
        <w:jc w:val="left"/>
        <w:rPr>
          <w:b/>
        </w:rPr>
      </w:pPr>
      <w:r w:rsidRPr="00827F2B">
        <w:rPr>
          <w:b/>
        </w:rPr>
        <w:t>S.</w:t>
      </w:r>
      <w:r>
        <w:rPr>
          <w:b/>
        </w:rPr>
        <w:t xml:space="preserve"> </w:t>
      </w:r>
      <w:r w:rsidRPr="00827F2B">
        <w:rPr>
          <w:b/>
        </w:rPr>
        <w:t>265</w:t>
      </w:r>
    </w:p>
    <w:p w:rsidR="00827F2B" w:rsidRDefault="00827F2B" w:rsidP="00827F2B">
      <w:pPr>
        <w:widowControl w:val="0"/>
        <w:jc w:val="left"/>
        <w:rPr>
          <w:b/>
        </w:rPr>
      </w:pPr>
    </w:p>
    <w:p w:rsidR="00827F2B" w:rsidRDefault="00827F2B" w:rsidP="00827F2B">
      <w:pPr>
        <w:widowControl w:val="0"/>
        <w:jc w:val="left"/>
      </w:pPr>
      <w:r w:rsidRPr="00827F2B">
        <w:rPr>
          <w:b/>
        </w:rPr>
        <w:t>STATUS INFORMATION</w:t>
      </w:r>
    </w:p>
    <w:p w:rsidR="00827F2B" w:rsidRDefault="00827F2B" w:rsidP="00827F2B">
      <w:pPr>
        <w:widowControl w:val="0"/>
        <w:jc w:val="left"/>
      </w:pPr>
    </w:p>
    <w:p w:rsidR="00827F2B" w:rsidRDefault="00827F2B" w:rsidP="00827F2B">
      <w:pPr>
        <w:widowControl w:val="0"/>
        <w:jc w:val="left"/>
      </w:pPr>
      <w:r>
        <w:t>General Bill</w:t>
      </w:r>
    </w:p>
    <w:p w:rsidR="00827F2B" w:rsidRDefault="00827F2B" w:rsidP="00827F2B">
      <w:pPr>
        <w:widowControl w:val="0"/>
        <w:jc w:val="left"/>
      </w:pPr>
      <w:r>
        <w:t>Sponsors: Senator Matthews</w:t>
      </w:r>
    </w:p>
    <w:p w:rsidR="00827F2B" w:rsidRDefault="00827F2B" w:rsidP="00827F2B">
      <w:pPr>
        <w:widowControl w:val="0"/>
        <w:jc w:val="left"/>
      </w:pPr>
      <w:r>
        <w:t>Document Path: l:\council\bills\cc\15891vr21.docx</w:t>
      </w:r>
    </w:p>
    <w:p w:rsidR="00827F2B" w:rsidRDefault="00827F2B" w:rsidP="00827F2B">
      <w:pPr>
        <w:widowControl w:val="0"/>
        <w:jc w:val="left"/>
      </w:pPr>
    </w:p>
    <w:p w:rsidR="004F4124" w:rsidRDefault="004F4124" w:rsidP="00827F2B">
      <w:pPr>
        <w:widowControl w:val="0"/>
        <w:jc w:val="left"/>
      </w:pPr>
      <w:r>
        <w:t>Introduced in the Senate on January 12, 2021</w:t>
      </w:r>
    </w:p>
    <w:p w:rsidR="004F4124" w:rsidRPr="004F4124" w:rsidRDefault="004F4124" w:rsidP="00827F2B">
      <w:pPr>
        <w:widowControl w:val="0"/>
        <w:jc w:val="left"/>
      </w:pPr>
      <w:r>
        <w:t xml:space="preserve">Currently residing in the Senate Committee on </w:t>
      </w:r>
      <w:r w:rsidRPr="004F4124">
        <w:rPr>
          <w:b/>
        </w:rPr>
        <w:t>Medical Affairs</w:t>
      </w:r>
    </w:p>
    <w:p w:rsidR="004F4124" w:rsidRDefault="004F4124" w:rsidP="00827F2B">
      <w:pPr>
        <w:widowControl w:val="0"/>
        <w:jc w:val="left"/>
      </w:pPr>
    </w:p>
    <w:p w:rsidR="00827F2B" w:rsidRDefault="003C374B" w:rsidP="00827F2B">
      <w:pPr>
        <w:widowControl w:val="0"/>
        <w:jc w:val="left"/>
      </w:pPr>
      <w:r>
        <w:t>Summary: Critical care</w:t>
      </w:r>
    </w:p>
    <w:p w:rsidR="00827F2B" w:rsidRDefault="00827F2B" w:rsidP="00827F2B">
      <w:pPr>
        <w:widowControl w:val="0"/>
        <w:jc w:val="left"/>
      </w:pPr>
    </w:p>
    <w:p w:rsidR="00827F2B" w:rsidRDefault="00827F2B" w:rsidP="00827F2B">
      <w:pPr>
        <w:widowControl w:val="0"/>
        <w:jc w:val="left"/>
      </w:pPr>
    </w:p>
    <w:p w:rsidR="00827F2B" w:rsidRDefault="00827F2B" w:rsidP="00827F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7F2B">
        <w:rPr>
          <w:b/>
        </w:rPr>
        <w:t>HISTORY OF LEGISLATIVE ACTIONS</w:t>
      </w:r>
    </w:p>
    <w:p w:rsidR="00827F2B" w:rsidRDefault="00827F2B" w:rsidP="00827F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27F2B" w:rsidRPr="00827F2B" w:rsidRDefault="00827F2B" w:rsidP="00827F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7F2B">
        <w:rPr>
          <w:u w:val="single"/>
        </w:rPr>
        <w:tab/>
        <w:t>Date</w:t>
      </w:r>
      <w:r w:rsidRPr="00827F2B">
        <w:rPr>
          <w:u w:val="single"/>
        </w:rPr>
        <w:tab/>
        <w:t>Body</w:t>
      </w:r>
      <w:r w:rsidRPr="00827F2B">
        <w:rPr>
          <w:u w:val="single"/>
        </w:rPr>
        <w:tab/>
        <w:t>Action Description with journal page number</w:t>
      </w:r>
      <w:r w:rsidRPr="00827F2B">
        <w:rPr>
          <w:u w:val="single"/>
        </w:rPr>
        <w:tab/>
      </w:r>
    </w:p>
    <w:p w:rsidR="00072433" w:rsidRDefault="00072433" w:rsidP="000724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072433" w:rsidRDefault="00072433" w:rsidP="000724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B205DB">
        <w:rPr>
          <w:b/>
        </w:rPr>
        <w:t>Medical Affairs</w:t>
      </w:r>
    </w:p>
    <w:p w:rsidR="00072433" w:rsidRDefault="00072433" w:rsidP="000724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B205DB">
          <w:rPr>
            <w:rStyle w:val="Hyperlink"/>
          </w:rPr>
          <w:t>Senate Journal</w:t>
        </w:r>
        <w:r w:rsidRPr="00B205DB">
          <w:rPr>
            <w:rStyle w:val="Hyperlink"/>
          </w:rPr>
          <w:noBreakHyphen/>
          <w:t>page 241</w:t>
        </w:r>
      </w:hyperlink>
      <w:r>
        <w:t>)</w:t>
      </w:r>
    </w:p>
    <w:p w:rsidR="00072433" w:rsidRDefault="00072433" w:rsidP="000724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B205DB">
        <w:rPr>
          <w:b/>
        </w:rPr>
        <w:t>Medical Affairs</w:t>
      </w:r>
      <w:r>
        <w:t xml:space="preserve"> (</w:t>
      </w:r>
      <w:hyperlink r:id="rId8" w:history="1">
        <w:r w:rsidRPr="00B205DB">
          <w:rPr>
            <w:rStyle w:val="Hyperlink"/>
          </w:rPr>
          <w:t>Senate Journal</w:t>
        </w:r>
        <w:r w:rsidRPr="00B205DB">
          <w:rPr>
            <w:rStyle w:val="Hyperlink"/>
          </w:rPr>
          <w:noBreakHyphen/>
          <w:t>page 241</w:t>
        </w:r>
      </w:hyperlink>
      <w:r>
        <w:t>)</w:t>
      </w:r>
    </w:p>
    <w:p w:rsidR="00072433" w:rsidRDefault="00072433" w:rsidP="000724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27F2B" w:rsidRDefault="00827F2B" w:rsidP="00827F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27F2B">
          <w:rPr>
            <w:rStyle w:val="Hyperlink"/>
          </w:rPr>
          <w:t>legislative information</w:t>
        </w:r>
      </w:hyperlink>
      <w:r>
        <w:t xml:space="preserve"> at the website</w:t>
      </w:r>
    </w:p>
    <w:p w:rsidR="00827F2B" w:rsidRDefault="00827F2B" w:rsidP="00827F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7F2B" w:rsidRPr="00827F2B" w:rsidRDefault="00827F2B" w:rsidP="00827F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7F2B" w:rsidRDefault="00827F2B" w:rsidP="00827F2B">
      <w:pPr>
        <w:widowControl w:val="0"/>
        <w:jc w:val="left"/>
      </w:pPr>
      <w:r w:rsidRPr="00827F2B">
        <w:rPr>
          <w:b/>
        </w:rPr>
        <w:t>VERSIONS OF THIS BILL</w:t>
      </w:r>
    </w:p>
    <w:p w:rsidR="00827F2B" w:rsidRDefault="00827F2B" w:rsidP="00827F2B">
      <w:pPr>
        <w:widowControl w:val="0"/>
        <w:jc w:val="left"/>
      </w:pPr>
    </w:p>
    <w:p w:rsidR="00827F2B" w:rsidRDefault="00756951" w:rsidP="00827F2B">
      <w:pPr>
        <w:widowControl w:val="0"/>
        <w:jc w:val="left"/>
      </w:pPr>
      <w:hyperlink r:id="rId10" w:history="1">
        <w:r w:rsidR="00827F2B">
          <w:rPr>
            <w:rStyle w:val="Hyperlink"/>
          </w:rPr>
          <w:t>12/9/2020</w:t>
        </w:r>
      </w:hyperlink>
    </w:p>
    <w:p w:rsidR="00827F2B" w:rsidRDefault="00827F2B" w:rsidP="00827F2B"/>
    <w:p w:rsidR="00827F2B" w:rsidRDefault="00827F2B" w:rsidP="00827F2B">
      <w:pPr>
        <w:sectPr w:rsidR="00827F2B" w:rsidSect="00827F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1464D" w:rsidRDefault="00D1464D" w:rsidP="009E26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6DF" w:rsidRDefault="009E26DF" w:rsidP="009E26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6DF" w:rsidRDefault="009E26DF" w:rsidP="009E26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6DF" w:rsidRDefault="009E26DF" w:rsidP="009E26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6DF" w:rsidRDefault="009E26DF" w:rsidP="009E26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6DF" w:rsidRDefault="009E26DF" w:rsidP="009E26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6DF" w:rsidRDefault="009E26DF" w:rsidP="009E26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46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6EA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20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C5507">
        <w:rPr>
          <w:color w:val="000000" w:themeColor="text1"/>
          <w:u w:color="000000" w:themeColor="text1"/>
        </w:rPr>
        <w:t>TO AMEND THE CODE OF LAWS OF SOUTH CAROLINA, 1976, BY ADDING SECTION 44</w:t>
      </w:r>
      <w:r w:rsidR="008248C2">
        <w:rPr>
          <w:color w:val="000000" w:themeColor="text1"/>
          <w:u w:color="000000" w:themeColor="text1"/>
        </w:rPr>
        <w:noBreakHyphen/>
      </w:r>
      <w:r w:rsidRPr="007C5507">
        <w:rPr>
          <w:color w:val="000000" w:themeColor="text1"/>
          <w:u w:color="000000" w:themeColor="text1"/>
        </w:rPr>
        <w:t>7</w:t>
      </w:r>
      <w:r w:rsidR="008248C2">
        <w:rPr>
          <w:color w:val="000000" w:themeColor="text1"/>
          <w:u w:color="000000" w:themeColor="text1"/>
        </w:rPr>
        <w:noBreakHyphen/>
      </w:r>
      <w:r w:rsidRPr="007C5507">
        <w:rPr>
          <w:color w:val="000000" w:themeColor="text1"/>
          <w:u w:color="000000" w:themeColor="text1"/>
        </w:rPr>
        <w:t>400 SO AS TO PROHIBIT HOSPITALS FROM UTILIZING TELEMEDICINE TO DELIVER INTENSIVE OR CRITICAL CARE SERVICES</w:t>
      </w:r>
      <w:r w:rsidR="0098407B">
        <w:rPr>
          <w:color w:val="000000" w:themeColor="text1"/>
          <w:u w:color="000000" w:themeColor="text1"/>
        </w:rPr>
        <w:t xml:space="preserve"> AND TO REQUIRE SUCH SERVICES</w:t>
      </w:r>
      <w:r w:rsidRPr="007C5507">
        <w:rPr>
          <w:color w:val="000000" w:themeColor="text1"/>
          <w:u w:color="000000" w:themeColor="text1"/>
        </w:rPr>
        <w:t xml:space="preserve"> BE PROVIDED OR SUPERVISED BY A PHYSICIAN WHO IS BOARD</w:t>
      </w:r>
      <w:r w:rsidR="008248C2">
        <w:rPr>
          <w:color w:val="000000" w:themeColor="text1"/>
          <w:u w:color="000000" w:themeColor="text1"/>
        </w:rPr>
        <w:noBreakHyphen/>
      </w:r>
      <w:r w:rsidRPr="007C5507">
        <w:rPr>
          <w:color w:val="000000" w:themeColor="text1"/>
          <w:u w:color="000000" w:themeColor="text1"/>
        </w:rPr>
        <w:t>CERTIFIED IN CRITICAL CARE MEDICINE.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6EA8" w:rsidRDefault="00C36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36EA8" w:rsidRDefault="00C36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0FC" w:rsidRPr="007C5507" w:rsidRDefault="00C36EA8" w:rsidP="0092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220FC" w:rsidRPr="007C5507">
        <w:rPr>
          <w:color w:val="000000" w:themeColor="text1"/>
          <w:u w:color="000000" w:themeColor="text1"/>
        </w:rPr>
        <w:t>Article 3, Chapter 7, Title 44 of the 1976 Code is amended by adding:</w:t>
      </w:r>
    </w:p>
    <w:p w:rsidR="009220FC" w:rsidRPr="007C5507" w:rsidRDefault="009220FC" w:rsidP="0092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6EA8" w:rsidRDefault="00FB7CE7" w:rsidP="0092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="009220FC" w:rsidRPr="007C5507">
        <w:rPr>
          <w:color w:val="000000" w:themeColor="text1"/>
          <w:u w:color="000000" w:themeColor="text1"/>
        </w:rPr>
        <w:t>“Section 44</w:t>
      </w:r>
      <w:r w:rsidR="008248C2">
        <w:rPr>
          <w:color w:val="000000" w:themeColor="text1"/>
          <w:u w:color="000000" w:themeColor="text1"/>
        </w:rPr>
        <w:noBreakHyphen/>
      </w:r>
      <w:r w:rsidR="009220FC" w:rsidRPr="007C5507">
        <w:rPr>
          <w:color w:val="000000" w:themeColor="text1"/>
          <w:u w:color="000000" w:themeColor="text1"/>
        </w:rPr>
        <w:t>7</w:t>
      </w:r>
      <w:r w:rsidR="008248C2">
        <w:rPr>
          <w:color w:val="000000" w:themeColor="text1"/>
          <w:u w:color="000000" w:themeColor="text1"/>
        </w:rPr>
        <w:noBreakHyphen/>
      </w:r>
      <w:r w:rsidR="009220FC" w:rsidRPr="007C5507">
        <w:rPr>
          <w:color w:val="000000" w:themeColor="text1"/>
          <w:u w:color="000000" w:themeColor="text1"/>
        </w:rPr>
        <w:t>400.</w:t>
      </w:r>
      <w:r w:rsidR="009220FC">
        <w:rPr>
          <w:color w:val="000000" w:themeColor="text1"/>
          <w:u w:color="000000" w:themeColor="text1"/>
        </w:rPr>
        <w:tab/>
      </w:r>
      <w:r w:rsidR="009220FC" w:rsidRPr="007C5507">
        <w:rPr>
          <w:color w:val="000000" w:themeColor="text1"/>
          <w:u w:color="000000" w:themeColor="text1"/>
        </w:rPr>
        <w:t>A hospital is prohibited from utilizing telemedicine to deliver intensive or critical care services. Intensive or critical care services must be provided or supervised by a physician who is board</w:t>
      </w:r>
      <w:r w:rsidR="008248C2">
        <w:rPr>
          <w:color w:val="000000" w:themeColor="text1"/>
          <w:u w:color="000000" w:themeColor="text1"/>
        </w:rPr>
        <w:noBreakHyphen/>
      </w:r>
      <w:r w:rsidR="009220FC" w:rsidRPr="007C5507">
        <w:rPr>
          <w:color w:val="000000" w:themeColor="text1"/>
          <w:u w:color="000000" w:themeColor="text1"/>
        </w:rPr>
        <w:t xml:space="preserve">certified in critical care medicine. For purposes of this section, </w:t>
      </w:r>
      <w:r w:rsidR="008248C2" w:rsidRPr="008248C2">
        <w:rPr>
          <w:color w:val="000000" w:themeColor="text1"/>
          <w:u w:color="000000" w:themeColor="text1"/>
        </w:rPr>
        <w:t>‘</w:t>
      </w:r>
      <w:r w:rsidR="009220FC" w:rsidRPr="007C5507">
        <w:rPr>
          <w:color w:val="000000" w:themeColor="text1"/>
          <w:u w:color="000000" w:themeColor="text1"/>
        </w:rPr>
        <w:t>telemedicine</w:t>
      </w:r>
      <w:r w:rsidR="008248C2" w:rsidRPr="008248C2">
        <w:rPr>
          <w:color w:val="000000" w:themeColor="text1"/>
          <w:u w:color="000000" w:themeColor="text1"/>
        </w:rPr>
        <w:t>’</w:t>
      </w:r>
      <w:r w:rsidR="009220FC" w:rsidRPr="007C5507">
        <w:rPr>
          <w:color w:val="000000" w:themeColor="text1"/>
          <w:u w:color="000000" w:themeColor="text1"/>
        </w:rPr>
        <w:t xml:space="preserve"> has the same meaning as defined in Section 40</w:t>
      </w:r>
      <w:r w:rsidR="008248C2">
        <w:rPr>
          <w:color w:val="000000" w:themeColor="text1"/>
          <w:u w:color="000000" w:themeColor="text1"/>
        </w:rPr>
        <w:noBreakHyphen/>
      </w:r>
      <w:r w:rsidR="009220FC" w:rsidRPr="007C5507">
        <w:rPr>
          <w:color w:val="000000" w:themeColor="text1"/>
          <w:u w:color="000000" w:themeColor="text1"/>
        </w:rPr>
        <w:t>47</w:t>
      </w:r>
      <w:r w:rsidR="008248C2">
        <w:rPr>
          <w:color w:val="000000" w:themeColor="text1"/>
          <w:u w:color="000000" w:themeColor="text1"/>
        </w:rPr>
        <w:noBreakHyphen/>
      </w:r>
      <w:r w:rsidR="00994E5E">
        <w:rPr>
          <w:color w:val="000000" w:themeColor="text1"/>
          <w:u w:color="000000" w:themeColor="text1"/>
        </w:rPr>
        <w:t>20</w:t>
      </w:r>
      <w:r w:rsidR="009220FC" w:rsidRPr="007C5507">
        <w:rPr>
          <w:color w:val="000000" w:themeColor="text1"/>
          <w:u w:color="000000" w:themeColor="text1"/>
        </w:rPr>
        <w:t>.</w:t>
      </w:r>
      <w:r w:rsidR="009220FC">
        <w:rPr>
          <w:color w:val="000000" w:themeColor="text1"/>
          <w:u w:color="000000" w:themeColor="text1"/>
        </w:rPr>
        <w:t>”</w:t>
      </w:r>
    </w:p>
    <w:p w:rsidR="00C36EA8" w:rsidRDefault="00C36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6EA8" w:rsidRDefault="00C36E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220FC">
        <w:t>2</w:t>
      </w:r>
      <w:r>
        <w:t>.</w:t>
      </w:r>
      <w:r>
        <w:tab/>
        <w:t>This act takes effect upon approval by the Governor.</w:t>
      </w:r>
    </w:p>
    <w:p w:rsidR="008E238C" w:rsidRDefault="008248C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7F2B" w:rsidRDefault="00827F2B" w:rsidP="00827F2B">
      <w:pPr>
        <w:suppressAutoHyphens/>
      </w:pPr>
    </w:p>
    <w:sectPr w:rsidR="00827F2B" w:rsidSect="00827F2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6EA8" w:rsidRDefault="00C36EA8" w:rsidP="009F0C77">
      <w:r>
        <w:separator/>
      </w:r>
    </w:p>
  </w:endnote>
  <w:endnote w:type="continuationSeparator" w:id="0">
    <w:p w:rsidR="00C36EA8" w:rsidRDefault="00C36E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F18599-319F-44F5-914C-A4F73BE073B2}"/>
    <w:embedBold r:id="rId2" w:fontKey="{1EB6B7B8-7D6C-440E-BB43-594A359227E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3108531-C1F0-47FE-97F2-7D7E14862D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B901A65-621F-4F05-862E-03A8CDEC21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59B8AFE-9A81-4103-BFB1-F7CF887914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F2B" w:rsidRPr="00D1464D" w:rsidRDefault="00827F2B" w:rsidP="00D146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374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6EA8" w:rsidRDefault="00C36EA8" w:rsidP="009F0C77">
      <w:r>
        <w:separator/>
      </w:r>
    </w:p>
  </w:footnote>
  <w:footnote w:type="continuationSeparator" w:id="0">
    <w:p w:rsidR="00C36EA8" w:rsidRDefault="00C36E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891VR21"/>
    <w:docVar w:name="CoverBillType" w:val="b"/>
    <w:docVar w:name="DocPath" w:val="L:\Council\bills\CC\15891VR21.DOCX"/>
    <w:docVar w:name="dvBillNumber" w:val="265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C36EA8"/>
    <w:rsid w:val="000263D9"/>
    <w:rsid w:val="00026C9A"/>
    <w:rsid w:val="00072433"/>
    <w:rsid w:val="000965A1"/>
    <w:rsid w:val="000C487D"/>
    <w:rsid w:val="000D5116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374B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F4124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48C2"/>
    <w:rsid w:val="00827F2B"/>
    <w:rsid w:val="00834A12"/>
    <w:rsid w:val="00835DB1"/>
    <w:rsid w:val="00872729"/>
    <w:rsid w:val="008E238C"/>
    <w:rsid w:val="008F4429"/>
    <w:rsid w:val="00907096"/>
    <w:rsid w:val="009220FC"/>
    <w:rsid w:val="00932670"/>
    <w:rsid w:val="009352BB"/>
    <w:rsid w:val="0098407B"/>
    <w:rsid w:val="00990668"/>
    <w:rsid w:val="00994E5E"/>
    <w:rsid w:val="009B397B"/>
    <w:rsid w:val="009E26DF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25A18"/>
    <w:rsid w:val="00C3136F"/>
    <w:rsid w:val="00C3483A"/>
    <w:rsid w:val="00C36EA8"/>
    <w:rsid w:val="00C74E9D"/>
    <w:rsid w:val="00C82FD3"/>
    <w:rsid w:val="00CC6B7B"/>
    <w:rsid w:val="00CD3619"/>
    <w:rsid w:val="00CF4447"/>
    <w:rsid w:val="00D1464D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6035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B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36BD91-2EAE-4B9B-9245-C1B8AFC22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5A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A1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27F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265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26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DBD4E-069E-46B7-9CB1-38B0F41A2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265: Subject not yet available - South Carolina Legislature Online</dc:title>
  <dc:subject/>
  <dc:creator>Chris Charlton</dc:creator>
  <cp:keywords/>
  <dc:description/>
  <cp:lastModifiedBy>S Wilson</cp:lastModifiedBy>
  <cp:revision>2</cp:revision>
  <cp:lastPrinted>2020-12-08T22:36:00Z</cp:lastPrinted>
  <dcterms:created xsi:type="dcterms:W3CDTF">2021-01-21T20:52:00Z</dcterms:created>
  <dcterms:modified xsi:type="dcterms:W3CDTF">2021-01-21T20:52:00Z</dcterms:modified>
</cp:coreProperties>
</file>