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A81" w:rsidRDefault="00913A81" w:rsidP="00913A81">
      <w:pPr>
        <w:widowControl w:val="0"/>
        <w:jc w:val="center"/>
      </w:pPr>
      <w:r w:rsidRPr="00913A81">
        <w:rPr>
          <w:b/>
        </w:rPr>
        <w:t>South Carolina General Assembly</w:t>
      </w:r>
    </w:p>
    <w:p w:rsidR="00913A81" w:rsidRDefault="00913A81" w:rsidP="00913A81">
      <w:pPr>
        <w:widowControl w:val="0"/>
        <w:jc w:val="center"/>
      </w:pPr>
      <w:r>
        <w:t>124th Session, 2021-2022</w:t>
      </w:r>
    </w:p>
    <w:p w:rsidR="00913A81" w:rsidRDefault="00913A81" w:rsidP="00913A81">
      <w:pPr>
        <w:widowControl w:val="0"/>
        <w:jc w:val="left"/>
      </w:pPr>
    </w:p>
    <w:p w:rsidR="00913A81" w:rsidRDefault="00913A81" w:rsidP="00913A81">
      <w:pPr>
        <w:widowControl w:val="0"/>
        <w:jc w:val="left"/>
        <w:rPr>
          <w:b/>
        </w:rPr>
      </w:pPr>
      <w:r w:rsidRPr="00913A81">
        <w:rPr>
          <w:b/>
        </w:rPr>
        <w:t>H. 3203</w:t>
      </w:r>
    </w:p>
    <w:p w:rsidR="00913A81" w:rsidRDefault="00913A81" w:rsidP="00913A81">
      <w:pPr>
        <w:widowControl w:val="0"/>
        <w:jc w:val="left"/>
        <w:rPr>
          <w:b/>
        </w:rPr>
      </w:pPr>
    </w:p>
    <w:p w:rsidR="00913A81" w:rsidRDefault="00913A81" w:rsidP="00913A81">
      <w:pPr>
        <w:widowControl w:val="0"/>
        <w:jc w:val="left"/>
      </w:pPr>
      <w:r w:rsidRPr="00913A81">
        <w:rPr>
          <w:b/>
        </w:rPr>
        <w:t>STATUS INFORMATION</w:t>
      </w:r>
    </w:p>
    <w:p w:rsidR="00913A81" w:rsidRDefault="00913A81" w:rsidP="00913A81">
      <w:pPr>
        <w:widowControl w:val="0"/>
        <w:jc w:val="left"/>
      </w:pPr>
    </w:p>
    <w:p w:rsidR="00913A81" w:rsidRDefault="00913A81" w:rsidP="00913A81">
      <w:pPr>
        <w:widowControl w:val="0"/>
        <w:jc w:val="left"/>
      </w:pPr>
      <w:r>
        <w:t>General Bill</w:t>
      </w:r>
    </w:p>
    <w:p w:rsidR="00913A81" w:rsidRDefault="00913A81" w:rsidP="00913A81">
      <w:pPr>
        <w:widowControl w:val="0"/>
        <w:jc w:val="left"/>
      </w:pPr>
      <w:r>
        <w:t>Sponsors: Rep. Rutherford</w:t>
      </w:r>
    </w:p>
    <w:p w:rsidR="00913A81" w:rsidRDefault="00913A81" w:rsidP="00913A81">
      <w:pPr>
        <w:widowControl w:val="0"/>
        <w:jc w:val="left"/>
      </w:pPr>
      <w:r>
        <w:t>Document Path: l:\council\bills\nbd\11065zw21.docx</w:t>
      </w:r>
    </w:p>
    <w:p w:rsidR="00913A81" w:rsidRDefault="00913A81" w:rsidP="00913A81">
      <w:pPr>
        <w:widowControl w:val="0"/>
        <w:jc w:val="left"/>
      </w:pPr>
    </w:p>
    <w:p w:rsidR="00E8206D" w:rsidRDefault="00E8206D" w:rsidP="00913A81">
      <w:pPr>
        <w:widowControl w:val="0"/>
        <w:jc w:val="left"/>
      </w:pPr>
      <w:r>
        <w:t>Introduced in the House on January 12, 2021</w:t>
      </w:r>
    </w:p>
    <w:p w:rsidR="00E8206D" w:rsidRPr="00E8206D" w:rsidRDefault="00E8206D" w:rsidP="00913A81">
      <w:pPr>
        <w:widowControl w:val="0"/>
        <w:jc w:val="left"/>
      </w:pPr>
      <w:r>
        <w:t xml:space="preserve">Currently residing in the House Committee on </w:t>
      </w:r>
      <w:r w:rsidRPr="00E8206D">
        <w:rPr>
          <w:b/>
        </w:rPr>
        <w:t>Judiciary</w:t>
      </w:r>
    </w:p>
    <w:p w:rsidR="00E8206D" w:rsidRDefault="00E8206D" w:rsidP="00913A81">
      <w:pPr>
        <w:widowControl w:val="0"/>
        <w:jc w:val="left"/>
      </w:pPr>
    </w:p>
    <w:p w:rsidR="00913A81" w:rsidRDefault="00F61004" w:rsidP="00913A81">
      <w:pPr>
        <w:widowControl w:val="0"/>
        <w:jc w:val="left"/>
      </w:pPr>
      <w:r>
        <w:t>Summary: Absentee voting, presidential primary</w:t>
      </w:r>
    </w:p>
    <w:p w:rsidR="00913A81" w:rsidRDefault="00913A81" w:rsidP="00913A81">
      <w:pPr>
        <w:widowControl w:val="0"/>
        <w:jc w:val="left"/>
      </w:pPr>
    </w:p>
    <w:p w:rsidR="00913A81" w:rsidRDefault="00913A81" w:rsidP="00913A81">
      <w:pPr>
        <w:widowControl w:val="0"/>
        <w:jc w:val="left"/>
      </w:pPr>
    </w:p>
    <w:p w:rsidR="00913A81" w:rsidRDefault="00913A81" w:rsidP="00913A81">
      <w:pPr>
        <w:widowControl w:val="0"/>
        <w:tabs>
          <w:tab w:val="center" w:pos="590"/>
          <w:tab w:val="center" w:pos="1440"/>
          <w:tab w:val="left" w:pos="1872"/>
          <w:tab w:val="left" w:pos="9187"/>
        </w:tabs>
        <w:jc w:val="left"/>
      </w:pPr>
      <w:r w:rsidRPr="00913A81">
        <w:rPr>
          <w:b/>
        </w:rPr>
        <w:t>HISTORY OF LEGISLATIVE ACTIONS</w:t>
      </w:r>
    </w:p>
    <w:p w:rsidR="00913A81" w:rsidRDefault="00913A81" w:rsidP="00913A81">
      <w:pPr>
        <w:widowControl w:val="0"/>
        <w:tabs>
          <w:tab w:val="center" w:pos="590"/>
          <w:tab w:val="center" w:pos="1440"/>
          <w:tab w:val="left" w:pos="1872"/>
          <w:tab w:val="left" w:pos="9187"/>
        </w:tabs>
        <w:jc w:val="left"/>
      </w:pPr>
    </w:p>
    <w:p w:rsidR="00913A81" w:rsidRPr="00913A81" w:rsidRDefault="00913A81" w:rsidP="00913A81">
      <w:pPr>
        <w:widowControl w:val="0"/>
        <w:tabs>
          <w:tab w:val="center" w:pos="590"/>
          <w:tab w:val="center" w:pos="1440"/>
          <w:tab w:val="left" w:pos="1872"/>
          <w:tab w:val="left" w:pos="9187"/>
        </w:tabs>
        <w:jc w:val="left"/>
      </w:pPr>
      <w:r w:rsidRPr="00913A81">
        <w:rPr>
          <w:u w:val="single"/>
        </w:rPr>
        <w:tab/>
        <w:t>Date</w:t>
      </w:r>
      <w:r w:rsidRPr="00913A81">
        <w:rPr>
          <w:u w:val="single"/>
        </w:rPr>
        <w:tab/>
        <w:t>Body</w:t>
      </w:r>
      <w:r w:rsidRPr="00913A81">
        <w:rPr>
          <w:u w:val="single"/>
        </w:rPr>
        <w:tab/>
        <w:t>Action Description with journal page number</w:t>
      </w:r>
      <w:r w:rsidRPr="00913A81">
        <w:rPr>
          <w:u w:val="single"/>
        </w:rPr>
        <w:tab/>
      </w:r>
    </w:p>
    <w:p w:rsidR="00AE57A6" w:rsidRDefault="00AE57A6" w:rsidP="00AE57A6">
      <w:pPr>
        <w:widowControl w:val="0"/>
        <w:tabs>
          <w:tab w:val="right" w:pos="1008"/>
          <w:tab w:val="left" w:pos="1152"/>
          <w:tab w:val="left" w:pos="1872"/>
          <w:tab w:val="left" w:pos="9187"/>
        </w:tabs>
        <w:ind w:left="2088" w:hanging="2088"/>
      </w:pPr>
      <w:r>
        <w:tab/>
        <w:t>12/9/2020</w:t>
      </w:r>
      <w:r>
        <w:tab/>
        <w:t>House</w:t>
      </w:r>
      <w:r>
        <w:tab/>
        <w:t>Prefiled</w:t>
      </w:r>
    </w:p>
    <w:p w:rsidR="00AE57A6" w:rsidRDefault="00AE57A6" w:rsidP="00AE57A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10683">
        <w:rPr>
          <w:b/>
        </w:rPr>
        <w:t>Judiciary</w:t>
      </w:r>
    </w:p>
    <w:p w:rsidR="00AE57A6" w:rsidRDefault="00AE57A6" w:rsidP="00AE57A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10683">
          <w:rPr>
            <w:rStyle w:val="Hyperlink"/>
          </w:rPr>
          <w:t>House Journal</w:t>
        </w:r>
        <w:r w:rsidRPr="00B10683">
          <w:rPr>
            <w:rStyle w:val="Hyperlink"/>
          </w:rPr>
          <w:noBreakHyphen/>
          <w:t>page 113</w:t>
        </w:r>
      </w:hyperlink>
      <w:r>
        <w:t>)</w:t>
      </w:r>
    </w:p>
    <w:p w:rsidR="00AE57A6" w:rsidRDefault="00AE57A6" w:rsidP="00AE57A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10683">
        <w:rPr>
          <w:b/>
        </w:rPr>
        <w:t>Judiciary</w:t>
      </w:r>
      <w:r>
        <w:t xml:space="preserve"> (</w:t>
      </w:r>
      <w:hyperlink r:id="rId8" w:history="1">
        <w:r w:rsidRPr="00B10683">
          <w:rPr>
            <w:rStyle w:val="Hyperlink"/>
          </w:rPr>
          <w:t>House Journal</w:t>
        </w:r>
        <w:r w:rsidRPr="00B10683">
          <w:rPr>
            <w:rStyle w:val="Hyperlink"/>
          </w:rPr>
          <w:noBreakHyphen/>
          <w:t>page 113</w:t>
        </w:r>
      </w:hyperlink>
      <w:r>
        <w:t>)</w:t>
      </w:r>
    </w:p>
    <w:p w:rsidR="00AE57A6" w:rsidRDefault="00AE57A6" w:rsidP="00AE57A6">
      <w:pPr>
        <w:widowControl w:val="0"/>
        <w:tabs>
          <w:tab w:val="right" w:pos="1008"/>
          <w:tab w:val="left" w:pos="1152"/>
          <w:tab w:val="left" w:pos="1872"/>
          <w:tab w:val="left" w:pos="9187"/>
        </w:tabs>
        <w:ind w:left="2088" w:hanging="2088"/>
      </w:pPr>
    </w:p>
    <w:p w:rsidR="00913A81" w:rsidRDefault="00913A81" w:rsidP="00913A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13A81">
          <w:rPr>
            <w:rStyle w:val="Hyperlink"/>
          </w:rPr>
          <w:t>legislative information</w:t>
        </w:r>
      </w:hyperlink>
      <w:r>
        <w:t xml:space="preserve"> at the website</w:t>
      </w:r>
    </w:p>
    <w:p w:rsidR="00913A81" w:rsidRDefault="00913A81" w:rsidP="00913A81">
      <w:pPr>
        <w:widowControl w:val="0"/>
        <w:tabs>
          <w:tab w:val="right" w:pos="1008"/>
          <w:tab w:val="left" w:pos="1152"/>
          <w:tab w:val="left" w:pos="1872"/>
          <w:tab w:val="left" w:pos="9187"/>
        </w:tabs>
        <w:ind w:left="2088" w:hanging="2088"/>
        <w:jc w:val="left"/>
      </w:pPr>
    </w:p>
    <w:p w:rsidR="00913A81" w:rsidRPr="00913A81" w:rsidRDefault="00913A81" w:rsidP="00913A81">
      <w:pPr>
        <w:widowControl w:val="0"/>
        <w:tabs>
          <w:tab w:val="right" w:pos="1008"/>
          <w:tab w:val="left" w:pos="1152"/>
          <w:tab w:val="left" w:pos="1872"/>
          <w:tab w:val="left" w:pos="9187"/>
        </w:tabs>
        <w:ind w:left="2088" w:hanging="2088"/>
        <w:jc w:val="left"/>
      </w:pPr>
    </w:p>
    <w:p w:rsidR="00913A81" w:rsidRDefault="00913A81" w:rsidP="00913A81">
      <w:pPr>
        <w:widowControl w:val="0"/>
        <w:jc w:val="left"/>
      </w:pPr>
      <w:r w:rsidRPr="00913A81">
        <w:rPr>
          <w:b/>
        </w:rPr>
        <w:t>VERSIONS OF THIS BILL</w:t>
      </w:r>
    </w:p>
    <w:p w:rsidR="00913A81" w:rsidRDefault="00913A81" w:rsidP="00913A81">
      <w:pPr>
        <w:widowControl w:val="0"/>
        <w:jc w:val="left"/>
      </w:pPr>
    </w:p>
    <w:p w:rsidR="00913A81" w:rsidRDefault="00F9408C" w:rsidP="00913A81">
      <w:pPr>
        <w:widowControl w:val="0"/>
        <w:jc w:val="left"/>
      </w:pPr>
      <w:hyperlink r:id="rId10" w:history="1">
        <w:r w:rsidR="00913A81">
          <w:rPr>
            <w:rStyle w:val="Hyperlink"/>
          </w:rPr>
          <w:t>12/9/2020</w:t>
        </w:r>
      </w:hyperlink>
    </w:p>
    <w:p w:rsidR="00913A81" w:rsidRDefault="00913A81" w:rsidP="00913A81"/>
    <w:p w:rsidR="00913A81" w:rsidRDefault="00913A81" w:rsidP="00913A81">
      <w:pPr>
        <w:sectPr w:rsidR="00913A81" w:rsidSect="00913A81">
          <w:pgSz w:w="12240" w:h="15840" w:code="1"/>
          <w:pgMar w:top="1080" w:right="1440" w:bottom="1080" w:left="1440" w:header="720" w:footer="720" w:gutter="0"/>
          <w:cols w:space="720"/>
          <w:noEndnote/>
          <w:docGrid w:linePitch="360"/>
        </w:sectPr>
      </w:pPr>
    </w:p>
    <w:p w:rsidR="00590EC6" w:rsidRDefault="00590E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E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noBreakHyphen/>
        <w:t>15</w:t>
      </w:r>
      <w:r>
        <w:noBreakHyphen/>
        <w:t xml:space="preserve">398 </w:t>
      </w:r>
      <w:r w:rsidRPr="002958F4">
        <w:t xml:space="preserve">SO AS TO </w:t>
      </w:r>
      <w:r>
        <w:t xml:space="preserve">REQUIRE BOTH </w:t>
      </w:r>
      <w:r w:rsidRPr="00143460">
        <w:t>IN PERSON AND BY MAIL ABSENTEE VOTING IN PRESIDENTIAL PREFERENCE PRIMARY ELECTIONS HELD PURSUANT TO SECTION 7</w:t>
      </w:r>
      <w:r>
        <w:noBreakHyphen/>
      </w:r>
      <w:r w:rsidRPr="00143460">
        <w:t>11</w:t>
      </w:r>
      <w:r>
        <w:noBreakHyphen/>
      </w:r>
      <w:r w:rsidRPr="00143460">
        <w:t>20</w:t>
      </w:r>
      <w:r>
        <w:t xml:space="preserve"> AND TO DEFINE WHEN THE IN PERSON AND BY MAIL ABSENTEE VOTING REQUIRED BY THIS SECTION SHALL BEGIN, AND TO REQUIRE THE STATE ELECTION COMMISSION TO FURNISH CERTAIN LISTS TO THE STATE</w:t>
      </w:r>
      <w:r w:rsidRPr="00AD403D">
        <w:t>’</w:t>
      </w:r>
      <w:r>
        <w:t>S CERTIFIED POLITICAL PARTIES</w:t>
      </w:r>
      <w:r w:rsidRPr="0014346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E77" w:rsidRDefault="00B71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E77" w:rsidRDefault="00B71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15, Title 7 of the 1976 Code is amended by adding:</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w:t>
      </w:r>
      <w:r w:rsidRPr="002378F4">
        <w:rPr>
          <w:color w:val="000000" w:themeColor="text1"/>
          <w:u w:color="000000" w:themeColor="text1"/>
        </w:rPr>
        <w:t xml:space="preserve">Section </w:t>
      </w:r>
      <w:r>
        <w:rPr>
          <w:color w:val="000000" w:themeColor="text1"/>
          <w:u w:color="000000" w:themeColor="text1"/>
        </w:rPr>
        <w:t>7</w:t>
      </w:r>
      <w:r>
        <w:rPr>
          <w:color w:val="000000" w:themeColor="text1"/>
          <w:u w:color="000000" w:themeColor="text1"/>
        </w:rPr>
        <w:noBreakHyphen/>
      </w:r>
      <w:r w:rsidRPr="002378F4">
        <w:rPr>
          <w:color w:val="000000" w:themeColor="text1"/>
          <w:u w:color="000000" w:themeColor="text1"/>
        </w:rPr>
        <w:t>1</w:t>
      </w:r>
      <w:r>
        <w:rPr>
          <w:color w:val="000000" w:themeColor="text1"/>
          <w:u w:color="000000" w:themeColor="text1"/>
        </w:rPr>
        <w:t>5</w:t>
      </w:r>
      <w:r>
        <w:rPr>
          <w:color w:val="000000" w:themeColor="text1"/>
          <w:u w:color="000000" w:themeColor="text1"/>
        </w:rPr>
        <w:noBreakHyphen/>
        <w:t>398.</w:t>
      </w:r>
      <w:r>
        <w:rPr>
          <w:color w:val="000000" w:themeColor="text1"/>
          <w:u w:color="000000" w:themeColor="text1"/>
        </w:rPr>
        <w:tab/>
        <w:t>(A)(1)</w:t>
      </w:r>
      <w:r>
        <w:rPr>
          <w:color w:val="000000" w:themeColor="text1"/>
          <w:u w:color="000000" w:themeColor="text1"/>
        </w:rPr>
        <w:tab/>
      </w:r>
      <w:r w:rsidRPr="00143460">
        <w:rPr>
          <w:rFonts w:eastAsia="Calibri"/>
          <w:szCs w:val="22"/>
        </w:rPr>
        <w:t>Notwithstanding another provision of law, both in person and by mail absentee voting must be allowed in presidential preference primary elections held pursuant to section 7</w:t>
      </w:r>
      <w:r>
        <w:rPr>
          <w:rFonts w:eastAsia="Calibri"/>
          <w:szCs w:val="22"/>
        </w:rPr>
        <w:noBreakHyphen/>
      </w:r>
      <w:r w:rsidRPr="00143460">
        <w:rPr>
          <w:rFonts w:eastAsia="Calibri"/>
          <w:szCs w:val="22"/>
        </w:rPr>
        <w:t>11</w:t>
      </w:r>
      <w:r>
        <w:rPr>
          <w:rFonts w:eastAsia="Calibri"/>
          <w:szCs w:val="22"/>
        </w:rPr>
        <w:noBreakHyphen/>
      </w:r>
      <w:r w:rsidRPr="00143460">
        <w:rPr>
          <w:rFonts w:eastAsia="Calibri"/>
          <w:szCs w:val="22"/>
        </w:rPr>
        <w:t>20.</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State Election Commission shall ensure that the in person and by mail absentee voting required by this subsection shall begin no later that fourteen days before the start of absentee or early voting in any state whose absentee or early voting begins prior to February first of a presidential election year.</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(B)(1)</w:t>
      </w:r>
      <w:r>
        <w:rPr>
          <w:rFonts w:eastAsia="Calibri"/>
          <w:szCs w:val="22"/>
        </w:rPr>
        <w:tab/>
        <w:t>After the start of absentee voting in presidential preference primary elections pursuant to subsection (A), each week the State Election Commission shall provide the state</w:t>
      </w:r>
      <w:r w:rsidRPr="00AD403D">
        <w:rPr>
          <w:rFonts w:eastAsia="Calibri"/>
          <w:szCs w:val="22"/>
        </w:rPr>
        <w:t>’</w:t>
      </w:r>
      <w:r>
        <w:rPr>
          <w:rFonts w:eastAsia="Calibri"/>
          <w:szCs w:val="22"/>
        </w:rPr>
        <w:t>s certified political parties an electronic list of those voters by name who have:</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(a)</w:t>
      </w:r>
      <w:r>
        <w:rPr>
          <w:rFonts w:eastAsia="Calibri"/>
          <w:szCs w:val="22"/>
        </w:rPr>
        <w:tab/>
        <w:t>submitted an application to vote by absentee ballot;</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lastRenderedPageBreak/>
        <w:tab/>
      </w:r>
      <w:r>
        <w:rPr>
          <w:rFonts w:eastAsia="Calibri"/>
          <w:szCs w:val="22"/>
        </w:rPr>
        <w:tab/>
      </w:r>
      <w:r>
        <w:rPr>
          <w:rFonts w:eastAsia="Calibri"/>
          <w:szCs w:val="22"/>
        </w:rPr>
        <w:tab/>
        <w:t>(b)</w:t>
      </w:r>
      <w:r>
        <w:rPr>
          <w:rFonts w:eastAsia="Calibri"/>
          <w:szCs w:val="22"/>
        </w:rPr>
        <w:tab/>
        <w:t>returned an absentee ballot in a manner prescribed by law; or</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(c)</w:t>
      </w:r>
      <w:r>
        <w:rPr>
          <w:rFonts w:eastAsia="Calibri"/>
          <w:szCs w:val="22"/>
        </w:rPr>
        <w:tab/>
        <w:t>cast an absentee ballot in person.</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t>The list of voters required by this subsection also shall identify which political party</w:t>
      </w:r>
      <w:r w:rsidRPr="00AD403D">
        <w:rPr>
          <w:rFonts w:eastAsia="Calibri"/>
          <w:szCs w:val="22"/>
        </w:rPr>
        <w:t>’</w:t>
      </w:r>
      <w:r>
        <w:rPr>
          <w:rFonts w:eastAsia="Calibri"/>
          <w:szCs w:val="22"/>
        </w:rPr>
        <w:t>s presidential preference primary election in which the voter chose to participate.”</w:t>
      </w:r>
    </w:p>
    <w:p w:rsidR="00AD403D"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E77" w:rsidRDefault="00AD403D" w:rsidP="00AD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F3D42" w:rsidRDefault="00AD40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A81" w:rsidRDefault="00913A81" w:rsidP="00913A81">
      <w:pPr>
        <w:suppressAutoHyphens/>
      </w:pPr>
    </w:p>
    <w:sectPr w:rsidR="00913A81" w:rsidSect="00913A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E77" w:rsidRDefault="00B71E77" w:rsidP="009F0C77">
      <w:r>
        <w:separator/>
      </w:r>
    </w:p>
  </w:endnote>
  <w:endnote w:type="continuationSeparator" w:id="0">
    <w:p w:rsidR="00B71E77" w:rsidRDefault="00B71E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FFE677-E733-4E0B-B4EE-7191457BEB4D}"/>
    <w:embedBold r:id="rId2" w:fontKey="{0A85203C-23DE-4BDD-996D-0E7F1E8AABCD}"/>
  </w:font>
  <w:font w:name="Calibri">
    <w:panose1 w:val="020F0502020204030204"/>
    <w:charset w:val="00"/>
    <w:family w:val="swiss"/>
    <w:pitch w:val="variable"/>
    <w:sig w:usb0="E0002EFF" w:usb1="C000247B" w:usb2="00000009" w:usb3="00000000" w:csb0="000001FF" w:csb1="00000000"/>
    <w:embedRegular r:id="rId3" w:fontKey="{1BC2EBE1-927B-4BC2-A59F-24DD1916F63D}"/>
  </w:font>
  <w:font w:name="Cambria">
    <w:panose1 w:val="02040503050406030204"/>
    <w:charset w:val="00"/>
    <w:family w:val="roman"/>
    <w:pitch w:val="variable"/>
    <w:sig w:usb0="E00006FF" w:usb1="420024FF" w:usb2="02000000" w:usb3="00000000" w:csb0="0000019F" w:csb1="00000000"/>
    <w:embedRegular r:id="rId4" w:fontKey="{CD95B213-FA8E-44A7-AD3F-86E67A86C4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A81" w:rsidRPr="00590EC6" w:rsidRDefault="00913A81" w:rsidP="00590EC6">
    <w:pPr>
      <w:pStyle w:val="Footer"/>
      <w:tabs>
        <w:tab w:val="clear" w:pos="4680"/>
        <w:tab w:val="clear" w:pos="9360"/>
        <w:tab w:val="center" w:pos="2995"/>
      </w:tabs>
      <w:spacing w:before="120"/>
    </w:pPr>
    <w:r>
      <w:t>[3203]</w:t>
    </w:r>
    <w:r>
      <w:tab/>
    </w:r>
    <w:r>
      <w:fldChar w:fldCharType="begin"/>
    </w:r>
    <w:r>
      <w:instrText xml:space="preserve"> PAGE  \* MERGEFORMAT </w:instrText>
    </w:r>
    <w:r>
      <w:fldChar w:fldCharType="separate"/>
    </w:r>
    <w:r w:rsidR="00AE57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E77" w:rsidRDefault="00B71E77" w:rsidP="009F0C77">
      <w:r>
        <w:separator/>
      </w:r>
    </w:p>
  </w:footnote>
  <w:footnote w:type="continuationSeparator" w:id="0">
    <w:p w:rsidR="00B71E77" w:rsidRDefault="00B71E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5ZW21"/>
    <w:docVar w:name="CoverBillType" w:val="b"/>
    <w:docVar w:name="DocPath" w:val="L:\Council\bills\NBD\11065ZW21.DOCX"/>
    <w:docVar w:name="dvBillNumber" w:val="3203"/>
    <w:docVar w:name="dvBillNumberPrefix" w:val="H. "/>
    <w:docVar w:name="dvOriginalBody" w:val="House"/>
    <w:docVar w:name="dvSteno" w:val="NBD"/>
    <w:docVar w:name="NameofBody" w:val="h"/>
    <w:docVar w:name="vGroup2" w:val="Council"/>
  </w:docVars>
  <w:rsids>
    <w:rsidRoot w:val="00B71E7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EC6"/>
    <w:rsid w:val="005A62FE"/>
    <w:rsid w:val="005B1CAF"/>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3A81"/>
    <w:rsid w:val="0094021A"/>
    <w:rsid w:val="009B44AF"/>
    <w:rsid w:val="009C6A0B"/>
    <w:rsid w:val="009F0C77"/>
    <w:rsid w:val="009F4DD1"/>
    <w:rsid w:val="00A02543"/>
    <w:rsid w:val="00A41684"/>
    <w:rsid w:val="00A60315"/>
    <w:rsid w:val="00A64E80"/>
    <w:rsid w:val="00A72BCD"/>
    <w:rsid w:val="00A741D9"/>
    <w:rsid w:val="00A833AB"/>
    <w:rsid w:val="00A9741D"/>
    <w:rsid w:val="00AC34A2"/>
    <w:rsid w:val="00AD1C9A"/>
    <w:rsid w:val="00AD403D"/>
    <w:rsid w:val="00AD4B17"/>
    <w:rsid w:val="00AE57A6"/>
    <w:rsid w:val="00B412D4"/>
    <w:rsid w:val="00B64FFF"/>
    <w:rsid w:val="00B71E77"/>
    <w:rsid w:val="00BE3C22"/>
    <w:rsid w:val="00BF3D42"/>
    <w:rsid w:val="00C0345E"/>
    <w:rsid w:val="00C21ABE"/>
    <w:rsid w:val="00C31C95"/>
    <w:rsid w:val="00C3483A"/>
    <w:rsid w:val="00C74E9D"/>
    <w:rsid w:val="00C826DD"/>
    <w:rsid w:val="00C82FD3"/>
    <w:rsid w:val="00C92819"/>
    <w:rsid w:val="00CC6B7B"/>
    <w:rsid w:val="00CD1F7F"/>
    <w:rsid w:val="00CD2089"/>
    <w:rsid w:val="00D73A67"/>
    <w:rsid w:val="00D970A9"/>
    <w:rsid w:val="00DF3845"/>
    <w:rsid w:val="00E41911"/>
    <w:rsid w:val="00E44B57"/>
    <w:rsid w:val="00E8206D"/>
    <w:rsid w:val="00E92EEF"/>
    <w:rsid w:val="00EF2368"/>
    <w:rsid w:val="00F24442"/>
    <w:rsid w:val="00F50AE3"/>
    <w:rsid w:val="00F6100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5148A-C270-4C3E-919D-1C9F5B38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13A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0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7B1FF-C1E2-4DC7-BC94-635C4242D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3203: Subject not yet available - South Carolina Legislature Online</dc:title>
  <dc:creator>Niki Downey</dc:creator>
  <cp:lastModifiedBy>S Wilson</cp:lastModifiedBy>
  <cp:revision>2</cp:revision>
  <cp:lastPrinted>2020-11-25T13:49:00Z</cp:lastPrinted>
  <dcterms:created xsi:type="dcterms:W3CDTF">2021-01-26T14:19:00Z</dcterms:created>
  <dcterms:modified xsi:type="dcterms:W3CDTF">2021-01-26T14:19:00Z</dcterms:modified>
</cp:coreProperties>
</file>