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45A" w:rsidRPr="00F4545A" w:rsidRDefault="00F4545A" w:rsidP="00F454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4545A">
        <w:rPr>
          <w:rFonts w:eastAsia="Times New Roman" w:cs="Times New Roman"/>
          <w:b/>
          <w:szCs w:val="20"/>
        </w:rPr>
        <w:t>South Carolina General Assembly</w:t>
      </w:r>
    </w:p>
    <w:p w:rsidR="00F4545A" w:rsidRPr="00F4545A" w:rsidRDefault="00F4545A" w:rsidP="00F454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4545A">
        <w:rPr>
          <w:rFonts w:eastAsia="Times New Roman" w:cs="Times New Roman"/>
          <w:szCs w:val="20"/>
        </w:rPr>
        <w:t>124th Session, 2021-2022</w:t>
      </w:r>
    </w:p>
    <w:p w:rsidR="00F4545A" w:rsidRPr="00F4545A" w:rsidRDefault="00F4545A" w:rsidP="00F454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4545A" w:rsidRPr="00F4545A" w:rsidRDefault="002F7327" w:rsidP="00F454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A184, R201, H3340</w:t>
      </w:r>
    </w:p>
    <w:p w:rsidR="00F4545A" w:rsidRPr="00F4545A" w:rsidRDefault="00F4545A" w:rsidP="00F454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F4545A" w:rsidRPr="00F4545A" w:rsidRDefault="00F4545A" w:rsidP="00F454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4545A">
        <w:rPr>
          <w:rFonts w:eastAsia="Times New Roman" w:cs="Times New Roman"/>
          <w:b/>
          <w:szCs w:val="20"/>
        </w:rPr>
        <w:t>STATUS INFORMATION</w:t>
      </w:r>
    </w:p>
    <w:p w:rsidR="00F4545A" w:rsidRPr="00F4545A" w:rsidRDefault="00F4545A" w:rsidP="00F454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4545A" w:rsidRPr="00F4545A" w:rsidRDefault="00F4545A" w:rsidP="00F454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4545A">
        <w:rPr>
          <w:rFonts w:eastAsia="Times New Roman" w:cs="Times New Roman"/>
          <w:szCs w:val="20"/>
        </w:rPr>
        <w:t>General Bill</w:t>
      </w:r>
    </w:p>
    <w:p w:rsidR="00F4545A" w:rsidRPr="00F4545A" w:rsidRDefault="00F4545A" w:rsidP="00F454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4545A">
        <w:rPr>
          <w:rFonts w:eastAsia="Times New Roman" w:cs="Times New Roman"/>
          <w:szCs w:val="20"/>
        </w:rPr>
        <w:t>Sponsors: Reps. Bailey, Hardee, Atkinson, Hayes, Brittain and Weeks</w:t>
      </w:r>
    </w:p>
    <w:p w:rsidR="00F4545A" w:rsidRPr="00F4545A" w:rsidRDefault="00F4545A" w:rsidP="00F454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4545A">
        <w:rPr>
          <w:rFonts w:eastAsia="Times New Roman" w:cs="Times New Roman"/>
          <w:szCs w:val="20"/>
        </w:rPr>
        <w:t>Document Path: l:\council\bills\nbd\11007dg21.docx</w:t>
      </w:r>
    </w:p>
    <w:p w:rsidR="00F4545A" w:rsidRPr="00F4545A" w:rsidRDefault="00F4545A" w:rsidP="00F454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4545A">
        <w:rPr>
          <w:rFonts w:eastAsia="Times New Roman" w:cs="Times New Roman"/>
          <w:szCs w:val="20"/>
        </w:rPr>
        <w:t>Companion/Similar bill(s): 1189</w:t>
      </w:r>
    </w:p>
    <w:p w:rsidR="00F4545A" w:rsidRPr="00F4545A" w:rsidRDefault="00F4545A" w:rsidP="00F454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26512" w:rsidRDefault="00E26512" w:rsidP="00F454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12, 2021</w:t>
      </w:r>
    </w:p>
    <w:p w:rsidR="00E26512" w:rsidRDefault="00E26512" w:rsidP="00F454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7, 2022</w:t>
      </w:r>
    </w:p>
    <w:p w:rsidR="00E26512" w:rsidRDefault="00E26512" w:rsidP="00F454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4, 2022</w:t>
      </w:r>
    </w:p>
    <w:p w:rsidR="00E26512" w:rsidRDefault="00E26512" w:rsidP="00F454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12, 2022</w:t>
      </w:r>
    </w:p>
    <w:p w:rsidR="00E26512" w:rsidRDefault="00E26512" w:rsidP="00F454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16, 2022, Signed</w:t>
      </w:r>
    </w:p>
    <w:p w:rsidR="00E26512" w:rsidRDefault="00E26512" w:rsidP="00F454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4545A" w:rsidRPr="00F4545A" w:rsidRDefault="00F4545A" w:rsidP="00F454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4545A">
        <w:rPr>
          <w:rFonts w:eastAsia="Times New Roman" w:cs="Times New Roman"/>
          <w:szCs w:val="20"/>
        </w:rPr>
        <w:t>Summary: License tax credits allowed for contributions to qualifying infrastructure and development projects</w:t>
      </w:r>
    </w:p>
    <w:p w:rsidR="00F4545A" w:rsidRPr="00F4545A" w:rsidRDefault="00F4545A" w:rsidP="00F454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4545A" w:rsidRPr="00F4545A" w:rsidRDefault="00F4545A" w:rsidP="00F454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4545A" w:rsidRPr="00F4545A" w:rsidRDefault="00F4545A" w:rsidP="00F4545A">
      <w:pPr>
        <w:widowControl w:val="0"/>
        <w:tabs>
          <w:tab w:val="center" w:pos="590"/>
          <w:tab w:val="center" w:pos="1440"/>
          <w:tab w:val="left" w:pos="1872"/>
          <w:tab w:val="left" w:pos="9187"/>
        </w:tabs>
        <w:rPr>
          <w:rFonts w:eastAsia="Times New Roman" w:cs="Times New Roman"/>
          <w:szCs w:val="20"/>
        </w:rPr>
      </w:pPr>
      <w:r w:rsidRPr="00F4545A">
        <w:rPr>
          <w:rFonts w:eastAsia="Times New Roman" w:cs="Times New Roman"/>
          <w:b/>
          <w:szCs w:val="20"/>
        </w:rPr>
        <w:t>HISTORY OF LEGISLATIVE ACTIONS</w:t>
      </w:r>
    </w:p>
    <w:p w:rsidR="00F4545A" w:rsidRPr="00F4545A" w:rsidRDefault="00F4545A" w:rsidP="00F4545A">
      <w:pPr>
        <w:widowControl w:val="0"/>
        <w:tabs>
          <w:tab w:val="center" w:pos="590"/>
          <w:tab w:val="center" w:pos="1440"/>
          <w:tab w:val="left" w:pos="1872"/>
          <w:tab w:val="left" w:pos="9187"/>
        </w:tabs>
        <w:rPr>
          <w:rFonts w:eastAsia="Times New Roman" w:cs="Times New Roman"/>
          <w:szCs w:val="20"/>
        </w:rPr>
      </w:pPr>
    </w:p>
    <w:p w:rsidR="00F4545A" w:rsidRPr="00F4545A" w:rsidRDefault="00F4545A" w:rsidP="00F4545A">
      <w:pPr>
        <w:widowControl w:val="0"/>
        <w:tabs>
          <w:tab w:val="center" w:pos="590"/>
          <w:tab w:val="center" w:pos="1440"/>
          <w:tab w:val="left" w:pos="1872"/>
          <w:tab w:val="left" w:pos="9187"/>
        </w:tabs>
        <w:rPr>
          <w:rFonts w:eastAsia="Times New Roman" w:cs="Times New Roman"/>
          <w:szCs w:val="20"/>
        </w:rPr>
      </w:pPr>
      <w:r w:rsidRPr="00F4545A">
        <w:rPr>
          <w:rFonts w:eastAsia="Times New Roman" w:cs="Times New Roman"/>
          <w:szCs w:val="20"/>
          <w:u w:val="single"/>
        </w:rPr>
        <w:tab/>
        <w:t>Date</w:t>
      </w:r>
      <w:r w:rsidRPr="00F4545A">
        <w:rPr>
          <w:rFonts w:eastAsia="Times New Roman" w:cs="Times New Roman"/>
          <w:szCs w:val="20"/>
          <w:u w:val="single"/>
        </w:rPr>
        <w:tab/>
        <w:t>Body</w:t>
      </w:r>
      <w:r w:rsidRPr="00F4545A">
        <w:rPr>
          <w:rFonts w:eastAsia="Times New Roman" w:cs="Times New Roman"/>
          <w:szCs w:val="20"/>
          <w:u w:val="single"/>
        </w:rPr>
        <w:tab/>
        <w:t>Action Description with journal page number</w:t>
      </w:r>
      <w:r w:rsidRPr="00F4545A">
        <w:rPr>
          <w:rFonts w:eastAsia="Times New Roman" w:cs="Times New Roman"/>
          <w:szCs w:val="20"/>
          <w:u w:val="single"/>
        </w:rPr>
        <w:tab/>
      </w:r>
    </w:p>
    <w:p w:rsidR="002F7327" w:rsidRDefault="002F7327" w:rsidP="002F7327">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House</w:t>
      </w:r>
      <w:r>
        <w:rPr>
          <w:rFonts w:cs="Times New Roman"/>
        </w:rPr>
        <w:tab/>
        <w:t>Prefiled</w:t>
      </w:r>
    </w:p>
    <w:p w:rsidR="002F7327" w:rsidRDefault="002F7327" w:rsidP="002F7327">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House</w:t>
      </w:r>
      <w:r>
        <w:rPr>
          <w:rFonts w:cs="Times New Roman"/>
        </w:rPr>
        <w:tab/>
        <w:t xml:space="preserve">Referred to Committee on </w:t>
      </w:r>
      <w:r w:rsidRPr="00250BC6">
        <w:rPr>
          <w:rFonts w:cs="Times New Roman"/>
          <w:b/>
        </w:rPr>
        <w:t>Ways and Means</w:t>
      </w:r>
    </w:p>
    <w:p w:rsidR="002F7327" w:rsidRDefault="002F7327" w:rsidP="002F7327">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House</w:t>
      </w:r>
      <w:r>
        <w:rPr>
          <w:rFonts w:cs="Times New Roman"/>
        </w:rPr>
        <w:tab/>
        <w:t>Introduced and read first time (</w:t>
      </w:r>
      <w:hyperlink r:id="rId7" w:history="1">
        <w:r w:rsidRPr="00250BC6">
          <w:rPr>
            <w:rStyle w:val="Hyperlink"/>
            <w:rFonts w:cs="Times New Roman"/>
          </w:rPr>
          <w:t>House Journal</w:t>
        </w:r>
        <w:r w:rsidRPr="00250BC6">
          <w:rPr>
            <w:rStyle w:val="Hyperlink"/>
            <w:rFonts w:cs="Times New Roman"/>
          </w:rPr>
          <w:noBreakHyphen/>
          <w:t>page 164</w:t>
        </w:r>
      </w:hyperlink>
      <w:r>
        <w:rPr>
          <w:rFonts w:cs="Times New Roman"/>
        </w:rPr>
        <w:t>)</w:t>
      </w:r>
    </w:p>
    <w:p w:rsidR="002F7327" w:rsidRDefault="002F7327" w:rsidP="002F7327">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House</w:t>
      </w:r>
      <w:r>
        <w:rPr>
          <w:rFonts w:cs="Times New Roman"/>
        </w:rPr>
        <w:tab/>
        <w:t xml:space="preserve">Referred to Committee on </w:t>
      </w:r>
      <w:r w:rsidRPr="00250BC6">
        <w:rPr>
          <w:rFonts w:cs="Times New Roman"/>
          <w:b/>
        </w:rPr>
        <w:t>Ways and Means</w:t>
      </w:r>
      <w:r>
        <w:rPr>
          <w:rFonts w:cs="Times New Roman"/>
        </w:rPr>
        <w:t xml:space="preserve"> (</w:t>
      </w:r>
      <w:hyperlink r:id="rId8" w:history="1">
        <w:r w:rsidRPr="00250BC6">
          <w:rPr>
            <w:rStyle w:val="Hyperlink"/>
            <w:rFonts w:cs="Times New Roman"/>
          </w:rPr>
          <w:t>House Journal</w:t>
        </w:r>
        <w:r w:rsidRPr="00250BC6">
          <w:rPr>
            <w:rStyle w:val="Hyperlink"/>
            <w:rFonts w:cs="Times New Roman"/>
          </w:rPr>
          <w:noBreakHyphen/>
          <w:t>page 164</w:t>
        </w:r>
      </w:hyperlink>
      <w:bookmarkStart w:id="0" w:name="_GoBack"/>
      <w:bookmarkEnd w:id="0"/>
      <w:r>
        <w:rPr>
          <w:rFonts w:cs="Times New Roman"/>
        </w:rPr>
        <w:t>)</w:t>
      </w:r>
    </w:p>
    <w:p w:rsidR="002F7327" w:rsidRDefault="002F7327" w:rsidP="002F7327">
      <w:pPr>
        <w:widowControl w:val="0"/>
        <w:tabs>
          <w:tab w:val="right" w:pos="1008"/>
          <w:tab w:val="left" w:pos="1152"/>
          <w:tab w:val="left" w:pos="1872"/>
          <w:tab w:val="left" w:pos="9187"/>
        </w:tabs>
        <w:ind w:left="2088" w:hanging="2088"/>
        <w:rPr>
          <w:rFonts w:cs="Times New Roman"/>
        </w:rPr>
      </w:pPr>
      <w:r>
        <w:rPr>
          <w:rFonts w:cs="Times New Roman"/>
        </w:rPr>
        <w:tab/>
        <w:t>1/26/2021</w:t>
      </w:r>
      <w:r>
        <w:rPr>
          <w:rFonts w:cs="Times New Roman"/>
        </w:rPr>
        <w:tab/>
        <w:t>House</w:t>
      </w:r>
      <w:r>
        <w:rPr>
          <w:rFonts w:cs="Times New Roman"/>
        </w:rPr>
        <w:tab/>
        <w:t>Member(s) request name added as sponsor: Hardee</w:t>
      </w:r>
    </w:p>
    <w:p w:rsidR="002F7327" w:rsidRDefault="002F7327" w:rsidP="002F7327">
      <w:pPr>
        <w:widowControl w:val="0"/>
        <w:tabs>
          <w:tab w:val="right" w:pos="1008"/>
          <w:tab w:val="left" w:pos="1152"/>
          <w:tab w:val="left" w:pos="1872"/>
          <w:tab w:val="left" w:pos="9187"/>
        </w:tabs>
        <w:ind w:left="2088" w:hanging="2088"/>
        <w:rPr>
          <w:rFonts w:cs="Times New Roman"/>
        </w:rPr>
      </w:pPr>
      <w:r>
        <w:rPr>
          <w:rFonts w:cs="Times New Roman"/>
        </w:rPr>
        <w:tab/>
        <w:t>3/10/2022</w:t>
      </w:r>
      <w:r>
        <w:rPr>
          <w:rFonts w:cs="Times New Roman"/>
        </w:rPr>
        <w:tab/>
        <w:t>House</w:t>
      </w:r>
      <w:r>
        <w:rPr>
          <w:rFonts w:cs="Times New Roman"/>
        </w:rPr>
        <w:tab/>
        <w:t>Member(s) request name added as sponsor: Atkinson, Hayes, Brittain</w:t>
      </w:r>
    </w:p>
    <w:p w:rsidR="002F7327" w:rsidRDefault="002F7327" w:rsidP="002F7327">
      <w:pPr>
        <w:widowControl w:val="0"/>
        <w:tabs>
          <w:tab w:val="right" w:pos="1008"/>
          <w:tab w:val="left" w:pos="1152"/>
          <w:tab w:val="left" w:pos="1872"/>
          <w:tab w:val="left" w:pos="9187"/>
        </w:tabs>
        <w:ind w:left="2088" w:hanging="2088"/>
        <w:rPr>
          <w:rFonts w:cs="Times New Roman"/>
        </w:rPr>
      </w:pPr>
      <w:r>
        <w:rPr>
          <w:rFonts w:cs="Times New Roman"/>
        </w:rPr>
        <w:tab/>
        <w:t>3/31/2022</w:t>
      </w:r>
      <w:r>
        <w:rPr>
          <w:rFonts w:cs="Times New Roman"/>
        </w:rPr>
        <w:tab/>
        <w:t>House</w:t>
      </w:r>
      <w:r>
        <w:rPr>
          <w:rFonts w:cs="Times New Roman"/>
        </w:rPr>
        <w:tab/>
        <w:t>Member(s) request name added as sponsor: Weeks</w:t>
      </w:r>
    </w:p>
    <w:p w:rsidR="002F7327" w:rsidRDefault="002F7327" w:rsidP="002F7327">
      <w:pPr>
        <w:widowControl w:val="0"/>
        <w:tabs>
          <w:tab w:val="right" w:pos="1008"/>
          <w:tab w:val="left" w:pos="1152"/>
          <w:tab w:val="left" w:pos="1872"/>
          <w:tab w:val="left" w:pos="9187"/>
        </w:tabs>
        <w:ind w:left="2088" w:hanging="2088"/>
        <w:rPr>
          <w:rFonts w:cs="Times New Roman"/>
        </w:rPr>
      </w:pPr>
      <w:r>
        <w:rPr>
          <w:rFonts w:cs="Times New Roman"/>
        </w:rPr>
        <w:tab/>
        <w:t>3/31/2022</w:t>
      </w:r>
      <w:r>
        <w:rPr>
          <w:rFonts w:cs="Times New Roman"/>
        </w:rPr>
        <w:tab/>
        <w:t>House</w:t>
      </w:r>
      <w:r>
        <w:rPr>
          <w:rFonts w:cs="Times New Roman"/>
        </w:rPr>
        <w:tab/>
        <w:t xml:space="preserve">Committee report: Favorable with amendment </w:t>
      </w:r>
      <w:r w:rsidRPr="00250BC6">
        <w:rPr>
          <w:rFonts w:cs="Times New Roman"/>
          <w:b/>
        </w:rPr>
        <w:t>Ways and Means</w:t>
      </w:r>
      <w:r>
        <w:rPr>
          <w:rFonts w:cs="Times New Roman"/>
        </w:rPr>
        <w:t xml:space="preserve"> (</w:t>
      </w:r>
      <w:hyperlink r:id="rId9" w:history="1">
        <w:r w:rsidRPr="00250BC6">
          <w:rPr>
            <w:rStyle w:val="Hyperlink"/>
            <w:rFonts w:cs="Times New Roman"/>
          </w:rPr>
          <w:t>House Journal</w:t>
        </w:r>
        <w:r w:rsidRPr="00250BC6">
          <w:rPr>
            <w:rStyle w:val="Hyperlink"/>
            <w:rFonts w:cs="Times New Roman"/>
          </w:rPr>
          <w:noBreakHyphen/>
          <w:t>page 27</w:t>
        </w:r>
      </w:hyperlink>
      <w:r>
        <w:rPr>
          <w:rFonts w:cs="Times New Roman"/>
        </w:rPr>
        <w:t>)</w:t>
      </w:r>
    </w:p>
    <w:p w:rsidR="002F7327" w:rsidRDefault="002F7327" w:rsidP="002F7327">
      <w:pPr>
        <w:widowControl w:val="0"/>
        <w:tabs>
          <w:tab w:val="right" w:pos="1008"/>
          <w:tab w:val="left" w:pos="1152"/>
          <w:tab w:val="left" w:pos="1872"/>
          <w:tab w:val="left" w:pos="9187"/>
        </w:tabs>
        <w:ind w:left="2088" w:hanging="2088"/>
        <w:rPr>
          <w:rFonts w:cs="Times New Roman"/>
        </w:rPr>
      </w:pPr>
      <w:r>
        <w:rPr>
          <w:rFonts w:cs="Times New Roman"/>
        </w:rPr>
        <w:tab/>
        <w:t>4/1/2022</w:t>
      </w:r>
      <w:r>
        <w:rPr>
          <w:rFonts w:cs="Times New Roman"/>
        </w:rPr>
        <w:tab/>
      </w:r>
      <w:r>
        <w:rPr>
          <w:rFonts w:cs="Times New Roman"/>
        </w:rPr>
        <w:tab/>
        <w:t>Scrivener's error corrected</w:t>
      </w:r>
    </w:p>
    <w:p w:rsidR="002F7327" w:rsidRDefault="002F7327" w:rsidP="002F7327">
      <w:pPr>
        <w:widowControl w:val="0"/>
        <w:tabs>
          <w:tab w:val="right" w:pos="1008"/>
          <w:tab w:val="left" w:pos="1152"/>
          <w:tab w:val="left" w:pos="1872"/>
          <w:tab w:val="left" w:pos="9187"/>
        </w:tabs>
        <w:ind w:left="2088" w:hanging="2088"/>
        <w:rPr>
          <w:rFonts w:cs="Times New Roman"/>
        </w:rPr>
      </w:pPr>
      <w:r>
        <w:rPr>
          <w:rFonts w:cs="Times New Roman"/>
        </w:rPr>
        <w:tab/>
        <w:t>4/5/2022</w:t>
      </w:r>
      <w:r>
        <w:rPr>
          <w:rFonts w:cs="Times New Roman"/>
        </w:rPr>
        <w:tab/>
        <w:t>House</w:t>
      </w:r>
      <w:r>
        <w:rPr>
          <w:rFonts w:cs="Times New Roman"/>
        </w:rPr>
        <w:tab/>
        <w:t>Debate adjourned (</w:t>
      </w:r>
      <w:hyperlink r:id="rId10" w:history="1">
        <w:r w:rsidRPr="00250BC6">
          <w:rPr>
            <w:rStyle w:val="Hyperlink"/>
            <w:rFonts w:cs="Times New Roman"/>
          </w:rPr>
          <w:t>House Journal</w:t>
        </w:r>
        <w:r w:rsidRPr="00250BC6">
          <w:rPr>
            <w:rStyle w:val="Hyperlink"/>
            <w:rFonts w:cs="Times New Roman"/>
          </w:rPr>
          <w:noBreakHyphen/>
          <w:t>page 22</w:t>
        </w:r>
      </w:hyperlink>
      <w:r>
        <w:rPr>
          <w:rFonts w:cs="Times New Roman"/>
        </w:rPr>
        <w:t>)</w:t>
      </w:r>
    </w:p>
    <w:p w:rsidR="002F7327" w:rsidRDefault="002F7327" w:rsidP="002F7327">
      <w:pPr>
        <w:widowControl w:val="0"/>
        <w:tabs>
          <w:tab w:val="right" w:pos="1008"/>
          <w:tab w:val="left" w:pos="1152"/>
          <w:tab w:val="left" w:pos="1872"/>
          <w:tab w:val="left" w:pos="9187"/>
        </w:tabs>
        <w:ind w:left="2088" w:hanging="2088"/>
        <w:rPr>
          <w:rFonts w:cs="Times New Roman"/>
        </w:rPr>
      </w:pPr>
      <w:r>
        <w:rPr>
          <w:rFonts w:cs="Times New Roman"/>
        </w:rPr>
        <w:tab/>
        <w:t>4/6/2022</w:t>
      </w:r>
      <w:r>
        <w:rPr>
          <w:rFonts w:cs="Times New Roman"/>
        </w:rPr>
        <w:tab/>
        <w:t>House</w:t>
      </w:r>
      <w:r>
        <w:rPr>
          <w:rFonts w:cs="Times New Roman"/>
        </w:rPr>
        <w:tab/>
        <w:t>Amended (</w:t>
      </w:r>
      <w:hyperlink r:id="rId11" w:history="1">
        <w:r w:rsidRPr="00250BC6">
          <w:rPr>
            <w:rStyle w:val="Hyperlink"/>
            <w:rFonts w:cs="Times New Roman"/>
          </w:rPr>
          <w:t>House Journal</w:t>
        </w:r>
        <w:r w:rsidRPr="00250BC6">
          <w:rPr>
            <w:rStyle w:val="Hyperlink"/>
            <w:rFonts w:cs="Times New Roman"/>
          </w:rPr>
          <w:noBreakHyphen/>
          <w:t>page 59</w:t>
        </w:r>
      </w:hyperlink>
      <w:r>
        <w:rPr>
          <w:rFonts w:cs="Times New Roman"/>
        </w:rPr>
        <w:t>)</w:t>
      </w:r>
    </w:p>
    <w:p w:rsidR="002F7327" w:rsidRDefault="002F7327" w:rsidP="002F7327">
      <w:pPr>
        <w:widowControl w:val="0"/>
        <w:tabs>
          <w:tab w:val="right" w:pos="1008"/>
          <w:tab w:val="left" w:pos="1152"/>
          <w:tab w:val="left" w:pos="1872"/>
          <w:tab w:val="left" w:pos="9187"/>
        </w:tabs>
        <w:ind w:left="2088" w:hanging="2088"/>
        <w:rPr>
          <w:rFonts w:cs="Times New Roman"/>
        </w:rPr>
      </w:pPr>
      <w:r>
        <w:rPr>
          <w:rFonts w:cs="Times New Roman"/>
        </w:rPr>
        <w:tab/>
        <w:t>4/6/2022</w:t>
      </w:r>
      <w:r>
        <w:rPr>
          <w:rFonts w:cs="Times New Roman"/>
        </w:rPr>
        <w:tab/>
        <w:t>House</w:t>
      </w:r>
      <w:r>
        <w:rPr>
          <w:rFonts w:cs="Times New Roman"/>
        </w:rPr>
        <w:tab/>
        <w:t>Read second time (</w:t>
      </w:r>
      <w:hyperlink r:id="rId12" w:history="1">
        <w:r w:rsidRPr="00250BC6">
          <w:rPr>
            <w:rStyle w:val="Hyperlink"/>
            <w:rFonts w:cs="Times New Roman"/>
          </w:rPr>
          <w:t>House Journal</w:t>
        </w:r>
        <w:r w:rsidRPr="00250BC6">
          <w:rPr>
            <w:rStyle w:val="Hyperlink"/>
            <w:rFonts w:cs="Times New Roman"/>
          </w:rPr>
          <w:noBreakHyphen/>
          <w:t>page 59</w:t>
        </w:r>
      </w:hyperlink>
      <w:r>
        <w:rPr>
          <w:rFonts w:cs="Times New Roman"/>
        </w:rPr>
        <w:t>)</w:t>
      </w:r>
    </w:p>
    <w:p w:rsidR="002F7327" w:rsidRDefault="002F7327" w:rsidP="002F7327">
      <w:pPr>
        <w:widowControl w:val="0"/>
        <w:tabs>
          <w:tab w:val="right" w:pos="1008"/>
          <w:tab w:val="left" w:pos="1152"/>
          <w:tab w:val="left" w:pos="1872"/>
          <w:tab w:val="left" w:pos="9187"/>
        </w:tabs>
        <w:ind w:left="2088" w:hanging="2088"/>
        <w:rPr>
          <w:rFonts w:cs="Times New Roman"/>
        </w:rPr>
      </w:pPr>
      <w:r>
        <w:rPr>
          <w:rFonts w:cs="Times New Roman"/>
        </w:rPr>
        <w:tab/>
        <w:t>4/6/2022</w:t>
      </w:r>
      <w:r>
        <w:rPr>
          <w:rFonts w:cs="Times New Roman"/>
        </w:rPr>
        <w:tab/>
        <w:t>House</w:t>
      </w:r>
      <w:r>
        <w:rPr>
          <w:rFonts w:cs="Times New Roman"/>
        </w:rPr>
        <w:tab/>
        <w:t>Roll call Yeas</w:t>
      </w:r>
      <w:r>
        <w:rPr>
          <w:rFonts w:cs="Times New Roman"/>
        </w:rPr>
        <w:noBreakHyphen/>
        <w:t>104  Nays</w:t>
      </w:r>
      <w:r>
        <w:rPr>
          <w:rFonts w:cs="Times New Roman"/>
        </w:rPr>
        <w:noBreakHyphen/>
        <w:t>6 (</w:t>
      </w:r>
      <w:hyperlink r:id="rId13" w:history="1">
        <w:r w:rsidRPr="00250BC6">
          <w:rPr>
            <w:rStyle w:val="Hyperlink"/>
            <w:rFonts w:cs="Times New Roman"/>
          </w:rPr>
          <w:t>House Journal</w:t>
        </w:r>
        <w:r w:rsidRPr="00250BC6">
          <w:rPr>
            <w:rStyle w:val="Hyperlink"/>
            <w:rFonts w:cs="Times New Roman"/>
          </w:rPr>
          <w:noBreakHyphen/>
          <w:t>page 63</w:t>
        </w:r>
      </w:hyperlink>
      <w:r>
        <w:rPr>
          <w:rFonts w:cs="Times New Roman"/>
        </w:rPr>
        <w:t>)</w:t>
      </w:r>
    </w:p>
    <w:p w:rsidR="002F7327" w:rsidRDefault="002F7327" w:rsidP="002F7327">
      <w:pPr>
        <w:widowControl w:val="0"/>
        <w:tabs>
          <w:tab w:val="right" w:pos="1008"/>
          <w:tab w:val="left" w:pos="1152"/>
          <w:tab w:val="left" w:pos="1872"/>
          <w:tab w:val="left" w:pos="9187"/>
        </w:tabs>
        <w:ind w:left="2088" w:hanging="2088"/>
        <w:rPr>
          <w:rFonts w:cs="Times New Roman"/>
        </w:rPr>
      </w:pPr>
      <w:r>
        <w:rPr>
          <w:rFonts w:cs="Times New Roman"/>
        </w:rPr>
        <w:tab/>
        <w:t>4/7/2022</w:t>
      </w:r>
      <w:r>
        <w:rPr>
          <w:rFonts w:cs="Times New Roman"/>
        </w:rPr>
        <w:tab/>
        <w:t>House</w:t>
      </w:r>
      <w:r>
        <w:rPr>
          <w:rFonts w:cs="Times New Roman"/>
        </w:rPr>
        <w:tab/>
        <w:t>Read third time and sent to Senate</w:t>
      </w:r>
    </w:p>
    <w:p w:rsidR="002F7327" w:rsidRDefault="002F7327" w:rsidP="002F7327">
      <w:pPr>
        <w:widowControl w:val="0"/>
        <w:tabs>
          <w:tab w:val="right" w:pos="1008"/>
          <w:tab w:val="left" w:pos="1152"/>
          <w:tab w:val="left" w:pos="1872"/>
          <w:tab w:val="left" w:pos="9187"/>
        </w:tabs>
        <w:ind w:left="2088" w:hanging="2088"/>
        <w:rPr>
          <w:rFonts w:cs="Times New Roman"/>
        </w:rPr>
      </w:pPr>
      <w:r>
        <w:rPr>
          <w:rFonts w:cs="Times New Roman"/>
        </w:rPr>
        <w:tab/>
        <w:t>4/7/2022</w:t>
      </w:r>
      <w:r>
        <w:rPr>
          <w:rFonts w:cs="Times New Roman"/>
        </w:rPr>
        <w:tab/>
        <w:t>Senate</w:t>
      </w:r>
      <w:r>
        <w:rPr>
          <w:rFonts w:cs="Times New Roman"/>
        </w:rPr>
        <w:tab/>
        <w:t>Introduced and read first time (</w:t>
      </w:r>
      <w:hyperlink r:id="rId14" w:history="1">
        <w:r w:rsidRPr="00250BC6">
          <w:rPr>
            <w:rStyle w:val="Hyperlink"/>
            <w:rFonts w:cs="Times New Roman"/>
          </w:rPr>
          <w:t>Senate Journal</w:t>
        </w:r>
        <w:r w:rsidRPr="00250BC6">
          <w:rPr>
            <w:rStyle w:val="Hyperlink"/>
            <w:rFonts w:cs="Times New Roman"/>
          </w:rPr>
          <w:noBreakHyphen/>
          <w:t>page 5</w:t>
        </w:r>
      </w:hyperlink>
      <w:r>
        <w:rPr>
          <w:rFonts w:cs="Times New Roman"/>
        </w:rPr>
        <w:t>)</w:t>
      </w:r>
    </w:p>
    <w:p w:rsidR="002F7327" w:rsidRDefault="002F7327" w:rsidP="002F7327">
      <w:pPr>
        <w:widowControl w:val="0"/>
        <w:tabs>
          <w:tab w:val="right" w:pos="1008"/>
          <w:tab w:val="left" w:pos="1152"/>
          <w:tab w:val="left" w:pos="1872"/>
          <w:tab w:val="left" w:pos="9187"/>
        </w:tabs>
        <w:ind w:left="2088" w:hanging="2088"/>
        <w:rPr>
          <w:rFonts w:cs="Times New Roman"/>
        </w:rPr>
      </w:pPr>
      <w:r>
        <w:rPr>
          <w:rFonts w:cs="Times New Roman"/>
        </w:rPr>
        <w:tab/>
        <w:t>4/7/2022</w:t>
      </w:r>
      <w:r>
        <w:rPr>
          <w:rFonts w:cs="Times New Roman"/>
        </w:rPr>
        <w:tab/>
        <w:t>Senate</w:t>
      </w:r>
      <w:r>
        <w:rPr>
          <w:rFonts w:cs="Times New Roman"/>
        </w:rPr>
        <w:tab/>
        <w:t xml:space="preserve">Referred to Committee on </w:t>
      </w:r>
      <w:r w:rsidRPr="00250BC6">
        <w:rPr>
          <w:rFonts w:cs="Times New Roman"/>
          <w:b/>
        </w:rPr>
        <w:t>Finance</w:t>
      </w:r>
      <w:r>
        <w:rPr>
          <w:rFonts w:cs="Times New Roman"/>
        </w:rPr>
        <w:t xml:space="preserve"> (</w:t>
      </w:r>
      <w:hyperlink r:id="rId15" w:history="1">
        <w:r w:rsidRPr="00250BC6">
          <w:rPr>
            <w:rStyle w:val="Hyperlink"/>
            <w:rFonts w:cs="Times New Roman"/>
          </w:rPr>
          <w:t>Senate Journal</w:t>
        </w:r>
        <w:r w:rsidRPr="00250BC6">
          <w:rPr>
            <w:rStyle w:val="Hyperlink"/>
            <w:rFonts w:cs="Times New Roman"/>
          </w:rPr>
          <w:noBreakHyphen/>
          <w:t>page 5</w:t>
        </w:r>
      </w:hyperlink>
      <w:r>
        <w:rPr>
          <w:rFonts w:cs="Times New Roman"/>
        </w:rPr>
        <w:t>)</w:t>
      </w:r>
    </w:p>
    <w:p w:rsidR="002F7327" w:rsidRDefault="002F7327" w:rsidP="002F7327">
      <w:pPr>
        <w:widowControl w:val="0"/>
        <w:tabs>
          <w:tab w:val="right" w:pos="1008"/>
          <w:tab w:val="left" w:pos="1152"/>
          <w:tab w:val="left" w:pos="1872"/>
          <w:tab w:val="left" w:pos="9187"/>
        </w:tabs>
        <w:ind w:left="2088" w:hanging="2088"/>
        <w:rPr>
          <w:rFonts w:cs="Times New Roman"/>
        </w:rPr>
      </w:pPr>
      <w:r>
        <w:rPr>
          <w:rFonts w:cs="Times New Roman"/>
        </w:rPr>
        <w:tab/>
        <w:t>4/7/2022</w:t>
      </w:r>
      <w:r>
        <w:rPr>
          <w:rFonts w:cs="Times New Roman"/>
        </w:rPr>
        <w:tab/>
      </w:r>
      <w:r>
        <w:rPr>
          <w:rFonts w:cs="Times New Roman"/>
        </w:rPr>
        <w:tab/>
        <w:t>Scrivener's error corrected</w:t>
      </w:r>
    </w:p>
    <w:p w:rsidR="002F7327" w:rsidRDefault="002F7327" w:rsidP="002F7327">
      <w:pPr>
        <w:widowControl w:val="0"/>
        <w:tabs>
          <w:tab w:val="right" w:pos="1008"/>
          <w:tab w:val="left" w:pos="1152"/>
          <w:tab w:val="left" w:pos="1872"/>
          <w:tab w:val="left" w:pos="9187"/>
        </w:tabs>
        <w:ind w:left="2088" w:hanging="2088"/>
        <w:rPr>
          <w:rFonts w:cs="Times New Roman"/>
        </w:rPr>
      </w:pPr>
      <w:r>
        <w:rPr>
          <w:rFonts w:cs="Times New Roman"/>
        </w:rPr>
        <w:tab/>
        <w:t>5/3/2022</w:t>
      </w:r>
      <w:r>
        <w:rPr>
          <w:rFonts w:cs="Times New Roman"/>
        </w:rPr>
        <w:tab/>
        <w:t>Senate</w:t>
      </w:r>
      <w:r>
        <w:rPr>
          <w:rFonts w:cs="Times New Roman"/>
        </w:rPr>
        <w:tab/>
        <w:t xml:space="preserve">Committee report: Favorable with amendment </w:t>
      </w:r>
      <w:r w:rsidRPr="00250BC6">
        <w:rPr>
          <w:rFonts w:cs="Times New Roman"/>
          <w:b/>
        </w:rPr>
        <w:t>Finance</w:t>
      </w:r>
      <w:r>
        <w:rPr>
          <w:rFonts w:cs="Times New Roman"/>
        </w:rPr>
        <w:t xml:space="preserve"> (</w:t>
      </w:r>
      <w:hyperlink r:id="rId16" w:history="1">
        <w:r w:rsidRPr="00250BC6">
          <w:rPr>
            <w:rStyle w:val="Hyperlink"/>
            <w:rFonts w:cs="Times New Roman"/>
          </w:rPr>
          <w:t>Senate Journal</w:t>
        </w:r>
        <w:r w:rsidRPr="00250BC6">
          <w:rPr>
            <w:rStyle w:val="Hyperlink"/>
            <w:rFonts w:cs="Times New Roman"/>
          </w:rPr>
          <w:noBreakHyphen/>
          <w:t>page 7</w:t>
        </w:r>
      </w:hyperlink>
      <w:r>
        <w:rPr>
          <w:rFonts w:cs="Times New Roman"/>
        </w:rPr>
        <w:t>)</w:t>
      </w:r>
    </w:p>
    <w:p w:rsidR="002F7327" w:rsidRDefault="002F7327" w:rsidP="002F7327">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Senate</w:t>
      </w:r>
      <w:r>
        <w:rPr>
          <w:rFonts w:cs="Times New Roman"/>
        </w:rPr>
        <w:tab/>
        <w:t>Committee Amendment Adopted (</w:t>
      </w:r>
      <w:hyperlink r:id="rId17" w:history="1">
        <w:r w:rsidRPr="00250BC6">
          <w:rPr>
            <w:rStyle w:val="Hyperlink"/>
            <w:rFonts w:cs="Times New Roman"/>
          </w:rPr>
          <w:t>Senate Journal</w:t>
        </w:r>
        <w:r w:rsidRPr="00250BC6">
          <w:rPr>
            <w:rStyle w:val="Hyperlink"/>
            <w:rFonts w:cs="Times New Roman"/>
          </w:rPr>
          <w:noBreakHyphen/>
          <w:t>page 48</w:t>
        </w:r>
      </w:hyperlink>
      <w:r>
        <w:rPr>
          <w:rFonts w:cs="Times New Roman"/>
        </w:rPr>
        <w:t>)</w:t>
      </w:r>
    </w:p>
    <w:p w:rsidR="002F7327" w:rsidRDefault="002F7327" w:rsidP="002F7327">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Senate</w:t>
      </w:r>
      <w:r>
        <w:rPr>
          <w:rFonts w:cs="Times New Roman"/>
        </w:rPr>
        <w:tab/>
        <w:t>Read second time (</w:t>
      </w:r>
      <w:hyperlink r:id="rId18" w:history="1">
        <w:r w:rsidRPr="00250BC6">
          <w:rPr>
            <w:rStyle w:val="Hyperlink"/>
            <w:rFonts w:cs="Times New Roman"/>
          </w:rPr>
          <w:t>Senate Journal</w:t>
        </w:r>
        <w:r w:rsidRPr="00250BC6">
          <w:rPr>
            <w:rStyle w:val="Hyperlink"/>
            <w:rFonts w:cs="Times New Roman"/>
          </w:rPr>
          <w:noBreakHyphen/>
          <w:t>page 54</w:t>
        </w:r>
      </w:hyperlink>
      <w:r>
        <w:rPr>
          <w:rFonts w:cs="Times New Roman"/>
        </w:rPr>
        <w:t>)</w:t>
      </w:r>
    </w:p>
    <w:p w:rsidR="002F7327" w:rsidRDefault="002F7327" w:rsidP="002F7327">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Senate</w:t>
      </w:r>
      <w:r>
        <w:rPr>
          <w:rFonts w:cs="Times New Roman"/>
        </w:rPr>
        <w:tab/>
        <w:t>Roll call Ayes</w:t>
      </w:r>
      <w:r>
        <w:rPr>
          <w:rFonts w:cs="Times New Roman"/>
        </w:rPr>
        <w:noBreakHyphen/>
        <w:t>40  Nays</w:t>
      </w:r>
      <w:r>
        <w:rPr>
          <w:rFonts w:cs="Times New Roman"/>
        </w:rPr>
        <w:noBreakHyphen/>
        <w:t>3 (</w:t>
      </w:r>
      <w:hyperlink r:id="rId19" w:history="1">
        <w:r w:rsidRPr="00250BC6">
          <w:rPr>
            <w:rStyle w:val="Hyperlink"/>
            <w:rFonts w:cs="Times New Roman"/>
          </w:rPr>
          <w:t>Senate Journal</w:t>
        </w:r>
        <w:r w:rsidRPr="00250BC6">
          <w:rPr>
            <w:rStyle w:val="Hyperlink"/>
            <w:rFonts w:cs="Times New Roman"/>
          </w:rPr>
          <w:noBreakHyphen/>
          <w:t>page 54</w:t>
        </w:r>
      </w:hyperlink>
      <w:r>
        <w:rPr>
          <w:rFonts w:cs="Times New Roman"/>
        </w:rPr>
        <w:t>)</w:t>
      </w:r>
    </w:p>
    <w:p w:rsidR="002F7327" w:rsidRDefault="002F7327" w:rsidP="002F7327">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Senate</w:t>
      </w:r>
      <w:r>
        <w:rPr>
          <w:rFonts w:cs="Times New Roman"/>
        </w:rPr>
        <w:tab/>
        <w:t>Read third time and returned to House with amendments (</w:t>
      </w:r>
      <w:hyperlink r:id="rId20" w:history="1">
        <w:r w:rsidRPr="00250BC6">
          <w:rPr>
            <w:rStyle w:val="Hyperlink"/>
            <w:rFonts w:cs="Times New Roman"/>
          </w:rPr>
          <w:t>Senate Journal</w:t>
        </w:r>
        <w:r w:rsidRPr="00250BC6">
          <w:rPr>
            <w:rStyle w:val="Hyperlink"/>
            <w:rFonts w:cs="Times New Roman"/>
          </w:rPr>
          <w:noBreakHyphen/>
          <w:t>page 9</w:t>
        </w:r>
      </w:hyperlink>
      <w:r>
        <w:rPr>
          <w:rFonts w:cs="Times New Roman"/>
        </w:rPr>
        <w:t>)</w:t>
      </w:r>
    </w:p>
    <w:p w:rsidR="002F7327" w:rsidRDefault="002F7327" w:rsidP="002F7327">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Senate</w:t>
      </w:r>
      <w:r>
        <w:rPr>
          <w:rFonts w:cs="Times New Roman"/>
        </w:rPr>
        <w:tab/>
        <w:t>Roll call Ayes</w:t>
      </w:r>
      <w:r>
        <w:rPr>
          <w:rFonts w:cs="Times New Roman"/>
        </w:rPr>
        <w:noBreakHyphen/>
        <w:t>36  Nays</w:t>
      </w:r>
      <w:r>
        <w:rPr>
          <w:rFonts w:cs="Times New Roman"/>
        </w:rPr>
        <w:noBreakHyphen/>
        <w:t>5 (</w:t>
      </w:r>
      <w:hyperlink r:id="rId21" w:history="1">
        <w:r w:rsidRPr="00250BC6">
          <w:rPr>
            <w:rStyle w:val="Hyperlink"/>
            <w:rFonts w:cs="Times New Roman"/>
          </w:rPr>
          <w:t>Senate Journal</w:t>
        </w:r>
        <w:r w:rsidRPr="00250BC6">
          <w:rPr>
            <w:rStyle w:val="Hyperlink"/>
            <w:rFonts w:cs="Times New Roman"/>
          </w:rPr>
          <w:noBreakHyphen/>
          <w:t>page 9</w:t>
        </w:r>
      </w:hyperlink>
      <w:r>
        <w:rPr>
          <w:rFonts w:cs="Times New Roman"/>
        </w:rPr>
        <w:t>)</w:t>
      </w:r>
    </w:p>
    <w:p w:rsidR="002F7327" w:rsidRDefault="002F7327" w:rsidP="002F7327">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House</w:t>
      </w:r>
      <w:r>
        <w:rPr>
          <w:rFonts w:cs="Times New Roman"/>
        </w:rPr>
        <w:tab/>
        <w:t>Concurred in Senate amendment and enrolled (</w:t>
      </w:r>
      <w:hyperlink r:id="rId22" w:history="1">
        <w:r w:rsidRPr="00250BC6">
          <w:rPr>
            <w:rStyle w:val="Hyperlink"/>
            <w:rFonts w:cs="Times New Roman"/>
          </w:rPr>
          <w:t>House Journal</w:t>
        </w:r>
        <w:r w:rsidRPr="00250BC6">
          <w:rPr>
            <w:rStyle w:val="Hyperlink"/>
            <w:rFonts w:cs="Times New Roman"/>
          </w:rPr>
          <w:noBreakHyphen/>
          <w:t>page 78</w:t>
        </w:r>
      </w:hyperlink>
      <w:r>
        <w:rPr>
          <w:rFonts w:cs="Times New Roman"/>
        </w:rPr>
        <w:t>)</w:t>
      </w:r>
    </w:p>
    <w:p w:rsidR="002F7327" w:rsidRDefault="002F7327" w:rsidP="002F7327">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House</w:t>
      </w:r>
      <w:r>
        <w:rPr>
          <w:rFonts w:cs="Times New Roman"/>
        </w:rPr>
        <w:tab/>
        <w:t>Roll call Yeas</w:t>
      </w:r>
      <w:r>
        <w:rPr>
          <w:rFonts w:cs="Times New Roman"/>
        </w:rPr>
        <w:noBreakHyphen/>
        <w:t>98  Nays</w:t>
      </w:r>
      <w:r>
        <w:rPr>
          <w:rFonts w:cs="Times New Roman"/>
        </w:rPr>
        <w:noBreakHyphen/>
        <w:t>3 (</w:t>
      </w:r>
      <w:hyperlink r:id="rId23" w:history="1">
        <w:r w:rsidRPr="00250BC6">
          <w:rPr>
            <w:rStyle w:val="Hyperlink"/>
            <w:rFonts w:cs="Times New Roman"/>
          </w:rPr>
          <w:t>House Journal</w:t>
        </w:r>
        <w:r w:rsidRPr="00250BC6">
          <w:rPr>
            <w:rStyle w:val="Hyperlink"/>
            <w:rFonts w:cs="Times New Roman"/>
          </w:rPr>
          <w:noBreakHyphen/>
          <w:t>page 78</w:t>
        </w:r>
      </w:hyperlink>
      <w:r>
        <w:rPr>
          <w:rFonts w:cs="Times New Roman"/>
        </w:rPr>
        <w:t>)</w:t>
      </w:r>
    </w:p>
    <w:p w:rsidR="002F7327" w:rsidRDefault="002F7327" w:rsidP="002F7327">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r>
      <w:r>
        <w:rPr>
          <w:rFonts w:cs="Times New Roman"/>
        </w:rPr>
        <w:tab/>
        <w:t>Ratified R  201 (</w:t>
      </w:r>
      <w:hyperlink r:id="rId24" w:history="1">
        <w:r w:rsidRPr="00250BC6">
          <w:rPr>
            <w:rStyle w:val="Hyperlink"/>
            <w:rFonts w:cs="Times New Roman"/>
          </w:rPr>
          <w:t>Senate Journal</w:t>
        </w:r>
        <w:r w:rsidRPr="00250BC6">
          <w:rPr>
            <w:rStyle w:val="Hyperlink"/>
            <w:rFonts w:cs="Times New Roman"/>
          </w:rPr>
          <w:noBreakHyphen/>
          <w:t>page 217</w:t>
        </w:r>
      </w:hyperlink>
      <w:r>
        <w:rPr>
          <w:rFonts w:cs="Times New Roman"/>
        </w:rPr>
        <w:t>)</w:t>
      </w:r>
    </w:p>
    <w:p w:rsidR="002F7327" w:rsidRDefault="002F7327" w:rsidP="002F7327">
      <w:pPr>
        <w:widowControl w:val="0"/>
        <w:tabs>
          <w:tab w:val="right" w:pos="1008"/>
          <w:tab w:val="left" w:pos="1152"/>
          <w:tab w:val="left" w:pos="1872"/>
          <w:tab w:val="left" w:pos="9187"/>
        </w:tabs>
        <w:ind w:left="2088" w:hanging="2088"/>
        <w:rPr>
          <w:rFonts w:cs="Times New Roman"/>
        </w:rPr>
      </w:pPr>
      <w:r>
        <w:rPr>
          <w:rFonts w:cs="Times New Roman"/>
        </w:rPr>
        <w:tab/>
        <w:t>5/16/2022</w:t>
      </w:r>
      <w:r>
        <w:rPr>
          <w:rFonts w:cs="Times New Roman"/>
        </w:rPr>
        <w:tab/>
      </w:r>
      <w:r>
        <w:rPr>
          <w:rFonts w:cs="Times New Roman"/>
        </w:rPr>
        <w:tab/>
        <w:t>Signed By Governor</w:t>
      </w:r>
    </w:p>
    <w:p w:rsidR="002F7327" w:rsidRDefault="002F7327" w:rsidP="002F7327">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Effective date  05/16/22</w:t>
      </w:r>
    </w:p>
    <w:p w:rsidR="002F7327" w:rsidRDefault="002F7327" w:rsidP="002F7327">
      <w:pPr>
        <w:widowControl w:val="0"/>
        <w:tabs>
          <w:tab w:val="right" w:pos="1008"/>
          <w:tab w:val="left" w:pos="1152"/>
          <w:tab w:val="left" w:pos="1872"/>
          <w:tab w:val="left" w:pos="9187"/>
        </w:tabs>
        <w:ind w:left="2088" w:hanging="2088"/>
        <w:rPr>
          <w:rFonts w:cs="Times New Roman"/>
        </w:rPr>
      </w:pPr>
      <w:r>
        <w:rPr>
          <w:rFonts w:cs="Times New Roman"/>
        </w:rPr>
        <w:lastRenderedPageBreak/>
        <w:tab/>
        <w:t>5/31/2022</w:t>
      </w:r>
      <w:r>
        <w:rPr>
          <w:rFonts w:cs="Times New Roman"/>
        </w:rPr>
        <w:tab/>
      </w:r>
      <w:r>
        <w:rPr>
          <w:rFonts w:cs="Times New Roman"/>
        </w:rPr>
        <w:tab/>
        <w:t>Act No.  184</w:t>
      </w:r>
    </w:p>
    <w:p w:rsidR="002F7327" w:rsidRDefault="002F7327" w:rsidP="002F7327">
      <w:pPr>
        <w:widowControl w:val="0"/>
        <w:tabs>
          <w:tab w:val="right" w:pos="1008"/>
          <w:tab w:val="left" w:pos="1152"/>
          <w:tab w:val="left" w:pos="1872"/>
          <w:tab w:val="left" w:pos="9187"/>
        </w:tabs>
        <w:ind w:left="2088" w:hanging="2088"/>
        <w:rPr>
          <w:rFonts w:cs="Times New Roman"/>
        </w:rPr>
      </w:pPr>
    </w:p>
    <w:p w:rsidR="00F4545A" w:rsidRPr="00F4545A" w:rsidRDefault="00F4545A" w:rsidP="00F4545A">
      <w:pPr>
        <w:widowControl w:val="0"/>
        <w:tabs>
          <w:tab w:val="right" w:pos="1008"/>
          <w:tab w:val="left" w:pos="1152"/>
          <w:tab w:val="left" w:pos="1872"/>
          <w:tab w:val="left" w:pos="9187"/>
        </w:tabs>
        <w:ind w:left="2088" w:hanging="2088"/>
        <w:rPr>
          <w:rFonts w:eastAsia="Times New Roman" w:cs="Times New Roman"/>
          <w:szCs w:val="20"/>
        </w:rPr>
      </w:pPr>
      <w:r w:rsidRPr="00F4545A">
        <w:rPr>
          <w:rFonts w:eastAsia="Times New Roman" w:cs="Times New Roman"/>
          <w:szCs w:val="20"/>
        </w:rPr>
        <w:t xml:space="preserve">View the latest </w:t>
      </w:r>
      <w:hyperlink r:id="rId25" w:history="1">
        <w:r w:rsidRPr="00F4545A">
          <w:rPr>
            <w:rFonts w:eastAsia="Times New Roman" w:cs="Times New Roman"/>
            <w:color w:val="0000FF" w:themeColor="hyperlink"/>
            <w:szCs w:val="20"/>
            <w:u w:val="single"/>
          </w:rPr>
          <w:t>legislative information</w:t>
        </w:r>
      </w:hyperlink>
      <w:r w:rsidRPr="00F4545A">
        <w:rPr>
          <w:rFonts w:eastAsia="Times New Roman" w:cs="Times New Roman"/>
          <w:szCs w:val="20"/>
        </w:rPr>
        <w:t xml:space="preserve"> at the website</w:t>
      </w:r>
    </w:p>
    <w:p w:rsidR="00F4545A" w:rsidRPr="00F4545A" w:rsidRDefault="00F4545A" w:rsidP="00F4545A">
      <w:pPr>
        <w:widowControl w:val="0"/>
        <w:tabs>
          <w:tab w:val="right" w:pos="1008"/>
          <w:tab w:val="left" w:pos="1152"/>
          <w:tab w:val="left" w:pos="1872"/>
          <w:tab w:val="left" w:pos="9187"/>
        </w:tabs>
        <w:ind w:left="2088" w:hanging="2088"/>
        <w:rPr>
          <w:rFonts w:eastAsia="Times New Roman" w:cs="Times New Roman"/>
          <w:szCs w:val="20"/>
        </w:rPr>
      </w:pPr>
    </w:p>
    <w:p w:rsidR="00F4545A" w:rsidRPr="00F4545A" w:rsidRDefault="00F4545A" w:rsidP="00F4545A">
      <w:pPr>
        <w:widowControl w:val="0"/>
        <w:tabs>
          <w:tab w:val="right" w:pos="1008"/>
          <w:tab w:val="left" w:pos="1152"/>
          <w:tab w:val="left" w:pos="1872"/>
          <w:tab w:val="left" w:pos="9187"/>
        </w:tabs>
        <w:ind w:left="2088" w:hanging="2088"/>
        <w:rPr>
          <w:rFonts w:eastAsia="Times New Roman" w:cs="Times New Roman"/>
          <w:szCs w:val="20"/>
        </w:rPr>
      </w:pPr>
    </w:p>
    <w:p w:rsidR="00F4545A" w:rsidRPr="00F4545A" w:rsidRDefault="00F4545A" w:rsidP="00F454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4545A">
        <w:rPr>
          <w:rFonts w:eastAsia="Times New Roman" w:cs="Times New Roman"/>
          <w:b/>
          <w:szCs w:val="20"/>
        </w:rPr>
        <w:t>VERSIONS OF THIS BILL</w:t>
      </w:r>
    </w:p>
    <w:p w:rsidR="00F4545A" w:rsidRPr="00F4545A" w:rsidRDefault="00F4545A" w:rsidP="00F454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4545A" w:rsidRPr="00F4545A" w:rsidRDefault="007372AA" w:rsidP="00F454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6" w:history="1">
        <w:r w:rsidR="00F4545A" w:rsidRPr="00F4545A">
          <w:rPr>
            <w:rFonts w:eastAsia="Times New Roman" w:cs="Times New Roman"/>
            <w:color w:val="0000FF" w:themeColor="hyperlink"/>
            <w:szCs w:val="20"/>
            <w:u w:val="single"/>
          </w:rPr>
          <w:t>12/9/2020</w:t>
        </w:r>
      </w:hyperlink>
    </w:p>
    <w:p w:rsidR="00F4545A" w:rsidRPr="00F4545A" w:rsidRDefault="007372AA" w:rsidP="00F454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F4545A" w:rsidRPr="00F4545A">
          <w:rPr>
            <w:rFonts w:eastAsia="Times New Roman" w:cs="Times New Roman"/>
            <w:color w:val="0000FF" w:themeColor="hyperlink"/>
            <w:szCs w:val="20"/>
            <w:u w:val="single"/>
          </w:rPr>
          <w:t>3/31/2022</w:t>
        </w:r>
      </w:hyperlink>
    </w:p>
    <w:p w:rsidR="00F4545A" w:rsidRPr="00F4545A" w:rsidRDefault="007372AA" w:rsidP="00F454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F4545A" w:rsidRPr="00F4545A">
          <w:rPr>
            <w:rFonts w:eastAsia="Times New Roman" w:cs="Times New Roman"/>
            <w:color w:val="0000FF" w:themeColor="hyperlink"/>
            <w:szCs w:val="20"/>
            <w:u w:val="single"/>
          </w:rPr>
          <w:t>4/1/2022</w:t>
        </w:r>
      </w:hyperlink>
    </w:p>
    <w:p w:rsidR="00F4545A" w:rsidRPr="00F4545A" w:rsidRDefault="007372AA" w:rsidP="00F454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F4545A" w:rsidRPr="00F4545A">
          <w:rPr>
            <w:rFonts w:eastAsia="Times New Roman" w:cs="Times New Roman"/>
            <w:color w:val="0000FF" w:themeColor="hyperlink"/>
            <w:szCs w:val="20"/>
            <w:u w:val="single"/>
          </w:rPr>
          <w:t>4/6/2022</w:t>
        </w:r>
      </w:hyperlink>
    </w:p>
    <w:p w:rsidR="00F4545A" w:rsidRPr="00F4545A" w:rsidRDefault="007372AA" w:rsidP="00F454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F4545A" w:rsidRPr="00F4545A">
          <w:rPr>
            <w:rFonts w:eastAsia="Times New Roman" w:cs="Times New Roman"/>
            <w:color w:val="0000FF" w:themeColor="hyperlink"/>
            <w:szCs w:val="20"/>
            <w:u w:val="single"/>
          </w:rPr>
          <w:t>4/7/2022</w:t>
        </w:r>
      </w:hyperlink>
    </w:p>
    <w:p w:rsidR="00F4545A" w:rsidRPr="00F4545A" w:rsidRDefault="007372AA" w:rsidP="00F454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F4545A" w:rsidRPr="00F4545A">
          <w:rPr>
            <w:rFonts w:eastAsia="Times New Roman" w:cs="Times New Roman"/>
            <w:color w:val="0000FF" w:themeColor="hyperlink"/>
            <w:szCs w:val="20"/>
            <w:u w:val="single"/>
          </w:rPr>
          <w:t>5/3/2022</w:t>
        </w:r>
      </w:hyperlink>
    </w:p>
    <w:p w:rsidR="00F4545A" w:rsidRPr="00F4545A" w:rsidRDefault="007372AA" w:rsidP="00F454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F4545A" w:rsidRPr="00F4545A">
          <w:rPr>
            <w:rFonts w:eastAsia="Times New Roman" w:cs="Times New Roman"/>
            <w:color w:val="0000FF" w:themeColor="hyperlink"/>
            <w:szCs w:val="20"/>
            <w:u w:val="single"/>
          </w:rPr>
          <w:t>5/4/2022</w:t>
        </w:r>
      </w:hyperlink>
    </w:p>
    <w:p w:rsidR="00F4545A" w:rsidRPr="00F4545A" w:rsidRDefault="00F4545A" w:rsidP="00F454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4545A" w:rsidRDefault="00F4545A" w:rsidP="00F454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4545A" w:rsidSect="00F4545A">
          <w:pgSz w:w="12240" w:h="15840" w:code="1"/>
          <w:pgMar w:top="1080" w:right="1440" w:bottom="1080" w:left="1440" w:header="720" w:footer="720" w:gutter="0"/>
          <w:pgNumType w:start="1"/>
          <w:cols w:space="720"/>
          <w:noEndnote/>
          <w:docGrid w:linePitch="360"/>
        </w:sectPr>
      </w:pPr>
    </w:p>
    <w:p w:rsidR="00B9400F" w:rsidRDefault="00B9400F" w:rsidP="00B94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(A184, R201, H3340)</w:t>
      </w:r>
    </w:p>
    <w:p w:rsidR="00B9400F" w:rsidRPr="008836A5" w:rsidRDefault="00B9400F" w:rsidP="00B94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9400F" w:rsidRPr="00F4545A" w:rsidRDefault="00B9400F" w:rsidP="00B94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4545A">
        <w:rPr>
          <w:rFonts w:cs="Times New Roman"/>
          <w:b/>
          <w:color w:val="000000" w:themeColor="text1"/>
          <w:szCs w:val="36"/>
        </w:rPr>
        <w:t xml:space="preserve">AN ACT </w:t>
      </w:r>
      <w:r w:rsidRPr="00F4545A">
        <w:rPr>
          <w:rFonts w:cs="Times New Roman"/>
          <w:b/>
        </w:rPr>
        <w:t>TO AMEND SECTION 12</w:t>
      </w:r>
      <w:r w:rsidRPr="00F4545A">
        <w:rPr>
          <w:rFonts w:cs="Times New Roman"/>
          <w:b/>
        </w:rPr>
        <w:noBreakHyphen/>
        <w:t>20</w:t>
      </w:r>
      <w:r w:rsidRPr="00F4545A">
        <w:rPr>
          <w:rFonts w:cs="Times New Roman"/>
          <w:b/>
        </w:rPr>
        <w:noBreakHyphen/>
        <w:t xml:space="preserve">105, CODE OF LAWS OF SOUTH CAROLINA, 1976, RELATING TO STATE LICENSE TAX CREDITS ALLOWED CERTAIN TAXPAYERS FOR CONTRIBUTIONS TO QUALIFYING INFRASTRUCTURE AND ECONOMIC DEVELOPMENT PROJECTS, SO AS TO INCREASE THE MAXIMUM ANNUAL CREDIT AMOUNT FROM FOUR HUNDRED THOUSAND TO SIX HUNDRED THOUSAND DOLLARS, TO PROVIDE ADDITIONAL ANNUAL CREDIT AMOUNTS OF FIFTY THOUSAND DOLLARS, ONE HUNDRED THOUSAND DOLLARS, AND ONE HUNDRED FIFTY THOUSAND DOLLARS, RESPECTIVELY, FOR QUALIFYING PROJECTS LOCATED IN COUNTIES CLASSIFIED FOR THE TARGETED JOBS TAX CREDIT AS TIER II, III, AND IV COUNTIES, </w:t>
      </w:r>
      <w:r>
        <w:rPr>
          <w:rFonts w:cs="Times New Roman"/>
          <w:b/>
        </w:rPr>
        <w:t xml:space="preserve">AND </w:t>
      </w:r>
      <w:r w:rsidRPr="00F4545A">
        <w:rPr>
          <w:rFonts w:cs="Times New Roman"/>
          <w:b/>
        </w:rPr>
        <w:t>TO PROVIDE ADDITIONAL ELIGIBILITY REQUIREMENTS FOR THESE INCREASED CREDIT AMOUNTS.</w:t>
      </w:r>
    </w:p>
    <w:p w:rsidR="00B9400F" w:rsidRPr="00F67BFA" w:rsidRDefault="00B9400F" w:rsidP="00B94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r w:rsidRPr="00F67BFA">
        <w:rPr>
          <w:rFonts w:cs="Times New Roman"/>
        </w:rPr>
        <w:tab/>
      </w:r>
    </w:p>
    <w:p w:rsidR="00B9400F" w:rsidRDefault="00B9400F" w:rsidP="00B94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7BFA">
        <w:rPr>
          <w:rFonts w:cs="Times New Roman"/>
        </w:rPr>
        <w:t>Be it enacted by the General Assembly of the State of South Carolina:</w:t>
      </w:r>
    </w:p>
    <w:p w:rsidR="00B9400F" w:rsidRDefault="00B9400F" w:rsidP="00B94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9400F" w:rsidRPr="009D0F55" w:rsidRDefault="00B9400F" w:rsidP="00B94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State license tax credits</w:t>
      </w:r>
    </w:p>
    <w:p w:rsidR="00B9400F" w:rsidRPr="00F67BFA" w:rsidRDefault="00B9400F" w:rsidP="00B94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9400F" w:rsidRPr="00F67BFA" w:rsidRDefault="00B9400F" w:rsidP="00B94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7BFA">
        <w:rPr>
          <w:rFonts w:cs="Times New Roman"/>
        </w:rPr>
        <w:t>SECTION</w:t>
      </w:r>
      <w:r w:rsidRPr="00F67BFA">
        <w:rPr>
          <w:rFonts w:cs="Times New Roman"/>
        </w:rPr>
        <w:tab/>
        <w:t>1.</w:t>
      </w:r>
      <w:r w:rsidRPr="00F67BFA">
        <w:rPr>
          <w:rFonts w:cs="Times New Roman"/>
        </w:rPr>
        <w:tab/>
        <w:t>Section 12</w:t>
      </w:r>
      <w:r>
        <w:rPr>
          <w:rFonts w:cs="Times New Roman"/>
        </w:rPr>
        <w:noBreakHyphen/>
      </w:r>
      <w:r w:rsidRPr="00F67BFA">
        <w:rPr>
          <w:rFonts w:cs="Times New Roman"/>
        </w:rPr>
        <w:t>20</w:t>
      </w:r>
      <w:r>
        <w:rPr>
          <w:rFonts w:cs="Times New Roman"/>
        </w:rPr>
        <w:noBreakHyphen/>
      </w:r>
      <w:r w:rsidRPr="00F67BFA">
        <w:rPr>
          <w:rFonts w:cs="Times New Roman"/>
        </w:rPr>
        <w:t>105 of the 1976 Code is amended to read:</w:t>
      </w:r>
    </w:p>
    <w:p w:rsidR="00B9400F" w:rsidRPr="00F67BFA" w:rsidRDefault="00B9400F" w:rsidP="00B94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9400F" w:rsidRPr="00F67BFA" w:rsidRDefault="00B9400F" w:rsidP="00B94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F67BFA">
        <w:rPr>
          <w:rFonts w:cs="Times New Roman"/>
        </w:rPr>
        <w:tab/>
        <w:t>“Section 12</w:t>
      </w:r>
      <w:r>
        <w:rPr>
          <w:rFonts w:cs="Times New Roman"/>
        </w:rPr>
        <w:noBreakHyphen/>
      </w:r>
      <w:r w:rsidRPr="00F67BFA">
        <w:rPr>
          <w:rFonts w:cs="Times New Roman"/>
        </w:rPr>
        <w:t>20</w:t>
      </w:r>
      <w:r>
        <w:rPr>
          <w:rFonts w:cs="Times New Roman"/>
        </w:rPr>
        <w:noBreakHyphen/>
      </w:r>
      <w:r w:rsidRPr="00F67BFA">
        <w:rPr>
          <w:rFonts w:cs="Times New Roman"/>
        </w:rPr>
        <w:t>105.</w:t>
      </w:r>
      <w:r w:rsidRPr="00F67BFA">
        <w:rPr>
          <w:rFonts w:cs="Times New Roman"/>
          <w:lang w:val="en-PH"/>
        </w:rPr>
        <w:tab/>
        <w:t>(A)</w:t>
      </w:r>
      <w:r w:rsidRPr="00F67BFA">
        <w:rPr>
          <w:rFonts w:cs="Times New Roman"/>
          <w:lang w:val="en-PH"/>
        </w:rPr>
        <w:tab/>
        <w:t>Any company subject to a license tax under Section 12</w:t>
      </w:r>
      <w:r>
        <w:rPr>
          <w:rFonts w:cs="Times New Roman"/>
          <w:lang w:val="en-PH"/>
        </w:rPr>
        <w:noBreakHyphen/>
      </w:r>
      <w:r w:rsidRPr="00F67BFA">
        <w:rPr>
          <w:rFonts w:cs="Times New Roman"/>
          <w:lang w:val="en-PH"/>
        </w:rPr>
        <w:t>20</w:t>
      </w:r>
      <w:r>
        <w:rPr>
          <w:rFonts w:cs="Times New Roman"/>
          <w:lang w:val="en-PH"/>
        </w:rPr>
        <w:noBreakHyphen/>
      </w:r>
      <w:r w:rsidRPr="00F67BFA">
        <w:rPr>
          <w:rFonts w:cs="Times New Roman"/>
          <w:lang w:val="en-PH"/>
        </w:rPr>
        <w:t xml:space="preserve">100 may claim a credit against its license tax liability for amounts paid in cash to provide infrastructure for an eligible project.  </w:t>
      </w:r>
      <w:r w:rsidRPr="00F67BFA">
        <w:rPr>
          <w:rFonts w:cs="Times New Roman"/>
          <w:color w:val="000000" w:themeColor="text1"/>
          <w:szCs w:val="18"/>
          <w:u w:color="000000" w:themeColor="text1"/>
        </w:rPr>
        <w:t>A company may enter into a multi</w:t>
      </w:r>
      <w:r>
        <w:rPr>
          <w:rFonts w:cs="Times New Roman"/>
          <w:color w:val="000000" w:themeColor="text1"/>
          <w:szCs w:val="18"/>
          <w:u w:color="000000" w:themeColor="text1"/>
        </w:rPr>
        <w:noBreakHyphen/>
      </w:r>
      <w:r w:rsidRPr="00F67BFA">
        <w:rPr>
          <w:rFonts w:cs="Times New Roman"/>
          <w:color w:val="000000" w:themeColor="text1"/>
          <w:szCs w:val="18"/>
          <w:u w:color="000000" w:themeColor="text1"/>
        </w:rPr>
        <w:t>year commitment to provide cash for eligible infrastructure. Where a company has entered into an agreement to pay in cash for infrastructure for an eligible project, and the eligible project is not constructed by the end of the tax year, the company may provide cash in that or a future year to another eligible project and retain the credit.</w:t>
      </w:r>
    </w:p>
    <w:p w:rsidR="00B9400F" w:rsidRPr="00F67BFA" w:rsidRDefault="00B9400F" w:rsidP="00B94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F67BFA">
        <w:rPr>
          <w:rFonts w:cs="Times New Roman"/>
          <w:lang w:val="en-PH"/>
        </w:rPr>
        <w:tab/>
        <w:t>(B)(1)</w:t>
      </w:r>
      <w:r w:rsidRPr="00F67BFA">
        <w:rPr>
          <w:rFonts w:cs="Times New Roman"/>
          <w:lang w:val="en-PH"/>
        </w:rPr>
        <w:tab/>
        <w:t>To be considered an eligible project for purposes of this section, the project must qualify for income tax credits under Chapter 6, Title 12, withholding tax credit under Chapter 10, Title 12, income tax credits under Chapter 14, Title 12, or fees in lieu of property taxes under either Chapter 12, Title 4, Chapter 29, Title 4, or Chapter 44, Title 12.</w:t>
      </w:r>
    </w:p>
    <w:p w:rsidR="00B9400F" w:rsidRPr="00F67BFA" w:rsidRDefault="00B9400F" w:rsidP="00B94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F67BFA">
        <w:rPr>
          <w:rFonts w:cs="Times New Roman"/>
          <w:lang w:val="en-PH"/>
        </w:rPr>
        <w:tab/>
      </w:r>
      <w:r w:rsidRPr="00F67BFA">
        <w:rPr>
          <w:rFonts w:cs="Times New Roman"/>
          <w:lang w:val="en-PH"/>
        </w:rPr>
        <w:tab/>
        <w:t>(2)</w:t>
      </w:r>
      <w:r w:rsidRPr="00F67BFA">
        <w:rPr>
          <w:rFonts w:cs="Times New Roman"/>
          <w:lang w:val="en-PH"/>
        </w:rPr>
        <w:tab/>
        <w:t xml:space="preserve">If a project is located in an office, business, commercial, or industrial park, or combination of these, and is used exclusively for economic development and is owned or constructed by a county, political subdivision, or agency of this State when the qualifying </w:t>
      </w:r>
      <w:r w:rsidRPr="00F67BFA">
        <w:rPr>
          <w:rFonts w:cs="Times New Roman"/>
          <w:lang w:val="en-PH"/>
        </w:rPr>
        <w:lastRenderedPageBreak/>
        <w:t>improvements are paid for, the project does not have to meet the qualifications of item (1) to be considered an eligible project. As provided in subsection (C)(4), the county or political subdivision may sell all or a portion of the business or industrial park.</w:t>
      </w:r>
    </w:p>
    <w:p w:rsidR="00B9400F" w:rsidRPr="00F67BFA" w:rsidRDefault="00B9400F" w:rsidP="00B94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F67BFA">
        <w:rPr>
          <w:rFonts w:cs="Times New Roman"/>
          <w:lang w:val="en-PH"/>
        </w:rPr>
        <w:tab/>
      </w:r>
      <w:r w:rsidRPr="00F67BFA">
        <w:rPr>
          <w:rFonts w:cs="Times New Roman"/>
          <w:lang w:val="en-PH"/>
        </w:rPr>
        <w:tab/>
        <w:t>(3)</w:t>
      </w:r>
      <w:r w:rsidRPr="00F67BFA">
        <w:rPr>
          <w:rFonts w:cs="Times New Roman"/>
          <w:lang w:val="en-PH"/>
        </w:rPr>
        <w:tab/>
        <w:t>In a county in which at least five million dollars in state accommodations tax imposed pursuant to Section 12</w:t>
      </w:r>
      <w:r>
        <w:rPr>
          <w:rFonts w:cs="Times New Roman"/>
          <w:lang w:val="en-PH"/>
        </w:rPr>
        <w:noBreakHyphen/>
      </w:r>
      <w:r w:rsidRPr="00F67BFA">
        <w:rPr>
          <w:rFonts w:cs="Times New Roman"/>
          <w:lang w:val="en-PH"/>
        </w:rPr>
        <w:t>36</w:t>
      </w:r>
      <w:r>
        <w:rPr>
          <w:rFonts w:cs="Times New Roman"/>
          <w:lang w:val="en-PH"/>
        </w:rPr>
        <w:noBreakHyphen/>
      </w:r>
      <w:r w:rsidRPr="00F67BFA">
        <w:rPr>
          <w:rFonts w:cs="Times New Roman"/>
          <w:lang w:val="en-PH"/>
        </w:rPr>
        <w:t>920 has been collected in at least one fiscal year, a county or municipality</w:t>
      </w:r>
      <w:r>
        <w:rPr>
          <w:rFonts w:cs="Times New Roman"/>
          <w:lang w:val="en-PH"/>
        </w:rPr>
        <w:noBreakHyphen/>
      </w:r>
      <w:r w:rsidRPr="00F67BFA">
        <w:rPr>
          <w:rFonts w:cs="Times New Roman"/>
          <w:lang w:val="en-PH"/>
        </w:rPr>
        <w:t>owned multiuse sports and recreational complex is considered an ‘eligible project’ promoting economic development for all purposes of the credit allowed pursuant to this section.</w:t>
      </w:r>
    </w:p>
    <w:p w:rsidR="00B9400F" w:rsidRPr="00F67BFA" w:rsidRDefault="00B9400F" w:rsidP="00B94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F67BFA">
        <w:rPr>
          <w:rFonts w:cs="Times New Roman"/>
          <w:lang w:val="en-PH"/>
        </w:rPr>
        <w:tab/>
        <w:t>(C)</w:t>
      </w:r>
      <w:r w:rsidRPr="00F67BFA">
        <w:rPr>
          <w:rFonts w:cs="Times New Roman"/>
          <w:lang w:val="en-PH"/>
        </w:rPr>
        <w:tab/>
        <w:t>For the purpose of this section, ‘infrastructure’ means improvements for water, wastewater, hydrogen fuel, sewer, gas, steam, electric energy, and communication services made to a building or land that are considered necessary, suitable, or useful to an eligible project. These improvements include, but are not limited to:</w:t>
      </w:r>
    </w:p>
    <w:p w:rsidR="00B9400F" w:rsidRPr="00F67BFA" w:rsidRDefault="00B9400F" w:rsidP="00B94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F67BFA">
        <w:rPr>
          <w:rFonts w:cs="Times New Roman"/>
          <w:lang w:val="en-PH"/>
        </w:rPr>
        <w:tab/>
      </w:r>
      <w:r w:rsidRPr="00F67BFA">
        <w:rPr>
          <w:rFonts w:cs="Times New Roman"/>
          <w:lang w:val="en-PH"/>
        </w:rPr>
        <w:tab/>
        <w:t>(1)</w:t>
      </w:r>
      <w:r w:rsidRPr="00F67BFA">
        <w:rPr>
          <w:rFonts w:cs="Times New Roman"/>
          <w:lang w:val="en-PH"/>
        </w:rPr>
        <w:tab/>
        <w:t>improvements to both public or private water and sewer systems;</w:t>
      </w:r>
    </w:p>
    <w:p w:rsidR="00B9400F" w:rsidRPr="00F67BFA" w:rsidRDefault="00B9400F" w:rsidP="00B94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F67BFA">
        <w:rPr>
          <w:rFonts w:cs="Times New Roman"/>
          <w:lang w:val="en-PH"/>
        </w:rPr>
        <w:tab/>
      </w:r>
      <w:r w:rsidRPr="00F67BFA">
        <w:rPr>
          <w:rFonts w:cs="Times New Roman"/>
          <w:lang w:val="en-PH"/>
        </w:rPr>
        <w:tab/>
        <w:t>(2)</w:t>
      </w:r>
      <w:r w:rsidRPr="00F67BFA">
        <w:rPr>
          <w:rFonts w:cs="Times New Roman"/>
          <w:lang w:val="en-PH"/>
        </w:rPr>
        <w:tab/>
        <w:t>improvements to both public or private electric, natural gas, and telecommunications systems including, but not limited to, ones owned or leased by an electric cooperative, electric utility, or electric supplier, as defined in Chapter 27, Title 58;</w:t>
      </w:r>
    </w:p>
    <w:p w:rsidR="00B9400F" w:rsidRPr="00F67BFA" w:rsidRDefault="00B9400F" w:rsidP="00B94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F67BFA">
        <w:rPr>
          <w:rFonts w:cs="Times New Roman"/>
          <w:lang w:val="en-PH"/>
        </w:rPr>
        <w:tab/>
      </w:r>
      <w:r w:rsidRPr="00F67BFA">
        <w:rPr>
          <w:rFonts w:cs="Times New Roman"/>
          <w:lang w:val="en-PH"/>
        </w:rPr>
        <w:tab/>
        <w:t>(3)</w:t>
      </w:r>
      <w:r w:rsidRPr="00F67BFA">
        <w:rPr>
          <w:rFonts w:cs="Times New Roman"/>
          <w:lang w:val="en-PH"/>
        </w:rPr>
        <w:tab/>
        <w:t>fixed transportation facilities including highway, road, rail, water, and air;</w:t>
      </w:r>
    </w:p>
    <w:p w:rsidR="00B9400F" w:rsidRPr="00F67BFA" w:rsidRDefault="00B9400F" w:rsidP="00B94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F67BFA">
        <w:rPr>
          <w:rFonts w:cs="Times New Roman"/>
          <w:lang w:val="en-PH"/>
        </w:rPr>
        <w:tab/>
      </w:r>
      <w:r w:rsidRPr="00F67BFA">
        <w:rPr>
          <w:rFonts w:cs="Times New Roman"/>
          <w:lang w:val="en-PH"/>
        </w:rPr>
        <w:tab/>
        <w:t>(4)</w:t>
      </w:r>
      <w:r w:rsidRPr="00F67BFA">
        <w:rPr>
          <w:rFonts w:cs="Times New Roman"/>
          <w:lang w:val="en-PH"/>
        </w:rPr>
        <w:tab/>
        <w:t>for a qualifying project under subsection (B)(2), infrastructure improvements include shell buildings, incubator buildings whose ownership is retained by the county, political subdivision, or agency of the State and the purchase of land for an office, business, commercial, or industrial park, or combination of these, used exclusively for economic development which is owned or constructed by a county, political subdivision, or agency of this State. The county, political subdivision, or agency may sell the shell building or all or a portion of the park at any time after the company has paid in cash to provide the infrastructure for an eligible project;</w:t>
      </w:r>
    </w:p>
    <w:p w:rsidR="00B9400F" w:rsidRPr="00F67BFA" w:rsidRDefault="00B9400F" w:rsidP="00B94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F67BFA">
        <w:rPr>
          <w:rFonts w:cs="Times New Roman"/>
          <w:lang w:val="en-PH"/>
        </w:rPr>
        <w:tab/>
      </w:r>
      <w:r w:rsidRPr="00F67BFA">
        <w:rPr>
          <w:rFonts w:cs="Times New Roman"/>
          <w:lang w:val="en-PH"/>
        </w:rPr>
        <w:tab/>
        <w:t>(5)</w:t>
      </w:r>
      <w:r w:rsidRPr="00F67BFA">
        <w:rPr>
          <w:rFonts w:cs="Times New Roman"/>
          <w:lang w:val="en-PH"/>
        </w:rPr>
        <w:tab/>
        <w:t xml:space="preserve">for a qualifying project pursuant to subsection (B)(2), infrastructure improvements also include due diligence expenditures relating to environmental conditions made by a county or political subdivision after it has acquired contractual rights to an industrial park. Due diligence expenditures include such items as Phase I and II studies and environmental or archeological studies required by state or federal statutes or guidelines or similar lender requirements. Contractual rights include options to purchase real property or other similar contractual rights acquired before the county or political subdivision files a deed to the property with the Register of Mesne Conveyances; </w:t>
      </w:r>
    </w:p>
    <w:p w:rsidR="00B9400F" w:rsidRPr="00F67BFA" w:rsidRDefault="00B9400F" w:rsidP="00B94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F67BFA">
        <w:rPr>
          <w:rFonts w:cs="Times New Roman"/>
          <w:lang w:val="en-PH"/>
        </w:rPr>
        <w:lastRenderedPageBreak/>
        <w:tab/>
      </w:r>
      <w:r w:rsidRPr="00F67BFA">
        <w:rPr>
          <w:rFonts w:cs="Times New Roman"/>
          <w:lang w:val="en-PH"/>
        </w:rPr>
        <w:tab/>
        <w:t>(6)</w:t>
      </w:r>
      <w:r w:rsidRPr="00F67BFA">
        <w:rPr>
          <w:rFonts w:cs="Times New Roman"/>
          <w:lang w:val="en-PH"/>
        </w:rPr>
        <w:tab/>
        <w:t>for a qualifying project pursuant to subsection (B)(2), site preparation costs include, but are not limited to:</w:t>
      </w:r>
    </w:p>
    <w:p w:rsidR="00B9400F" w:rsidRPr="00F67BFA" w:rsidRDefault="00B9400F" w:rsidP="00B94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F67BFA">
        <w:rPr>
          <w:rFonts w:cs="Times New Roman"/>
          <w:lang w:val="en-PH"/>
        </w:rPr>
        <w:tab/>
      </w:r>
      <w:r w:rsidRPr="00F67BFA">
        <w:rPr>
          <w:rFonts w:cs="Times New Roman"/>
          <w:lang w:val="en-PH"/>
        </w:rPr>
        <w:tab/>
      </w:r>
      <w:r w:rsidRPr="00F67BFA">
        <w:rPr>
          <w:rFonts w:cs="Times New Roman"/>
          <w:lang w:val="en-PH"/>
        </w:rPr>
        <w:tab/>
        <w:t>(a)</w:t>
      </w:r>
      <w:r w:rsidRPr="00F67BFA">
        <w:rPr>
          <w:rFonts w:cs="Times New Roman"/>
          <w:lang w:val="en-PH"/>
        </w:rPr>
        <w:tab/>
        <w:t>clearing, grubbing, grading, and stormwater retention; and</w:t>
      </w:r>
    </w:p>
    <w:p w:rsidR="00B9400F" w:rsidRPr="00F67BFA" w:rsidRDefault="00B9400F" w:rsidP="00B94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F67BFA">
        <w:rPr>
          <w:rFonts w:cs="Times New Roman"/>
          <w:lang w:val="en-PH"/>
        </w:rPr>
        <w:tab/>
      </w:r>
      <w:r w:rsidRPr="00F67BFA">
        <w:rPr>
          <w:rFonts w:cs="Times New Roman"/>
          <w:lang w:val="en-PH"/>
        </w:rPr>
        <w:tab/>
      </w:r>
      <w:r w:rsidRPr="00F67BFA">
        <w:rPr>
          <w:rFonts w:cs="Times New Roman"/>
          <w:lang w:val="en-PH"/>
        </w:rPr>
        <w:tab/>
        <w:t>(b)</w:t>
      </w:r>
      <w:r w:rsidRPr="00F67BFA">
        <w:rPr>
          <w:rFonts w:cs="Times New Roman"/>
          <w:lang w:val="en-PH"/>
        </w:rPr>
        <w:tab/>
        <w:t>refurbishment of buildings that are owned or controlled by a county or municipality and are used exclusively for economic development purposes;</w:t>
      </w:r>
      <w:r>
        <w:rPr>
          <w:rFonts w:cs="Times New Roman"/>
          <w:lang w:val="en-PH"/>
        </w:rPr>
        <w:t xml:space="preserve"> and</w:t>
      </w:r>
    </w:p>
    <w:p w:rsidR="00B9400F" w:rsidRPr="00F67BFA" w:rsidRDefault="00B9400F" w:rsidP="00B94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67BFA">
        <w:rPr>
          <w:rFonts w:cs="Times New Roman"/>
          <w:u w:color="000000" w:themeColor="text1"/>
        </w:rPr>
        <w:tab/>
      </w:r>
      <w:r w:rsidRPr="00F67BFA">
        <w:rPr>
          <w:rFonts w:cs="Times New Roman"/>
          <w:u w:color="000000" w:themeColor="text1"/>
        </w:rPr>
        <w:tab/>
      </w:r>
      <w:r w:rsidRPr="00F67BFA">
        <w:rPr>
          <w:rFonts w:cs="Times New Roman"/>
          <w:color w:val="000000" w:themeColor="text1"/>
          <w:szCs w:val="18"/>
        </w:rPr>
        <w:t>(7)</w:t>
      </w:r>
      <w:r w:rsidRPr="00F67BFA">
        <w:rPr>
          <w:rFonts w:cs="Times New Roman"/>
          <w:color w:val="000000" w:themeColor="text1"/>
          <w:szCs w:val="18"/>
        </w:rPr>
        <w:tab/>
      </w:r>
      <w:r w:rsidRPr="00F67BFA">
        <w:rPr>
          <w:rFonts w:cs="Times New Roman"/>
          <w:color w:val="000000" w:themeColor="text1"/>
          <w:szCs w:val="18"/>
          <w:u w:color="000000" w:themeColor="text1"/>
        </w:rPr>
        <w:t>for a qualifying project pursuant to subsection (B)(2) cash payments to a county, political subdivision, or agency of this State for purposes of defraying public debt incurred to pay for infrastructure on the project are allowed.</w:t>
      </w:r>
    </w:p>
    <w:p w:rsidR="00B9400F" w:rsidRPr="00F67BFA" w:rsidRDefault="00B9400F" w:rsidP="00B94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F67BFA">
        <w:rPr>
          <w:rFonts w:cs="Times New Roman"/>
          <w:lang w:val="en-PH"/>
        </w:rPr>
        <w:tab/>
        <w:t>(D)</w:t>
      </w:r>
      <w:r w:rsidRPr="00F67BFA">
        <w:rPr>
          <w:rFonts w:cs="Times New Roman"/>
          <w:lang w:val="en-PH"/>
        </w:rPr>
        <w:tab/>
        <w:t>A company is not allowed the credit provided by this section for actual expenses it incurs in the construction and operation of any building or infrastructure it owns, leases, manages, or operates.</w:t>
      </w:r>
    </w:p>
    <w:p w:rsidR="00B9400F" w:rsidRPr="00F67BFA" w:rsidRDefault="00B9400F" w:rsidP="00B94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F67BFA">
        <w:rPr>
          <w:rFonts w:cs="Times New Roman"/>
          <w:lang w:val="en-PH"/>
        </w:rPr>
        <w:tab/>
        <w:t>(E)(1)</w:t>
      </w:r>
      <w:r w:rsidRPr="00F67BFA">
        <w:rPr>
          <w:rFonts w:cs="Times New Roman"/>
          <w:lang w:val="en-PH"/>
        </w:rPr>
        <w:tab/>
        <w:t>The maximum aggregate credit that may be claimed in any tax year by a single company is six hundred thousand dollars.</w:t>
      </w:r>
    </w:p>
    <w:p w:rsidR="00B9400F" w:rsidRPr="00F67BFA" w:rsidRDefault="00B9400F" w:rsidP="00B94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67BFA">
        <w:rPr>
          <w:rFonts w:cs="Times New Roman"/>
          <w:lang w:val="en-PH"/>
        </w:rPr>
        <w:tab/>
      </w:r>
      <w:r w:rsidRPr="00F67BFA">
        <w:rPr>
          <w:rFonts w:cs="Times New Roman"/>
          <w:lang w:val="en-PH"/>
        </w:rPr>
        <w:tab/>
      </w:r>
      <w:r w:rsidRPr="00F67BFA">
        <w:rPr>
          <w:rFonts w:cs="Times New Roman"/>
          <w:u w:color="000000" w:themeColor="text1"/>
        </w:rPr>
        <w:t>(2)</w:t>
      </w:r>
      <w:r w:rsidRPr="00F67BFA">
        <w:rPr>
          <w:rFonts w:cs="Times New Roman"/>
          <w:u w:color="000000" w:themeColor="text1"/>
        </w:rPr>
        <w:tab/>
        <w:t>Notwithstanding the annual credit limit provided pursuant to item (1), for a contribution for a qualifying project located in a county classified as a Tier II, III, or IV county pursuant to Section 12</w:t>
      </w:r>
      <w:r>
        <w:rPr>
          <w:rFonts w:cs="Times New Roman"/>
          <w:u w:color="000000" w:themeColor="text1"/>
        </w:rPr>
        <w:noBreakHyphen/>
      </w:r>
      <w:r w:rsidRPr="00F67BFA">
        <w:rPr>
          <w:rFonts w:cs="Times New Roman"/>
          <w:u w:color="000000" w:themeColor="text1"/>
        </w:rPr>
        <w:t>6</w:t>
      </w:r>
      <w:r>
        <w:rPr>
          <w:rFonts w:cs="Times New Roman"/>
          <w:u w:color="000000" w:themeColor="text1"/>
        </w:rPr>
        <w:noBreakHyphen/>
      </w:r>
      <w:r w:rsidRPr="00F67BFA">
        <w:rPr>
          <w:rFonts w:cs="Times New Roman"/>
          <w:u w:color="000000" w:themeColor="text1"/>
        </w:rPr>
        <w:t>3360(B), the maximum aggregate credit that may be claimed in a tax year by a taxpayer is increased by:</w:t>
      </w:r>
    </w:p>
    <w:p w:rsidR="00B9400F" w:rsidRPr="00F67BFA" w:rsidRDefault="00B9400F" w:rsidP="00B94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67BFA">
        <w:rPr>
          <w:rFonts w:cs="Times New Roman"/>
          <w:u w:color="000000" w:themeColor="text1"/>
        </w:rPr>
        <w:tab/>
        <w:t>County Tier</w:t>
      </w:r>
      <w:r w:rsidRPr="00F67BFA">
        <w:rPr>
          <w:rFonts w:cs="Times New Roman"/>
          <w:u w:color="000000" w:themeColor="text1"/>
        </w:rPr>
        <w:tab/>
      </w:r>
      <w:r w:rsidRPr="00F67BFA">
        <w:rPr>
          <w:rFonts w:cs="Times New Roman"/>
          <w:u w:color="000000" w:themeColor="text1"/>
        </w:rPr>
        <w:tab/>
      </w:r>
      <w:r>
        <w:rPr>
          <w:rFonts w:cs="Times New Roman"/>
          <w:u w:color="000000" w:themeColor="text1"/>
        </w:rPr>
        <w:tab/>
      </w:r>
      <w:r w:rsidRPr="00F67BFA">
        <w:rPr>
          <w:rFonts w:cs="Times New Roman"/>
          <w:u w:color="000000" w:themeColor="text1"/>
        </w:rPr>
        <w:tab/>
        <w:t>Credit Amount Increase</w:t>
      </w:r>
    </w:p>
    <w:p w:rsidR="00B9400F" w:rsidRPr="00F67BFA" w:rsidRDefault="00B9400F" w:rsidP="00B94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67BFA">
        <w:rPr>
          <w:rFonts w:cs="Times New Roman"/>
          <w:u w:color="000000" w:themeColor="text1"/>
        </w:rPr>
        <w:tab/>
        <w:t>Tier II County</w:t>
      </w:r>
      <w:r w:rsidRPr="00F67BFA">
        <w:rPr>
          <w:rFonts w:cs="Times New Roman"/>
          <w:u w:color="000000" w:themeColor="text1"/>
        </w:rPr>
        <w:tab/>
      </w:r>
      <w:r>
        <w:rPr>
          <w:rFonts w:cs="Times New Roman"/>
          <w:u w:color="000000" w:themeColor="text1"/>
        </w:rPr>
        <w:tab/>
      </w:r>
      <w:r w:rsidRPr="00F67BFA">
        <w:rPr>
          <w:rFonts w:cs="Times New Roman"/>
          <w:u w:color="000000" w:themeColor="text1"/>
        </w:rPr>
        <w:tab/>
        <w:t>Fifty thousand dollars</w:t>
      </w:r>
    </w:p>
    <w:p w:rsidR="00B9400F" w:rsidRPr="00F67BFA" w:rsidRDefault="00B9400F" w:rsidP="00B94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67BFA">
        <w:rPr>
          <w:rFonts w:cs="Times New Roman"/>
          <w:u w:color="000000" w:themeColor="text1"/>
        </w:rPr>
        <w:tab/>
        <w:t>Tier III County</w:t>
      </w:r>
      <w:r>
        <w:rPr>
          <w:rFonts w:cs="Times New Roman"/>
          <w:u w:color="000000" w:themeColor="text1"/>
        </w:rPr>
        <w:tab/>
      </w:r>
      <w:r w:rsidRPr="00F67BFA">
        <w:rPr>
          <w:rFonts w:cs="Times New Roman"/>
          <w:u w:color="000000" w:themeColor="text1"/>
        </w:rPr>
        <w:tab/>
        <w:t>One hundred thousand dollars</w:t>
      </w:r>
    </w:p>
    <w:p w:rsidR="00B9400F" w:rsidRPr="00F67BFA" w:rsidRDefault="00B9400F" w:rsidP="00B94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67BFA">
        <w:rPr>
          <w:rFonts w:cs="Times New Roman"/>
          <w:u w:color="000000" w:themeColor="text1"/>
        </w:rPr>
        <w:tab/>
        <w:t>Tier IV County</w:t>
      </w:r>
      <w:r>
        <w:rPr>
          <w:rFonts w:cs="Times New Roman"/>
          <w:u w:color="000000" w:themeColor="text1"/>
        </w:rPr>
        <w:tab/>
      </w:r>
      <w:r w:rsidRPr="00F67BFA">
        <w:rPr>
          <w:rFonts w:cs="Times New Roman"/>
          <w:u w:color="000000" w:themeColor="text1"/>
        </w:rPr>
        <w:tab/>
        <w:t>One hundred fifty thousand dollars.</w:t>
      </w:r>
    </w:p>
    <w:p w:rsidR="00B9400F" w:rsidRPr="00F67BFA" w:rsidRDefault="00B9400F" w:rsidP="00B94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F67BFA">
        <w:rPr>
          <w:rFonts w:cs="Times New Roman"/>
          <w:u w:color="000000" w:themeColor="text1"/>
        </w:rPr>
        <w:tab/>
      </w:r>
      <w:r w:rsidRPr="00F67BFA">
        <w:rPr>
          <w:rFonts w:cs="Times New Roman"/>
          <w:u w:color="000000" w:themeColor="text1"/>
        </w:rPr>
        <w:tab/>
        <w:t>(3)</w:t>
      </w:r>
      <w:r w:rsidRPr="00F67BFA">
        <w:rPr>
          <w:rFonts w:cs="Times New Roman"/>
          <w:u w:color="000000" w:themeColor="text1"/>
        </w:rPr>
        <w:tab/>
        <w:t>To be eligible for the increased credit amount provided in item (2), the total of the taxpayer’s credit claim for the taxable year must be for a qualifying project located in a single Tier II, III, or IV county. If the single qualifying project extends across a county boundary, then for purposes of determining eligibility and the amount of the applicable increased credit, the qualifying project is considered to be located in the county with the lowest credit amount unless at least eighty percent of the total costs associated with the project are attributable to that portion of the project located in the county with the higher allowable credit amount.</w:t>
      </w:r>
    </w:p>
    <w:p w:rsidR="00B9400F" w:rsidRPr="00F67BFA" w:rsidRDefault="00B9400F" w:rsidP="00B94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F67BFA">
        <w:rPr>
          <w:rFonts w:cs="Times New Roman"/>
          <w:lang w:val="en-PH"/>
        </w:rPr>
        <w:tab/>
        <w:t>(F)</w:t>
      </w:r>
      <w:r w:rsidRPr="00F67BFA">
        <w:rPr>
          <w:rFonts w:cs="Times New Roman"/>
          <w:lang w:val="en-PH"/>
        </w:rPr>
        <w:tab/>
        <w:t>The credits allowed by this section may not reduce the license tax liability of the company below zero. If the applicable credit originally earned during a taxable year exceeds the liability and is otherwise allowable under subsection (D), the amount of the excess may be carried forward to the next taxable year.</w:t>
      </w:r>
    </w:p>
    <w:p w:rsidR="00B9400F" w:rsidRPr="00F67BFA" w:rsidRDefault="00B9400F" w:rsidP="00B94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F67BFA">
        <w:rPr>
          <w:rFonts w:cs="Times New Roman"/>
          <w:lang w:val="en-PH"/>
        </w:rPr>
        <w:tab/>
        <w:t>(G)</w:t>
      </w:r>
      <w:r w:rsidRPr="00F67BFA">
        <w:rPr>
          <w:rFonts w:cs="Times New Roman"/>
          <w:lang w:val="en-PH"/>
        </w:rPr>
        <w:tab/>
        <w:t>For South Carolina income tax and license purposes, a company that claims the credit allowed by this section is ineligible to claim the credit allowed by Section 12</w:t>
      </w:r>
      <w:r>
        <w:rPr>
          <w:rFonts w:cs="Times New Roman"/>
          <w:lang w:val="en-PH"/>
        </w:rPr>
        <w:noBreakHyphen/>
      </w:r>
      <w:r w:rsidRPr="00F67BFA">
        <w:rPr>
          <w:rFonts w:cs="Times New Roman"/>
          <w:lang w:val="en-PH"/>
        </w:rPr>
        <w:t>6</w:t>
      </w:r>
      <w:r>
        <w:rPr>
          <w:rFonts w:cs="Times New Roman"/>
          <w:lang w:val="en-PH"/>
        </w:rPr>
        <w:noBreakHyphen/>
      </w:r>
      <w:r w:rsidRPr="00F67BFA">
        <w:rPr>
          <w:rFonts w:cs="Times New Roman"/>
          <w:lang w:val="en-PH"/>
        </w:rPr>
        <w:t>3420.</w:t>
      </w:r>
    </w:p>
    <w:p w:rsidR="00B9400F" w:rsidRPr="00F67BFA" w:rsidRDefault="00B9400F" w:rsidP="00B94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F67BFA">
        <w:rPr>
          <w:rFonts w:cs="Times New Roman"/>
          <w:lang w:val="en-PH"/>
        </w:rPr>
        <w:tab/>
        <w:t>(H)</w:t>
      </w:r>
      <w:r w:rsidRPr="00F67BFA">
        <w:rPr>
          <w:rFonts w:cs="Times New Roman"/>
          <w:lang w:val="en-PH"/>
        </w:rPr>
        <w:tab/>
        <w:t xml:space="preserve">By March first of each year, the Department of Revenue shall issue a report to the Chairman of the Senate Finance Committee, the </w:t>
      </w:r>
      <w:r w:rsidRPr="00F67BFA">
        <w:rPr>
          <w:rFonts w:cs="Times New Roman"/>
          <w:lang w:val="en-PH"/>
        </w:rPr>
        <w:lastRenderedPageBreak/>
        <w:t>Chairman of the House Ways and Means Committee, and the Secretary of the Department of Commerce outlining the history of the credit allowed pursuant to this section. The report shall include the amount of credit allowed pursuant to this section and the types of infrastructure provided to eligible projects.</w:t>
      </w:r>
    </w:p>
    <w:p w:rsidR="00B9400F" w:rsidRDefault="00B9400F" w:rsidP="00B94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F67BFA">
        <w:rPr>
          <w:rFonts w:cs="Times New Roman"/>
          <w:lang w:val="en-PH"/>
        </w:rPr>
        <w:tab/>
        <w:t>(I)</w:t>
      </w:r>
      <w:r w:rsidRPr="00F67BFA">
        <w:rPr>
          <w:rFonts w:cs="Times New Roman"/>
          <w:lang w:val="en-PH"/>
        </w:rPr>
        <w:tab/>
        <w:t>For the purposes of this section, for a qualifying project pursuant to subsection (B)(3), infrastructure includes all applicable provisions of subsection (C) applying to the development and construction of the sports and recreational complex and further includes costs of land acquisition and preparation, construction of facilities and venues in the complex, improvements and upgrades to existing facilities and venues, and any other capital costs incurred in the acquisition, construction, and operation of the complex, including debt payments on any loans or bonds issued to pay for such infrastructure.”</w:t>
      </w:r>
    </w:p>
    <w:p w:rsidR="00B9400F" w:rsidRDefault="00B9400F" w:rsidP="00B94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p>
    <w:p w:rsidR="00B9400F" w:rsidRPr="009D0F55" w:rsidRDefault="00B9400F" w:rsidP="00B94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lang w:val="en-PH"/>
        </w:rPr>
      </w:pPr>
      <w:r>
        <w:rPr>
          <w:rFonts w:cs="Times New Roman"/>
          <w:b/>
          <w:lang w:val="en-PH"/>
        </w:rPr>
        <w:t>Time effective</w:t>
      </w:r>
    </w:p>
    <w:p w:rsidR="00B9400F" w:rsidRPr="00F67BFA" w:rsidRDefault="00B9400F" w:rsidP="00B94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9400F" w:rsidRDefault="00B9400F" w:rsidP="00B94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7BFA">
        <w:rPr>
          <w:rFonts w:cs="Times New Roman"/>
        </w:rPr>
        <w:t>SECTION</w:t>
      </w:r>
      <w:r w:rsidRPr="00F67BFA">
        <w:rPr>
          <w:rFonts w:cs="Times New Roman"/>
        </w:rPr>
        <w:tab/>
        <w:t>2.</w:t>
      </w:r>
      <w:r w:rsidRPr="00F67BFA">
        <w:rPr>
          <w:rFonts w:cs="Times New Roman"/>
        </w:rPr>
        <w:tab/>
        <w:t>Upon approval of the Governor, this act applies for credits first claimed for taxable years beginning after 2021.</w:t>
      </w:r>
    </w:p>
    <w:p w:rsidR="00B9400F" w:rsidRDefault="00B9400F" w:rsidP="00B94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9400F" w:rsidRDefault="00B9400F" w:rsidP="00B94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May, 2022.</w:t>
      </w:r>
    </w:p>
    <w:p w:rsidR="00B9400F" w:rsidRDefault="00B9400F" w:rsidP="00B9400F">
      <w:pPr>
        <w:jc w:val="both"/>
        <w:rPr>
          <w:color w:val="000000" w:themeColor="text1"/>
        </w:rPr>
      </w:pPr>
    </w:p>
    <w:p w:rsidR="00B9400F" w:rsidRDefault="00B9400F" w:rsidP="00B9400F">
      <w:pPr>
        <w:jc w:val="both"/>
        <w:rPr>
          <w:color w:val="000000" w:themeColor="text1"/>
        </w:rPr>
      </w:pPr>
      <w:r>
        <w:rPr>
          <w:color w:val="000000" w:themeColor="text1"/>
        </w:rPr>
        <w:t>Approved the 16</w:t>
      </w:r>
      <w:r w:rsidRPr="00744965">
        <w:rPr>
          <w:color w:val="000000" w:themeColor="text1"/>
          <w:vertAlign w:val="superscript"/>
        </w:rPr>
        <w:t>th</w:t>
      </w:r>
      <w:r>
        <w:rPr>
          <w:color w:val="000000" w:themeColor="text1"/>
        </w:rPr>
        <w:t xml:space="preserve"> day of May, 2022. </w:t>
      </w:r>
    </w:p>
    <w:p w:rsidR="00B9400F" w:rsidRDefault="00B9400F" w:rsidP="00B9400F">
      <w:pPr>
        <w:jc w:val="center"/>
        <w:rPr>
          <w:color w:val="000000" w:themeColor="text1"/>
        </w:rPr>
      </w:pPr>
    </w:p>
    <w:p w:rsidR="00B9400F" w:rsidRDefault="00B9400F" w:rsidP="00B9400F">
      <w:pPr>
        <w:jc w:val="center"/>
        <w:rPr>
          <w:color w:val="000000" w:themeColor="text1"/>
        </w:rPr>
      </w:pPr>
      <w:r>
        <w:rPr>
          <w:color w:val="000000" w:themeColor="text1"/>
        </w:rPr>
        <w:t>__________</w:t>
      </w:r>
    </w:p>
    <w:p w:rsidR="00F4545A" w:rsidRPr="00594AAB" w:rsidRDefault="00F4545A" w:rsidP="00B940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F4545A" w:rsidRPr="00594AAB" w:rsidSect="00F4545A">
      <w:footerReference w:type="default" r:id="rId33"/>
      <w:footerReference w:type="first" r:id="rId3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692" w:rsidRDefault="00BA7692" w:rsidP="007D5FAC">
      <w:r>
        <w:separator/>
      </w:r>
    </w:p>
  </w:endnote>
  <w:endnote w:type="continuationSeparator" w:id="0">
    <w:p w:rsidR="00BA7692" w:rsidRDefault="00BA769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45A" w:rsidRPr="00F4545A" w:rsidRDefault="00F4545A" w:rsidP="00F4545A">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B9400F">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545A" w:rsidRDefault="00F454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692" w:rsidRDefault="00BA7692" w:rsidP="007D5FAC">
      <w:r>
        <w:separator/>
      </w:r>
    </w:p>
  </w:footnote>
  <w:footnote w:type="continuationSeparator" w:id="0">
    <w:p w:rsidR="00BA7692" w:rsidRDefault="00BA769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3340"/>
    <w:docVar w:name="ActSecretary" w:val="Downey"/>
    <w:docVar w:name="ActSIdno" w:val="(260)  3340DG22"/>
    <w:docVar w:name="clipname" w:val="3340DG22"/>
    <w:docVar w:name="dvBillNumber" w:val="3340"/>
    <w:docVar w:name="dvBillNumberPrefix" w:val="H"/>
    <w:docVar w:name="dvOriginalBody" w:val="House"/>
    <w:docVar w:name="HOUSEACTFULLPATH" w:val="L:\COUNCIL\ACTS\3340DG22.DOCX"/>
    <w:docVar w:name="OrigHOUSEBillNo" w:val="3340"/>
    <w:docVar w:name="WhatActtype" w:val="AN ACT"/>
  </w:docVars>
  <w:rsids>
    <w:rsidRoot w:val="00BA7692"/>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1D4D"/>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0EA8"/>
    <w:rsid w:val="001626DB"/>
    <w:rsid w:val="00164D89"/>
    <w:rsid w:val="00170F30"/>
    <w:rsid w:val="00172771"/>
    <w:rsid w:val="001747A9"/>
    <w:rsid w:val="001750EA"/>
    <w:rsid w:val="001754BB"/>
    <w:rsid w:val="0018353C"/>
    <w:rsid w:val="00195F4E"/>
    <w:rsid w:val="001A2DEC"/>
    <w:rsid w:val="001A646B"/>
    <w:rsid w:val="001A75A0"/>
    <w:rsid w:val="001B201B"/>
    <w:rsid w:val="001B65B6"/>
    <w:rsid w:val="001B78F9"/>
    <w:rsid w:val="001B7FF5"/>
    <w:rsid w:val="001C2DCE"/>
    <w:rsid w:val="001C390F"/>
    <w:rsid w:val="001C603D"/>
    <w:rsid w:val="001C6957"/>
    <w:rsid w:val="001D0755"/>
    <w:rsid w:val="001D279C"/>
    <w:rsid w:val="001D6463"/>
    <w:rsid w:val="001E47D6"/>
    <w:rsid w:val="001F1A6E"/>
    <w:rsid w:val="001F1CCC"/>
    <w:rsid w:val="001F3562"/>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378F"/>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85418"/>
    <w:rsid w:val="00290B61"/>
    <w:rsid w:val="00291330"/>
    <w:rsid w:val="00291CD5"/>
    <w:rsid w:val="00291CF3"/>
    <w:rsid w:val="00293450"/>
    <w:rsid w:val="00294396"/>
    <w:rsid w:val="00296B4D"/>
    <w:rsid w:val="002A169C"/>
    <w:rsid w:val="002A23CF"/>
    <w:rsid w:val="002A2B87"/>
    <w:rsid w:val="002A6880"/>
    <w:rsid w:val="002A79BE"/>
    <w:rsid w:val="002A7F6D"/>
    <w:rsid w:val="002B787D"/>
    <w:rsid w:val="002C0E95"/>
    <w:rsid w:val="002C3DB3"/>
    <w:rsid w:val="002C4C93"/>
    <w:rsid w:val="002C573A"/>
    <w:rsid w:val="002C7D37"/>
    <w:rsid w:val="002D3267"/>
    <w:rsid w:val="002D7489"/>
    <w:rsid w:val="002D7F22"/>
    <w:rsid w:val="002E0E09"/>
    <w:rsid w:val="002E2659"/>
    <w:rsid w:val="002E42ED"/>
    <w:rsid w:val="002E45C8"/>
    <w:rsid w:val="002E5D17"/>
    <w:rsid w:val="002F1141"/>
    <w:rsid w:val="002F7327"/>
    <w:rsid w:val="00304605"/>
    <w:rsid w:val="003049A0"/>
    <w:rsid w:val="00305689"/>
    <w:rsid w:val="00315C15"/>
    <w:rsid w:val="0031739F"/>
    <w:rsid w:val="003219FC"/>
    <w:rsid w:val="0032380E"/>
    <w:rsid w:val="00325D1F"/>
    <w:rsid w:val="003348FE"/>
    <w:rsid w:val="00334EAC"/>
    <w:rsid w:val="0034356D"/>
    <w:rsid w:val="003562C6"/>
    <w:rsid w:val="00360108"/>
    <w:rsid w:val="00360D70"/>
    <w:rsid w:val="00364D3F"/>
    <w:rsid w:val="0036610A"/>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05D95"/>
    <w:rsid w:val="004115FF"/>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37C1"/>
    <w:rsid w:val="004E6C25"/>
    <w:rsid w:val="004E747B"/>
    <w:rsid w:val="004E7E53"/>
    <w:rsid w:val="004F0258"/>
    <w:rsid w:val="004F0E6F"/>
    <w:rsid w:val="004F4494"/>
    <w:rsid w:val="004F4608"/>
    <w:rsid w:val="004F5867"/>
    <w:rsid w:val="004F6446"/>
    <w:rsid w:val="005062D2"/>
    <w:rsid w:val="005065EC"/>
    <w:rsid w:val="005201F0"/>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AAB"/>
    <w:rsid w:val="00594D39"/>
    <w:rsid w:val="005A06C1"/>
    <w:rsid w:val="005A1FF2"/>
    <w:rsid w:val="005A7D5F"/>
    <w:rsid w:val="005B2750"/>
    <w:rsid w:val="005B3E85"/>
    <w:rsid w:val="005B4DB1"/>
    <w:rsid w:val="005C45D1"/>
    <w:rsid w:val="005C4B9E"/>
    <w:rsid w:val="005C5915"/>
    <w:rsid w:val="005D1FC6"/>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377EE"/>
    <w:rsid w:val="0064018A"/>
    <w:rsid w:val="00641A70"/>
    <w:rsid w:val="00643998"/>
    <w:rsid w:val="0064651C"/>
    <w:rsid w:val="00651313"/>
    <w:rsid w:val="00655550"/>
    <w:rsid w:val="00657AB1"/>
    <w:rsid w:val="006609B2"/>
    <w:rsid w:val="00663AC3"/>
    <w:rsid w:val="00671B28"/>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1BCF"/>
    <w:rsid w:val="00765D0A"/>
    <w:rsid w:val="007746C2"/>
    <w:rsid w:val="0077597C"/>
    <w:rsid w:val="00775B87"/>
    <w:rsid w:val="00781AF8"/>
    <w:rsid w:val="00783E7D"/>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4419"/>
    <w:rsid w:val="00805054"/>
    <w:rsid w:val="008066FB"/>
    <w:rsid w:val="00806F5B"/>
    <w:rsid w:val="0081729E"/>
    <w:rsid w:val="00832F5E"/>
    <w:rsid w:val="00836D7F"/>
    <w:rsid w:val="00841A98"/>
    <w:rsid w:val="00841BFC"/>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36A5"/>
    <w:rsid w:val="00886FCF"/>
    <w:rsid w:val="00892AF7"/>
    <w:rsid w:val="0089468D"/>
    <w:rsid w:val="008B2051"/>
    <w:rsid w:val="008B347C"/>
    <w:rsid w:val="008B48BD"/>
    <w:rsid w:val="008C325E"/>
    <w:rsid w:val="008E03BA"/>
    <w:rsid w:val="008E5FD7"/>
    <w:rsid w:val="008F4CA1"/>
    <w:rsid w:val="008F510F"/>
    <w:rsid w:val="008F5F0A"/>
    <w:rsid w:val="008F7D5B"/>
    <w:rsid w:val="00900319"/>
    <w:rsid w:val="00906538"/>
    <w:rsid w:val="009076FA"/>
    <w:rsid w:val="00916EE8"/>
    <w:rsid w:val="009228D6"/>
    <w:rsid w:val="009254E2"/>
    <w:rsid w:val="00926C29"/>
    <w:rsid w:val="00934A0A"/>
    <w:rsid w:val="00940A90"/>
    <w:rsid w:val="009434B9"/>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0F55"/>
    <w:rsid w:val="009D335B"/>
    <w:rsid w:val="009D75E7"/>
    <w:rsid w:val="009F1B0F"/>
    <w:rsid w:val="009F231A"/>
    <w:rsid w:val="009F2BE2"/>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183C"/>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6400"/>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93049"/>
    <w:rsid w:val="00B9400F"/>
    <w:rsid w:val="00BA7692"/>
    <w:rsid w:val="00BB1593"/>
    <w:rsid w:val="00BB43F6"/>
    <w:rsid w:val="00BB5571"/>
    <w:rsid w:val="00BB6EF3"/>
    <w:rsid w:val="00BC5FF9"/>
    <w:rsid w:val="00BC6307"/>
    <w:rsid w:val="00BE1D30"/>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4550"/>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2164E"/>
    <w:rsid w:val="00E22C0A"/>
    <w:rsid w:val="00E26512"/>
    <w:rsid w:val="00E33964"/>
    <w:rsid w:val="00E33DFF"/>
    <w:rsid w:val="00E3462F"/>
    <w:rsid w:val="00E36231"/>
    <w:rsid w:val="00E500F1"/>
    <w:rsid w:val="00E5358E"/>
    <w:rsid w:val="00E60357"/>
    <w:rsid w:val="00E61B4C"/>
    <w:rsid w:val="00E676A9"/>
    <w:rsid w:val="00E71D4E"/>
    <w:rsid w:val="00E757F4"/>
    <w:rsid w:val="00E9303D"/>
    <w:rsid w:val="00EA2A3A"/>
    <w:rsid w:val="00EA77B0"/>
    <w:rsid w:val="00EB18D7"/>
    <w:rsid w:val="00EB223A"/>
    <w:rsid w:val="00EC47CE"/>
    <w:rsid w:val="00EC4D8C"/>
    <w:rsid w:val="00ED4871"/>
    <w:rsid w:val="00EE0FC5"/>
    <w:rsid w:val="00EE2F67"/>
    <w:rsid w:val="00EE663F"/>
    <w:rsid w:val="00EF0391"/>
    <w:rsid w:val="00EF0E4A"/>
    <w:rsid w:val="00EF3301"/>
    <w:rsid w:val="00EF478F"/>
    <w:rsid w:val="00EF6923"/>
    <w:rsid w:val="00EF7B45"/>
    <w:rsid w:val="00F06DF9"/>
    <w:rsid w:val="00F07446"/>
    <w:rsid w:val="00F16F4D"/>
    <w:rsid w:val="00F178BC"/>
    <w:rsid w:val="00F21DD7"/>
    <w:rsid w:val="00F22B68"/>
    <w:rsid w:val="00F24361"/>
    <w:rsid w:val="00F25311"/>
    <w:rsid w:val="00F30608"/>
    <w:rsid w:val="00F30AAF"/>
    <w:rsid w:val="00F310E4"/>
    <w:rsid w:val="00F348D3"/>
    <w:rsid w:val="00F34BF1"/>
    <w:rsid w:val="00F432E0"/>
    <w:rsid w:val="00F43BED"/>
    <w:rsid w:val="00F44E35"/>
    <w:rsid w:val="00F4545A"/>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D11A0A19-B542-43CF-9E22-78687A9BF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F4545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9F2BE2"/>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F4545A"/>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F22B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10112.docx" TargetMode="External"/><Relationship Id="rId13" Type="http://schemas.openxmlformats.org/officeDocument/2006/relationships/hyperlink" Target="file:///h:\hj\20220406.docx" TargetMode="External"/><Relationship Id="rId18" Type="http://schemas.openxmlformats.org/officeDocument/2006/relationships/hyperlink" Target="file:///h:\sj\20220510.docx" TargetMode="External"/><Relationship Id="rId26" Type="http://schemas.openxmlformats.org/officeDocument/2006/relationships/hyperlink" Target="file:///p:\pprever\2021-22\3340_20201209.docx" TargetMode="External"/><Relationship Id="rId3" Type="http://schemas.openxmlformats.org/officeDocument/2006/relationships/settings" Target="settings.xml"/><Relationship Id="rId21" Type="http://schemas.openxmlformats.org/officeDocument/2006/relationships/hyperlink" Target="file:///h:\sj\20220511.docx" TargetMode="External"/><Relationship Id="rId34" Type="http://schemas.openxmlformats.org/officeDocument/2006/relationships/footer" Target="footer2.xml"/><Relationship Id="rId7" Type="http://schemas.openxmlformats.org/officeDocument/2006/relationships/hyperlink" Target="file:///h:\hj\20210112.docx" TargetMode="External"/><Relationship Id="rId12" Type="http://schemas.openxmlformats.org/officeDocument/2006/relationships/hyperlink" Target="file:///h:\hj\20220406.docx" TargetMode="External"/><Relationship Id="rId17" Type="http://schemas.openxmlformats.org/officeDocument/2006/relationships/hyperlink" Target="file:///h:\sj\20220504.docx" TargetMode="External"/><Relationship Id="rId25" Type="http://schemas.openxmlformats.org/officeDocument/2006/relationships/hyperlink" Target="http://www.scstatehouse.gov/billsearch.php?billnumbers=3340&amp;session=124&amp;summary=B"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220503.docx" TargetMode="External"/><Relationship Id="rId20" Type="http://schemas.openxmlformats.org/officeDocument/2006/relationships/hyperlink" Target="file:///h:\sj\20220511.docx" TargetMode="External"/><Relationship Id="rId29" Type="http://schemas.openxmlformats.org/officeDocument/2006/relationships/hyperlink" Target="file:///p:\pprever\2021-22\3340_20220406.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20406.docx" TargetMode="External"/><Relationship Id="rId24" Type="http://schemas.openxmlformats.org/officeDocument/2006/relationships/hyperlink" Target="file:///h:\sj\20220512.docx" TargetMode="External"/><Relationship Id="rId32" Type="http://schemas.openxmlformats.org/officeDocument/2006/relationships/hyperlink" Target="file:///p:\pprever\2021-22\3340_20220504.docx" TargetMode="External"/><Relationship Id="rId5" Type="http://schemas.openxmlformats.org/officeDocument/2006/relationships/footnotes" Target="footnotes.xml"/><Relationship Id="rId15" Type="http://schemas.openxmlformats.org/officeDocument/2006/relationships/hyperlink" Target="file:///h:\sj\20220407.docx" TargetMode="External"/><Relationship Id="rId23" Type="http://schemas.openxmlformats.org/officeDocument/2006/relationships/hyperlink" Target="file:///h:\hj\20220512.docx" TargetMode="External"/><Relationship Id="rId28" Type="http://schemas.openxmlformats.org/officeDocument/2006/relationships/hyperlink" Target="file:///p:\pprever\2021-22\3340_20220401.docx" TargetMode="External"/><Relationship Id="rId36" Type="http://schemas.openxmlformats.org/officeDocument/2006/relationships/theme" Target="theme/theme1.xml"/><Relationship Id="rId10" Type="http://schemas.openxmlformats.org/officeDocument/2006/relationships/hyperlink" Target="file:///h:\hj\20220405.docx" TargetMode="External"/><Relationship Id="rId19" Type="http://schemas.openxmlformats.org/officeDocument/2006/relationships/hyperlink" Target="file:///h:\sj\20220510.docx" TargetMode="External"/><Relationship Id="rId31" Type="http://schemas.openxmlformats.org/officeDocument/2006/relationships/hyperlink" Target="file:///p:\pprever\2021-22\3340_20220503.docx" TargetMode="External"/><Relationship Id="rId4" Type="http://schemas.openxmlformats.org/officeDocument/2006/relationships/webSettings" Target="webSettings.xml"/><Relationship Id="rId9" Type="http://schemas.openxmlformats.org/officeDocument/2006/relationships/hyperlink" Target="file:///h:\hj\20220331.docx" TargetMode="External"/><Relationship Id="rId14" Type="http://schemas.openxmlformats.org/officeDocument/2006/relationships/hyperlink" Target="file:///h:\sj\20220407.docx" TargetMode="External"/><Relationship Id="rId22" Type="http://schemas.openxmlformats.org/officeDocument/2006/relationships/hyperlink" Target="file:///h:\hj\20220512.docx" TargetMode="External"/><Relationship Id="rId27" Type="http://schemas.openxmlformats.org/officeDocument/2006/relationships/hyperlink" Target="file:///p:\pprever\2021-22\3340_20220331.docx" TargetMode="External"/><Relationship Id="rId30" Type="http://schemas.openxmlformats.org/officeDocument/2006/relationships/hyperlink" Target="file:///p:\pprever\2021-22\3340_20220407.docx"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515E9D-485D-40C6-BCF7-35E544E74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1892</Words>
  <Characters>10786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3340: License tax credits allowed for contributions to qualifying infrastructure and development projects - South Carolina Legislature Online</dc:title>
  <dc:subject/>
  <dc:creator>Niki Downey</dc:creator>
  <cp:keywords/>
  <dc:description/>
  <cp:lastModifiedBy>Danny Crook</cp:lastModifiedBy>
  <cp:revision>2</cp:revision>
  <cp:lastPrinted>2022-05-12T18:39:00Z</cp:lastPrinted>
  <dcterms:created xsi:type="dcterms:W3CDTF">2022-06-10T20:03:00Z</dcterms:created>
  <dcterms:modified xsi:type="dcterms:W3CDTF">2022-06-10T20:03:00Z</dcterms:modified>
</cp:coreProperties>
</file>