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B1A" w:rsidRDefault="00183B1A" w:rsidP="00183B1A">
      <w:pPr>
        <w:widowControl w:val="0"/>
        <w:jc w:val="center"/>
      </w:pPr>
      <w:r w:rsidRPr="00183B1A">
        <w:rPr>
          <w:b/>
        </w:rPr>
        <w:t>South Carolina General Assembly</w:t>
      </w:r>
    </w:p>
    <w:p w:rsidR="00183B1A" w:rsidRDefault="00183B1A" w:rsidP="00183B1A">
      <w:pPr>
        <w:widowControl w:val="0"/>
        <w:jc w:val="center"/>
      </w:pPr>
      <w:r>
        <w:t>124th Session, 2021-2022</w:t>
      </w:r>
    </w:p>
    <w:p w:rsidR="00183B1A" w:rsidRDefault="00183B1A" w:rsidP="00183B1A">
      <w:pPr>
        <w:widowControl w:val="0"/>
        <w:jc w:val="left"/>
      </w:pPr>
    </w:p>
    <w:p w:rsidR="00183B1A" w:rsidRDefault="00183B1A" w:rsidP="00183B1A">
      <w:pPr>
        <w:widowControl w:val="0"/>
        <w:jc w:val="left"/>
        <w:rPr>
          <w:b/>
        </w:rPr>
      </w:pPr>
      <w:r w:rsidRPr="00183B1A">
        <w:rPr>
          <w:b/>
        </w:rPr>
        <w:t>H. 3575</w:t>
      </w:r>
    </w:p>
    <w:p w:rsidR="00183B1A" w:rsidRDefault="00183B1A" w:rsidP="00183B1A">
      <w:pPr>
        <w:widowControl w:val="0"/>
        <w:jc w:val="left"/>
        <w:rPr>
          <w:b/>
        </w:rPr>
      </w:pPr>
    </w:p>
    <w:p w:rsidR="00183B1A" w:rsidRDefault="00183B1A" w:rsidP="00183B1A">
      <w:pPr>
        <w:widowControl w:val="0"/>
        <w:jc w:val="left"/>
      </w:pPr>
      <w:r w:rsidRPr="00183B1A">
        <w:rPr>
          <w:b/>
        </w:rPr>
        <w:t>STATUS INFORMATION</w:t>
      </w:r>
    </w:p>
    <w:p w:rsidR="00183B1A" w:rsidRDefault="00183B1A" w:rsidP="00183B1A">
      <w:pPr>
        <w:widowControl w:val="0"/>
        <w:jc w:val="left"/>
      </w:pPr>
    </w:p>
    <w:p w:rsidR="00183B1A" w:rsidRDefault="00183B1A" w:rsidP="00183B1A">
      <w:pPr>
        <w:widowControl w:val="0"/>
        <w:jc w:val="left"/>
      </w:pPr>
      <w:r>
        <w:t>General Bill</w:t>
      </w:r>
    </w:p>
    <w:p w:rsidR="00183B1A" w:rsidRDefault="00771D40" w:rsidP="00183B1A">
      <w:pPr>
        <w:widowControl w:val="0"/>
        <w:jc w:val="left"/>
      </w:pPr>
      <w:r>
        <w:t>Sponsors: Reps. Fry, Collins, Elliott, Kirby, Forrest, W. Newton, McGarry, B. Newton, Hosey, Caskey, Herbkersman, Martin, M.M. Smith, Wheeler, Brittain, Hewitt, Erickson, Bradley, Henderson</w:t>
      </w:r>
      <w:r>
        <w:noBreakHyphen/>
        <w:t>Myers, Stavrinakis, Davis and Kimmons</w:t>
      </w:r>
    </w:p>
    <w:p w:rsidR="00183B1A" w:rsidRDefault="00183B1A" w:rsidP="00183B1A">
      <w:pPr>
        <w:widowControl w:val="0"/>
        <w:jc w:val="left"/>
      </w:pPr>
      <w:r>
        <w:t>Document Path: l:\council\bills\agm\19872cz21.docx</w:t>
      </w:r>
    </w:p>
    <w:p w:rsidR="004646F8" w:rsidRDefault="004646F8" w:rsidP="00183B1A">
      <w:pPr>
        <w:widowControl w:val="0"/>
        <w:jc w:val="left"/>
      </w:pPr>
      <w:r>
        <w:t>Companion/Similar bill(s): 367</w:t>
      </w:r>
    </w:p>
    <w:p w:rsidR="00183B1A" w:rsidRDefault="00183B1A" w:rsidP="00183B1A">
      <w:pPr>
        <w:widowControl w:val="0"/>
        <w:jc w:val="left"/>
      </w:pPr>
    </w:p>
    <w:p w:rsidR="00A126F0" w:rsidRDefault="00A126F0" w:rsidP="00183B1A">
      <w:pPr>
        <w:widowControl w:val="0"/>
        <w:jc w:val="left"/>
      </w:pPr>
      <w:r>
        <w:t>Introduced in the House on January 12, 2021</w:t>
      </w:r>
    </w:p>
    <w:p w:rsidR="00A126F0" w:rsidRDefault="00A126F0" w:rsidP="00183B1A">
      <w:pPr>
        <w:widowControl w:val="0"/>
        <w:jc w:val="left"/>
      </w:pPr>
      <w:r>
        <w:t>Introduced in the Senate on March 16, 2021</w:t>
      </w:r>
    </w:p>
    <w:p w:rsidR="00A126F0" w:rsidRDefault="00A126F0" w:rsidP="00183B1A">
      <w:pPr>
        <w:widowControl w:val="0"/>
        <w:jc w:val="left"/>
      </w:pPr>
      <w:r>
        <w:t>Last Amended on March 11, 2021</w:t>
      </w:r>
    </w:p>
    <w:p w:rsidR="00A126F0" w:rsidRDefault="00A126F0" w:rsidP="00183B1A">
      <w:pPr>
        <w:widowControl w:val="0"/>
        <w:jc w:val="left"/>
      </w:pPr>
      <w:r>
        <w:t>Currently residing in the Senate</w:t>
      </w:r>
    </w:p>
    <w:p w:rsidR="00A126F0" w:rsidRDefault="00A126F0" w:rsidP="00183B1A">
      <w:pPr>
        <w:widowControl w:val="0"/>
        <w:jc w:val="left"/>
      </w:pPr>
    </w:p>
    <w:p w:rsidR="00183B1A" w:rsidRDefault="00D6166A" w:rsidP="00183B1A">
      <w:pPr>
        <w:widowControl w:val="0"/>
        <w:jc w:val="left"/>
      </w:pPr>
      <w:r>
        <w:t>Summary: Alcohol</w:t>
      </w:r>
    </w:p>
    <w:p w:rsidR="00183B1A" w:rsidRDefault="00183B1A" w:rsidP="00183B1A">
      <w:pPr>
        <w:widowControl w:val="0"/>
        <w:jc w:val="left"/>
      </w:pPr>
    </w:p>
    <w:p w:rsidR="00183B1A" w:rsidRDefault="00183B1A" w:rsidP="00183B1A">
      <w:pPr>
        <w:widowControl w:val="0"/>
        <w:jc w:val="left"/>
      </w:pPr>
    </w:p>
    <w:p w:rsidR="00183B1A" w:rsidRDefault="00183B1A" w:rsidP="00183B1A">
      <w:pPr>
        <w:widowControl w:val="0"/>
        <w:tabs>
          <w:tab w:val="center" w:pos="590"/>
          <w:tab w:val="center" w:pos="1440"/>
          <w:tab w:val="left" w:pos="1872"/>
          <w:tab w:val="left" w:pos="9187"/>
        </w:tabs>
        <w:jc w:val="left"/>
      </w:pPr>
      <w:r w:rsidRPr="00183B1A">
        <w:rPr>
          <w:b/>
        </w:rPr>
        <w:t>HISTORY OF LEGISLATIVE ACTIONS</w:t>
      </w:r>
    </w:p>
    <w:p w:rsidR="00183B1A" w:rsidRDefault="00183B1A" w:rsidP="00183B1A">
      <w:pPr>
        <w:widowControl w:val="0"/>
        <w:tabs>
          <w:tab w:val="center" w:pos="590"/>
          <w:tab w:val="center" w:pos="1440"/>
          <w:tab w:val="left" w:pos="1872"/>
          <w:tab w:val="left" w:pos="9187"/>
        </w:tabs>
        <w:jc w:val="left"/>
      </w:pPr>
    </w:p>
    <w:p w:rsidR="00183B1A" w:rsidRPr="00183B1A" w:rsidRDefault="00183B1A" w:rsidP="00183B1A">
      <w:pPr>
        <w:widowControl w:val="0"/>
        <w:tabs>
          <w:tab w:val="center" w:pos="590"/>
          <w:tab w:val="center" w:pos="1440"/>
          <w:tab w:val="left" w:pos="1872"/>
          <w:tab w:val="left" w:pos="9187"/>
        </w:tabs>
        <w:jc w:val="left"/>
      </w:pPr>
      <w:r w:rsidRPr="00183B1A">
        <w:rPr>
          <w:u w:val="single"/>
        </w:rPr>
        <w:tab/>
        <w:t>Date</w:t>
      </w:r>
      <w:r w:rsidRPr="00183B1A">
        <w:rPr>
          <w:u w:val="single"/>
        </w:rPr>
        <w:tab/>
        <w:t>Body</w:t>
      </w:r>
      <w:r w:rsidRPr="00183B1A">
        <w:rPr>
          <w:u w:val="single"/>
        </w:rPr>
        <w:tab/>
        <w:t>Action Description with journal page number</w:t>
      </w:r>
      <w:r w:rsidRPr="00183B1A">
        <w:rPr>
          <w:u w:val="single"/>
        </w:rPr>
        <w:tab/>
      </w:r>
    </w:p>
    <w:p w:rsidR="00435298" w:rsidRDefault="00435298" w:rsidP="00435298">
      <w:pPr>
        <w:widowControl w:val="0"/>
        <w:tabs>
          <w:tab w:val="right" w:pos="1008"/>
          <w:tab w:val="left" w:pos="1152"/>
          <w:tab w:val="left" w:pos="1872"/>
          <w:tab w:val="left" w:pos="9187"/>
        </w:tabs>
        <w:ind w:left="2088" w:hanging="2088"/>
      </w:pPr>
      <w:r>
        <w:tab/>
        <w:t>12/16/2020</w:t>
      </w:r>
      <w:r>
        <w:tab/>
        <w:t>House</w:t>
      </w:r>
      <w:r>
        <w:tab/>
        <w:t>Prefiled</w:t>
      </w:r>
    </w:p>
    <w:p w:rsidR="00435298" w:rsidRDefault="00435298" w:rsidP="00435298">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731FC5">
        <w:rPr>
          <w:b/>
        </w:rPr>
        <w:t>Judiciary</w:t>
      </w:r>
    </w:p>
    <w:p w:rsidR="00435298" w:rsidRDefault="00435298" w:rsidP="0043529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31FC5">
          <w:rPr>
            <w:rStyle w:val="Hyperlink"/>
          </w:rPr>
          <w:t>House Journal</w:t>
        </w:r>
        <w:r w:rsidRPr="00731FC5">
          <w:rPr>
            <w:rStyle w:val="Hyperlink"/>
          </w:rPr>
          <w:noBreakHyphen/>
          <w:t>page 244</w:t>
        </w:r>
      </w:hyperlink>
      <w:r>
        <w:t>)</w:t>
      </w:r>
    </w:p>
    <w:p w:rsidR="00435298" w:rsidRDefault="00435298" w:rsidP="0043529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31FC5">
        <w:rPr>
          <w:b/>
        </w:rPr>
        <w:t>Judiciary</w:t>
      </w:r>
      <w:r>
        <w:t xml:space="preserve"> (</w:t>
      </w:r>
      <w:hyperlink r:id="rId8" w:history="1">
        <w:r w:rsidRPr="00731FC5">
          <w:rPr>
            <w:rStyle w:val="Hyperlink"/>
          </w:rPr>
          <w:t>House Journal</w:t>
        </w:r>
        <w:r w:rsidRPr="00731FC5">
          <w:rPr>
            <w:rStyle w:val="Hyperlink"/>
          </w:rPr>
          <w:noBreakHyphen/>
          <w:t>page 244</w:t>
        </w:r>
      </w:hyperlink>
      <w:r>
        <w:t>)</w:t>
      </w:r>
    </w:p>
    <w:p w:rsidR="00435298" w:rsidRDefault="00435298" w:rsidP="00435298">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435298" w:rsidRDefault="00435298" w:rsidP="00435298">
      <w:pPr>
        <w:widowControl w:val="0"/>
        <w:tabs>
          <w:tab w:val="right" w:pos="1008"/>
          <w:tab w:val="left" w:pos="1152"/>
          <w:tab w:val="left" w:pos="1872"/>
          <w:tab w:val="left" w:pos="9187"/>
        </w:tabs>
        <w:ind w:left="2088" w:hanging="2088"/>
      </w:pPr>
      <w:r>
        <w:tab/>
        <w:t>2/17/2021</w:t>
      </w:r>
      <w:r>
        <w:tab/>
        <w:t>House</w:t>
      </w:r>
      <w:r>
        <w:tab/>
        <w:t>Member(s) request name added as sponsor: Herbkersman</w:t>
      </w:r>
    </w:p>
    <w:p w:rsidR="00435298" w:rsidRDefault="00435298" w:rsidP="00435298">
      <w:pPr>
        <w:widowControl w:val="0"/>
        <w:tabs>
          <w:tab w:val="right" w:pos="1008"/>
          <w:tab w:val="left" w:pos="1152"/>
          <w:tab w:val="left" w:pos="1872"/>
          <w:tab w:val="left" w:pos="9187"/>
        </w:tabs>
        <w:ind w:left="2088" w:hanging="2088"/>
      </w:pPr>
      <w:r>
        <w:tab/>
        <w:t>2/18/2021</w:t>
      </w:r>
      <w:r>
        <w:tab/>
        <w:t>House</w:t>
      </w:r>
      <w:r>
        <w:tab/>
        <w:t xml:space="preserve">Committee report: Favorable with amendment </w:t>
      </w:r>
      <w:r w:rsidRPr="00731FC5">
        <w:rPr>
          <w:b/>
        </w:rPr>
        <w:t>Judiciary</w:t>
      </w:r>
      <w:r>
        <w:t xml:space="preserve"> (</w:t>
      </w:r>
      <w:hyperlink r:id="rId9" w:history="1">
        <w:r w:rsidRPr="00731FC5">
          <w:rPr>
            <w:rStyle w:val="Hyperlink"/>
          </w:rPr>
          <w:t>House Journal</w:t>
        </w:r>
        <w:r w:rsidRPr="00731FC5">
          <w:rPr>
            <w:rStyle w:val="Hyperlink"/>
          </w:rPr>
          <w:noBreakHyphen/>
          <w:t>page 53</w:t>
        </w:r>
      </w:hyperlink>
      <w:r>
        <w:t>)</w:t>
      </w:r>
    </w:p>
    <w:p w:rsidR="00435298" w:rsidRDefault="00435298" w:rsidP="00435298">
      <w:pPr>
        <w:widowControl w:val="0"/>
        <w:tabs>
          <w:tab w:val="right" w:pos="1008"/>
          <w:tab w:val="left" w:pos="1152"/>
          <w:tab w:val="left" w:pos="1872"/>
          <w:tab w:val="left" w:pos="9187"/>
        </w:tabs>
        <w:ind w:left="2088" w:hanging="2088"/>
      </w:pPr>
      <w:r>
        <w:tab/>
        <w:t>2/19/2021</w:t>
      </w:r>
      <w:r>
        <w:tab/>
      </w:r>
      <w:r>
        <w:tab/>
        <w:t>Scrivener's error corrected</w:t>
      </w:r>
    </w:p>
    <w:p w:rsidR="00435298" w:rsidRDefault="00435298" w:rsidP="00435298">
      <w:pPr>
        <w:widowControl w:val="0"/>
        <w:tabs>
          <w:tab w:val="right" w:pos="1008"/>
          <w:tab w:val="left" w:pos="1152"/>
          <w:tab w:val="left" w:pos="1872"/>
          <w:tab w:val="left" w:pos="9187"/>
        </w:tabs>
        <w:ind w:left="2088" w:hanging="2088"/>
      </w:pPr>
      <w:r>
        <w:tab/>
        <w:t>2/23/2021</w:t>
      </w:r>
      <w:r>
        <w:tab/>
        <w:t>House</w:t>
      </w:r>
      <w:r>
        <w:tab/>
        <w:t>Member(s) request name added as sponsor: Martin, M.M.Smith, Wheeler, Brittain</w:t>
      </w:r>
    </w:p>
    <w:p w:rsidR="00435298" w:rsidRDefault="00435298" w:rsidP="00435298">
      <w:pPr>
        <w:widowControl w:val="0"/>
        <w:tabs>
          <w:tab w:val="right" w:pos="1008"/>
          <w:tab w:val="left" w:pos="1152"/>
          <w:tab w:val="left" w:pos="1872"/>
          <w:tab w:val="left" w:pos="9187"/>
        </w:tabs>
        <w:ind w:left="2088" w:hanging="2088"/>
      </w:pPr>
      <w:r>
        <w:tab/>
        <w:t>2/24/2021</w:t>
      </w:r>
      <w:r>
        <w:tab/>
        <w:t>House</w:t>
      </w:r>
      <w:r>
        <w:tab/>
        <w:t>Member(s) request name added as sponsor: Hewitt</w:t>
      </w:r>
    </w:p>
    <w:p w:rsidR="00435298" w:rsidRDefault="00435298" w:rsidP="00435298">
      <w:pPr>
        <w:widowControl w:val="0"/>
        <w:tabs>
          <w:tab w:val="right" w:pos="1008"/>
          <w:tab w:val="left" w:pos="1152"/>
          <w:tab w:val="left" w:pos="1872"/>
          <w:tab w:val="left" w:pos="9187"/>
        </w:tabs>
        <w:ind w:left="2088" w:hanging="2088"/>
      </w:pPr>
      <w:r>
        <w:tab/>
        <w:t>2/24/2021</w:t>
      </w:r>
      <w:r>
        <w:tab/>
        <w:t>House</w:t>
      </w:r>
      <w:r>
        <w:tab/>
        <w:t>Requests for debate</w:t>
      </w:r>
      <w:r>
        <w:noBreakHyphen/>
        <w:t>Rep(s).  Hiott, Long, Haddon, Fry, Hewitt, Crawford, McGinnis, Hardee, McCravy, B Cox, Carter, Hixon, DC Moss, GR Smith, Magnuson, Chumley, Burns, Elliott, R Williams, Jefferson (</w:t>
      </w:r>
      <w:hyperlink r:id="rId10" w:history="1">
        <w:r w:rsidRPr="00731FC5">
          <w:rPr>
            <w:rStyle w:val="Hyperlink"/>
          </w:rPr>
          <w:t>House Journal</w:t>
        </w:r>
        <w:r w:rsidRPr="00731FC5">
          <w:rPr>
            <w:rStyle w:val="Hyperlink"/>
          </w:rPr>
          <w:noBreakHyphen/>
          <w:t>page 28</w:t>
        </w:r>
      </w:hyperlink>
      <w:r>
        <w:t>)</w:t>
      </w:r>
    </w:p>
    <w:p w:rsidR="00435298" w:rsidRDefault="00435298" w:rsidP="00435298">
      <w:pPr>
        <w:widowControl w:val="0"/>
        <w:tabs>
          <w:tab w:val="right" w:pos="1008"/>
          <w:tab w:val="left" w:pos="1152"/>
          <w:tab w:val="left" w:pos="1872"/>
          <w:tab w:val="left" w:pos="9187"/>
        </w:tabs>
        <w:ind w:left="2088" w:hanging="2088"/>
      </w:pPr>
      <w:r>
        <w:tab/>
        <w:t>2/25/2021</w:t>
      </w:r>
      <w:r>
        <w:tab/>
        <w:t>House</w:t>
      </w:r>
      <w:r>
        <w:tab/>
        <w:t>Member(s) request name added as sponsor: Erickson, Bradley</w:t>
      </w:r>
    </w:p>
    <w:p w:rsidR="00435298" w:rsidRDefault="00435298" w:rsidP="00435298">
      <w:pPr>
        <w:widowControl w:val="0"/>
        <w:tabs>
          <w:tab w:val="right" w:pos="1008"/>
          <w:tab w:val="left" w:pos="1152"/>
          <w:tab w:val="left" w:pos="1872"/>
          <w:tab w:val="left" w:pos="9187"/>
        </w:tabs>
        <w:ind w:left="2088" w:hanging="2088"/>
      </w:pPr>
      <w:r>
        <w:tab/>
        <w:t>3/3/2021</w:t>
      </w:r>
      <w:r>
        <w:tab/>
        <w:t>House</w:t>
      </w:r>
      <w:r>
        <w:tab/>
        <w:t>Member(s) request name added as sponsor: Henderson</w:t>
      </w:r>
      <w:r>
        <w:noBreakHyphen/>
        <w:t>Myers</w:t>
      </w:r>
    </w:p>
    <w:p w:rsidR="00435298" w:rsidRDefault="00435298" w:rsidP="00435298">
      <w:pPr>
        <w:widowControl w:val="0"/>
        <w:tabs>
          <w:tab w:val="right" w:pos="1008"/>
          <w:tab w:val="left" w:pos="1152"/>
          <w:tab w:val="left" w:pos="1872"/>
          <w:tab w:val="left" w:pos="9187"/>
        </w:tabs>
        <w:ind w:left="2088" w:hanging="2088"/>
      </w:pPr>
      <w:r>
        <w:tab/>
        <w:t>3/9/2021</w:t>
      </w:r>
      <w:r>
        <w:tab/>
        <w:t>House</w:t>
      </w:r>
      <w:r>
        <w:tab/>
        <w:t>Member(s) request name added as sponsor: Stavrinakis</w:t>
      </w:r>
    </w:p>
    <w:p w:rsidR="00435298" w:rsidRDefault="00435298" w:rsidP="00435298">
      <w:pPr>
        <w:widowControl w:val="0"/>
        <w:tabs>
          <w:tab w:val="right" w:pos="1008"/>
          <w:tab w:val="left" w:pos="1152"/>
          <w:tab w:val="left" w:pos="1872"/>
          <w:tab w:val="left" w:pos="9187"/>
        </w:tabs>
        <w:ind w:left="2088" w:hanging="2088"/>
      </w:pPr>
      <w:r>
        <w:tab/>
        <w:t>3/10/2021</w:t>
      </w:r>
      <w:r>
        <w:tab/>
        <w:t>House</w:t>
      </w:r>
      <w:r>
        <w:tab/>
        <w:t>Member(s) request name added as sponsor: Davis, Kimmons</w:t>
      </w:r>
    </w:p>
    <w:p w:rsidR="00435298" w:rsidRDefault="00435298" w:rsidP="00435298">
      <w:pPr>
        <w:widowControl w:val="0"/>
        <w:tabs>
          <w:tab w:val="right" w:pos="1008"/>
          <w:tab w:val="left" w:pos="1152"/>
          <w:tab w:val="left" w:pos="1872"/>
          <w:tab w:val="left" w:pos="9187"/>
        </w:tabs>
        <w:ind w:left="2088" w:hanging="2088"/>
      </w:pPr>
      <w:r>
        <w:tab/>
        <w:t>3/11/2021</w:t>
      </w:r>
      <w:r>
        <w:tab/>
        <w:t>House</w:t>
      </w:r>
      <w:r>
        <w:tab/>
        <w:t>Amended (</w:t>
      </w:r>
      <w:hyperlink r:id="rId11" w:history="1">
        <w:r w:rsidRPr="00731FC5">
          <w:rPr>
            <w:rStyle w:val="Hyperlink"/>
          </w:rPr>
          <w:t>House Journal</w:t>
        </w:r>
        <w:r w:rsidRPr="00731FC5">
          <w:rPr>
            <w:rStyle w:val="Hyperlink"/>
          </w:rPr>
          <w:noBreakHyphen/>
          <w:t>page 32</w:t>
        </w:r>
      </w:hyperlink>
      <w:r>
        <w:t>)</w:t>
      </w:r>
    </w:p>
    <w:p w:rsidR="00435298" w:rsidRDefault="00435298" w:rsidP="00435298">
      <w:pPr>
        <w:widowControl w:val="0"/>
        <w:tabs>
          <w:tab w:val="right" w:pos="1008"/>
          <w:tab w:val="left" w:pos="1152"/>
          <w:tab w:val="left" w:pos="1872"/>
          <w:tab w:val="left" w:pos="9187"/>
        </w:tabs>
        <w:ind w:left="2088" w:hanging="2088"/>
      </w:pPr>
      <w:r>
        <w:tab/>
        <w:t>3/11/2021</w:t>
      </w:r>
      <w:r>
        <w:tab/>
        <w:t>House</w:t>
      </w:r>
      <w:r>
        <w:tab/>
        <w:t>Read second time (</w:t>
      </w:r>
      <w:hyperlink r:id="rId12" w:history="1">
        <w:r w:rsidRPr="00731FC5">
          <w:rPr>
            <w:rStyle w:val="Hyperlink"/>
          </w:rPr>
          <w:t>House Journal</w:t>
        </w:r>
        <w:r w:rsidRPr="00731FC5">
          <w:rPr>
            <w:rStyle w:val="Hyperlink"/>
          </w:rPr>
          <w:noBreakHyphen/>
          <w:t>page 32</w:t>
        </w:r>
      </w:hyperlink>
      <w:r>
        <w:t>)</w:t>
      </w:r>
    </w:p>
    <w:p w:rsidR="00435298" w:rsidRDefault="00435298" w:rsidP="00435298">
      <w:pPr>
        <w:widowControl w:val="0"/>
        <w:tabs>
          <w:tab w:val="right" w:pos="1008"/>
          <w:tab w:val="left" w:pos="1152"/>
          <w:tab w:val="left" w:pos="1872"/>
          <w:tab w:val="left" w:pos="9187"/>
        </w:tabs>
        <w:ind w:left="2088" w:hanging="2088"/>
      </w:pPr>
      <w:r>
        <w:tab/>
        <w:t>3/11/2021</w:t>
      </w:r>
      <w:r>
        <w:tab/>
        <w:t>House</w:t>
      </w:r>
      <w:r>
        <w:tab/>
        <w:t>Roll call Yeas</w:t>
      </w:r>
      <w:r>
        <w:noBreakHyphen/>
        <w:t>99  Nays</w:t>
      </w:r>
      <w:r>
        <w:noBreakHyphen/>
        <w:t>14 (</w:t>
      </w:r>
      <w:hyperlink r:id="rId13" w:history="1">
        <w:r w:rsidRPr="00731FC5">
          <w:rPr>
            <w:rStyle w:val="Hyperlink"/>
          </w:rPr>
          <w:t>House Journal</w:t>
        </w:r>
        <w:r w:rsidRPr="00731FC5">
          <w:rPr>
            <w:rStyle w:val="Hyperlink"/>
          </w:rPr>
          <w:noBreakHyphen/>
          <w:t>page 34</w:t>
        </w:r>
      </w:hyperlink>
      <w:r>
        <w:t>)</w:t>
      </w:r>
    </w:p>
    <w:p w:rsidR="00435298" w:rsidRDefault="00435298" w:rsidP="00435298">
      <w:pPr>
        <w:widowControl w:val="0"/>
        <w:tabs>
          <w:tab w:val="right" w:pos="1008"/>
          <w:tab w:val="left" w:pos="1152"/>
          <w:tab w:val="left" w:pos="1872"/>
          <w:tab w:val="left" w:pos="9187"/>
        </w:tabs>
        <w:ind w:left="2088" w:hanging="2088"/>
      </w:pPr>
      <w:r>
        <w:tab/>
        <w:t>3/11/2021</w:t>
      </w:r>
      <w:r>
        <w:tab/>
        <w:t>House</w:t>
      </w:r>
      <w:r>
        <w:tab/>
        <w:t>Unanimous consent for third reading on next legislative day (</w:t>
      </w:r>
      <w:hyperlink r:id="rId14" w:history="1">
        <w:r w:rsidRPr="00731FC5">
          <w:rPr>
            <w:rStyle w:val="Hyperlink"/>
          </w:rPr>
          <w:t>House Journal</w:t>
        </w:r>
        <w:r w:rsidRPr="00731FC5">
          <w:rPr>
            <w:rStyle w:val="Hyperlink"/>
          </w:rPr>
          <w:noBreakHyphen/>
          <w:t>page 35</w:t>
        </w:r>
      </w:hyperlink>
      <w:r>
        <w:t>)</w:t>
      </w:r>
    </w:p>
    <w:p w:rsidR="00435298" w:rsidRDefault="00435298" w:rsidP="00435298">
      <w:pPr>
        <w:widowControl w:val="0"/>
        <w:tabs>
          <w:tab w:val="right" w:pos="1008"/>
          <w:tab w:val="left" w:pos="1152"/>
          <w:tab w:val="left" w:pos="1872"/>
          <w:tab w:val="left" w:pos="9187"/>
        </w:tabs>
        <w:ind w:left="2088" w:hanging="2088"/>
      </w:pPr>
      <w:r>
        <w:tab/>
        <w:t>3/12/2021</w:t>
      </w:r>
      <w:r>
        <w:tab/>
        <w:t>House</w:t>
      </w:r>
      <w:r>
        <w:tab/>
        <w:t>Read third time and sent to Senate (</w:t>
      </w:r>
      <w:hyperlink r:id="rId15" w:history="1">
        <w:r w:rsidRPr="00731FC5">
          <w:rPr>
            <w:rStyle w:val="Hyperlink"/>
          </w:rPr>
          <w:t>House Journal</w:t>
        </w:r>
        <w:r w:rsidRPr="00731FC5">
          <w:rPr>
            <w:rStyle w:val="Hyperlink"/>
          </w:rPr>
          <w:noBreakHyphen/>
          <w:t>page 2</w:t>
        </w:r>
      </w:hyperlink>
      <w:r>
        <w:t>)</w:t>
      </w:r>
    </w:p>
    <w:p w:rsidR="00435298" w:rsidRDefault="00435298" w:rsidP="00435298">
      <w:pPr>
        <w:widowControl w:val="0"/>
        <w:tabs>
          <w:tab w:val="right" w:pos="1008"/>
          <w:tab w:val="left" w:pos="1152"/>
          <w:tab w:val="left" w:pos="1872"/>
          <w:tab w:val="left" w:pos="9187"/>
        </w:tabs>
        <w:ind w:left="2088" w:hanging="2088"/>
      </w:pPr>
      <w:r>
        <w:tab/>
        <w:t>3/16/2021</w:t>
      </w:r>
      <w:r>
        <w:tab/>
        <w:t>Senate</w:t>
      </w:r>
      <w:r>
        <w:tab/>
        <w:t>Introduced and read first time (</w:t>
      </w:r>
      <w:hyperlink r:id="rId16" w:history="1">
        <w:r w:rsidRPr="00731FC5">
          <w:rPr>
            <w:rStyle w:val="Hyperlink"/>
          </w:rPr>
          <w:t>Senate Journal</w:t>
        </w:r>
        <w:r w:rsidRPr="00731FC5">
          <w:rPr>
            <w:rStyle w:val="Hyperlink"/>
          </w:rPr>
          <w:noBreakHyphen/>
          <w:t>page 7</w:t>
        </w:r>
      </w:hyperlink>
      <w:r>
        <w:t>)</w:t>
      </w:r>
    </w:p>
    <w:p w:rsidR="00435298" w:rsidRDefault="00435298" w:rsidP="00435298">
      <w:pPr>
        <w:widowControl w:val="0"/>
        <w:tabs>
          <w:tab w:val="right" w:pos="1008"/>
          <w:tab w:val="left" w:pos="1152"/>
          <w:tab w:val="left" w:pos="1872"/>
          <w:tab w:val="left" w:pos="9187"/>
        </w:tabs>
        <w:ind w:left="2088" w:hanging="2088"/>
      </w:pPr>
      <w:r>
        <w:tab/>
        <w:t>3/16/2021</w:t>
      </w:r>
      <w:r>
        <w:tab/>
        <w:t>Senate</w:t>
      </w:r>
      <w:r>
        <w:tab/>
        <w:t xml:space="preserve">Referred to Committee on </w:t>
      </w:r>
      <w:r w:rsidRPr="00731FC5">
        <w:rPr>
          <w:b/>
        </w:rPr>
        <w:t>Judiciary</w:t>
      </w:r>
      <w:r>
        <w:t xml:space="preserve"> (</w:t>
      </w:r>
      <w:hyperlink r:id="rId17" w:history="1">
        <w:r w:rsidRPr="00731FC5">
          <w:rPr>
            <w:rStyle w:val="Hyperlink"/>
          </w:rPr>
          <w:t>Senate Journal</w:t>
        </w:r>
        <w:r w:rsidRPr="00731FC5">
          <w:rPr>
            <w:rStyle w:val="Hyperlink"/>
          </w:rPr>
          <w:noBreakHyphen/>
          <w:t>page 7</w:t>
        </w:r>
      </w:hyperlink>
      <w:r>
        <w:t>)</w:t>
      </w:r>
    </w:p>
    <w:p w:rsidR="00435298" w:rsidRDefault="00435298" w:rsidP="00435298">
      <w:pPr>
        <w:widowControl w:val="0"/>
        <w:tabs>
          <w:tab w:val="right" w:pos="1008"/>
          <w:tab w:val="left" w:pos="1152"/>
          <w:tab w:val="left" w:pos="1872"/>
          <w:tab w:val="left" w:pos="9187"/>
        </w:tabs>
        <w:ind w:left="2088" w:hanging="2088"/>
      </w:pPr>
      <w:r>
        <w:tab/>
        <w:t>5/5/2021</w:t>
      </w:r>
      <w:r>
        <w:tab/>
        <w:t>Senate</w:t>
      </w:r>
      <w:r>
        <w:tab/>
        <w:t xml:space="preserve">Committee report: Favorable </w:t>
      </w:r>
      <w:r w:rsidRPr="00731FC5">
        <w:rPr>
          <w:b/>
        </w:rPr>
        <w:t>Judiciary</w:t>
      </w:r>
      <w:r>
        <w:t xml:space="preserve"> (</w:t>
      </w:r>
      <w:hyperlink r:id="rId18" w:history="1">
        <w:r w:rsidRPr="00731FC5">
          <w:rPr>
            <w:rStyle w:val="Hyperlink"/>
          </w:rPr>
          <w:t>Senate Journal</w:t>
        </w:r>
        <w:r w:rsidRPr="00731FC5">
          <w:rPr>
            <w:rStyle w:val="Hyperlink"/>
          </w:rPr>
          <w:noBreakHyphen/>
          <w:t>page 9</w:t>
        </w:r>
      </w:hyperlink>
      <w:r>
        <w:t>)</w:t>
      </w:r>
    </w:p>
    <w:p w:rsidR="00435298" w:rsidRDefault="00435298" w:rsidP="00435298">
      <w:pPr>
        <w:widowControl w:val="0"/>
        <w:tabs>
          <w:tab w:val="right" w:pos="1008"/>
          <w:tab w:val="left" w:pos="1152"/>
          <w:tab w:val="left" w:pos="1872"/>
          <w:tab w:val="left" w:pos="9187"/>
        </w:tabs>
        <w:ind w:left="2088" w:hanging="2088"/>
      </w:pPr>
    </w:p>
    <w:p w:rsidR="00183B1A" w:rsidRDefault="00183B1A" w:rsidP="00183B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183B1A">
          <w:rPr>
            <w:rStyle w:val="Hyperlink"/>
          </w:rPr>
          <w:t>legislative information</w:t>
        </w:r>
      </w:hyperlink>
      <w:r>
        <w:t xml:space="preserve"> at the website</w:t>
      </w:r>
    </w:p>
    <w:p w:rsidR="00183B1A" w:rsidRDefault="00183B1A" w:rsidP="00183B1A">
      <w:pPr>
        <w:widowControl w:val="0"/>
        <w:tabs>
          <w:tab w:val="right" w:pos="1008"/>
          <w:tab w:val="left" w:pos="1152"/>
          <w:tab w:val="left" w:pos="1872"/>
          <w:tab w:val="left" w:pos="9187"/>
        </w:tabs>
        <w:ind w:left="2088" w:hanging="2088"/>
        <w:jc w:val="left"/>
      </w:pPr>
    </w:p>
    <w:p w:rsidR="00183B1A" w:rsidRPr="00183B1A" w:rsidRDefault="00183B1A" w:rsidP="00183B1A">
      <w:pPr>
        <w:widowControl w:val="0"/>
        <w:tabs>
          <w:tab w:val="right" w:pos="1008"/>
          <w:tab w:val="left" w:pos="1152"/>
          <w:tab w:val="left" w:pos="1872"/>
          <w:tab w:val="left" w:pos="9187"/>
        </w:tabs>
        <w:ind w:left="2088" w:hanging="2088"/>
        <w:jc w:val="left"/>
      </w:pPr>
    </w:p>
    <w:p w:rsidR="00183B1A" w:rsidRDefault="00183B1A" w:rsidP="00183B1A">
      <w:pPr>
        <w:widowControl w:val="0"/>
        <w:jc w:val="left"/>
      </w:pPr>
      <w:r w:rsidRPr="00183B1A">
        <w:rPr>
          <w:b/>
        </w:rPr>
        <w:lastRenderedPageBreak/>
        <w:t>VERSIONS OF THIS BILL</w:t>
      </w:r>
    </w:p>
    <w:p w:rsidR="00183B1A" w:rsidRDefault="00183B1A" w:rsidP="00183B1A">
      <w:pPr>
        <w:widowControl w:val="0"/>
        <w:jc w:val="left"/>
      </w:pPr>
    </w:p>
    <w:p w:rsidR="00183B1A" w:rsidRDefault="0084797F" w:rsidP="00183B1A">
      <w:pPr>
        <w:widowControl w:val="0"/>
        <w:jc w:val="left"/>
      </w:pPr>
      <w:hyperlink r:id="rId20" w:history="1">
        <w:r w:rsidR="00183B1A">
          <w:rPr>
            <w:rStyle w:val="Hyperlink"/>
          </w:rPr>
          <w:t>12/16/2020</w:t>
        </w:r>
      </w:hyperlink>
    </w:p>
    <w:p w:rsidR="00183B1A" w:rsidRDefault="0084797F" w:rsidP="00183B1A">
      <w:hyperlink r:id="rId21" w:history="1">
        <w:r w:rsidR="009670D8" w:rsidRPr="009670D8">
          <w:rPr>
            <w:rStyle w:val="Hyperlink"/>
          </w:rPr>
          <w:t>2/18/2021</w:t>
        </w:r>
      </w:hyperlink>
    </w:p>
    <w:p w:rsidR="009670D8" w:rsidRDefault="0084797F" w:rsidP="00183B1A">
      <w:hyperlink r:id="rId22" w:history="1">
        <w:r w:rsidR="00322AB6" w:rsidRPr="00322AB6">
          <w:rPr>
            <w:rStyle w:val="Hyperlink"/>
          </w:rPr>
          <w:t>2/19/2021</w:t>
        </w:r>
      </w:hyperlink>
    </w:p>
    <w:p w:rsidR="00322AB6" w:rsidRDefault="0084797F" w:rsidP="00183B1A">
      <w:hyperlink r:id="rId23" w:history="1">
        <w:r w:rsidR="0026279C" w:rsidRPr="0026279C">
          <w:rPr>
            <w:rStyle w:val="Hyperlink"/>
          </w:rPr>
          <w:t>3/11/2021</w:t>
        </w:r>
      </w:hyperlink>
    </w:p>
    <w:p w:rsidR="0026279C" w:rsidRDefault="0084797F" w:rsidP="00183B1A">
      <w:hyperlink r:id="rId24" w:history="1">
        <w:r w:rsidR="00871344" w:rsidRPr="00871344">
          <w:rPr>
            <w:rStyle w:val="Hyperlink"/>
          </w:rPr>
          <w:t>5/5/2021</w:t>
        </w:r>
      </w:hyperlink>
    </w:p>
    <w:p w:rsidR="00871344" w:rsidRDefault="00871344" w:rsidP="00183B1A"/>
    <w:p w:rsidR="00183B1A" w:rsidRDefault="00183B1A" w:rsidP="00183B1A">
      <w:pPr>
        <w:sectPr w:rsidR="00183B1A" w:rsidSect="00183B1A">
          <w:pgSz w:w="12240" w:h="15840" w:code="1"/>
          <w:pgMar w:top="1080" w:right="1440" w:bottom="1080" w:left="1440" w:header="720" w:footer="720" w:gutter="0"/>
          <w:cols w:space="720"/>
          <w:noEndnote/>
          <w:docGrid w:linePitch="360"/>
        </w:sectPr>
      </w:pP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71344" w:rsidRPr="00643BCC"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Pr="00B068AF" w:rsidRDefault="00871344" w:rsidP="00B068AF">
      <w:pPr>
        <w:tabs>
          <w:tab w:val="right" w:pos="5933"/>
        </w:tabs>
        <w:suppressAutoHyphens/>
      </w:pPr>
      <w:r>
        <w:tab/>
      </w:r>
      <w:r>
        <w:rPr>
          <w:b/>
          <w:sz w:val="36"/>
        </w:rPr>
        <w:t>H. 3575</w:t>
      </w: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Collins, Elliott, Kirby, Forrest, W. Newton, McGarry, B. Newton, Hosey, Caskey, Herbkersman, Martin, M.M. Smith, Wheeler, Brittain, Hewitt, Erickson, Bradley, Henderson</w:t>
      </w:r>
      <w:r>
        <w:noBreakHyphen/>
        <w:t>Myers, Stavrinakis, Davis and Kimmons</w:t>
      </w: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5/5/21--S.</w:t>
      </w: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16, 2021.</w:t>
      </w:r>
    </w:p>
    <w:p w:rsidR="00871344" w:rsidRPr="00B068AF" w:rsidRDefault="00871344" w:rsidP="00B0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Pr="00B068AF" w:rsidRDefault="00871344" w:rsidP="00B0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3575) </w:t>
      </w:r>
      <w:r w:rsidRPr="00B068AF">
        <w:rPr>
          <w:color w:val="000000" w:themeColor="text1"/>
          <w:u w:color="000000" w:themeColor="text1"/>
        </w:rPr>
        <w:t>to amend the Code of Laws of South Carolina, 1976, by adding Section 61</w:t>
      </w:r>
      <w:r w:rsidRPr="00B068AF">
        <w:rPr>
          <w:color w:val="000000" w:themeColor="text1"/>
          <w:u w:color="000000" w:themeColor="text1"/>
        </w:rPr>
        <w:noBreakHyphen/>
        <w:t>4</w:t>
      </w:r>
      <w:r w:rsidRPr="00B068AF">
        <w:rPr>
          <w:color w:val="000000" w:themeColor="text1"/>
          <w:u w:color="000000" w:themeColor="text1"/>
        </w:rPr>
        <w:noBreakHyphen/>
        <w:t>45 so as to allow a qualifying retailer to offer curbside delivery or pickup</w:t>
      </w:r>
      <w:r>
        <w:t>, etc., respectfully</w:t>
      </w:r>
    </w:p>
    <w:p w:rsidR="00871344" w:rsidRPr="00B068AF" w:rsidRDefault="00871344" w:rsidP="00B0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871344" w:rsidRPr="00B068AF" w:rsidRDefault="00871344" w:rsidP="00B0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1344" w:rsidSect="00643BCC">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Default="00871344"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Default="008713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Pr="00325348" w:rsidRDefault="00871344" w:rsidP="00685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71344" w:rsidRDefault="0087134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Pr="00BB39D0" w:rsidRDefault="00871344"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B39D0">
        <w:rPr>
          <w:color w:val="000000" w:themeColor="text1"/>
          <w:u w:color="000000" w:themeColor="text1"/>
        </w:rPr>
        <w:t>TO AMEND THE CODE OF LAWS OF SOUTH CAROLINA, 1976, BY ADDING SECTION 61</w:t>
      </w:r>
      <w:r>
        <w:rPr>
          <w:color w:val="000000" w:themeColor="text1"/>
          <w:u w:color="000000" w:themeColor="text1"/>
        </w:rPr>
        <w:noBreakHyphen/>
      </w:r>
      <w:r w:rsidRPr="00BB39D0">
        <w:rPr>
          <w:color w:val="000000" w:themeColor="text1"/>
          <w:u w:color="000000" w:themeColor="text1"/>
        </w:rPr>
        <w:t>4</w:t>
      </w:r>
      <w:r>
        <w:rPr>
          <w:color w:val="000000" w:themeColor="text1"/>
          <w:u w:color="000000" w:themeColor="text1"/>
        </w:rPr>
        <w:noBreakHyphen/>
      </w:r>
      <w:r w:rsidRPr="00BB39D0">
        <w:rPr>
          <w:color w:val="000000" w:themeColor="text1"/>
          <w:u w:color="000000" w:themeColor="text1"/>
        </w:rPr>
        <w:t>45 SO AS TO ALLOW A QUALIFYING RETAILER TO OFFER CURBSIDE DELIVERY OR PICKUP SERVICE OF BEER OR WINE AND TO PROVIDE LIMITATIONS; AND TO AMEND SECTION 61</w:t>
      </w:r>
      <w:r>
        <w:rPr>
          <w:color w:val="000000" w:themeColor="text1"/>
          <w:u w:color="000000" w:themeColor="text1"/>
        </w:rPr>
        <w:noBreakHyphen/>
      </w:r>
      <w:r w:rsidRPr="00BB39D0">
        <w:rPr>
          <w:color w:val="000000" w:themeColor="text1"/>
          <w:u w:color="000000" w:themeColor="text1"/>
        </w:rPr>
        <w:t>2</w:t>
      </w:r>
      <w:r>
        <w:rPr>
          <w:color w:val="000000" w:themeColor="text1"/>
          <w:u w:color="000000" w:themeColor="text1"/>
        </w:rPr>
        <w:noBreakHyphen/>
      </w:r>
      <w:r w:rsidRPr="00BB39D0">
        <w:rPr>
          <w:color w:val="000000" w:themeColor="text1"/>
          <w:u w:color="000000" w:themeColor="text1"/>
        </w:rPr>
        <w:t>170, RELATING TO DRIVE</w:t>
      </w:r>
      <w:r>
        <w:rPr>
          <w:color w:val="000000" w:themeColor="text1"/>
          <w:u w:color="000000" w:themeColor="text1"/>
        </w:rPr>
        <w:noBreakHyphen/>
      </w:r>
      <w:r w:rsidRPr="00BB39D0">
        <w:rPr>
          <w:color w:val="000000" w:themeColor="text1"/>
          <w:u w:color="000000" w:themeColor="text1"/>
        </w:rPr>
        <w:t xml:space="preserve">THROUGH OR CURB SERVICE OF ALCOHOLIC BEVERAGES, SO AS TO MAKE CONFORMING CHANGES. </w:t>
      </w:r>
    </w:p>
    <w:p w:rsidR="00871344" w:rsidRDefault="00871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1344" w:rsidRDefault="00871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1344" w:rsidRPr="00BB39D0" w:rsidRDefault="00871344"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344" w:rsidRDefault="00871344"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t>SECTION</w:t>
      </w:r>
      <w:r w:rsidRPr="0051194D">
        <w:tab/>
        <w:t>1.</w:t>
      </w:r>
      <w:r w:rsidRPr="0051194D">
        <w:tab/>
      </w:r>
      <w:r w:rsidRPr="0051194D">
        <w:rPr>
          <w:u w:color="000000" w:themeColor="text1"/>
        </w:rPr>
        <w:t xml:space="preserve">Article 1, Chapter 4, Title 61 of the 1976 Code is amended by adding: </w:t>
      </w:r>
    </w:p>
    <w:p w:rsidR="00871344" w:rsidRPr="0051194D" w:rsidRDefault="00871344"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1344" w:rsidRPr="0051194D" w:rsidRDefault="00871344"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t>“Section 61</w:t>
      </w:r>
      <w:r w:rsidRPr="0051194D">
        <w:rPr>
          <w:u w:color="000000" w:themeColor="text1"/>
        </w:rPr>
        <w:noBreakHyphen/>
        <w:t>4</w:t>
      </w:r>
      <w:r w:rsidRPr="0051194D">
        <w:rPr>
          <w:u w:color="000000" w:themeColor="text1"/>
        </w:rPr>
        <w:noBreakHyphen/>
        <w:t>45.</w:t>
      </w:r>
      <w:r w:rsidRPr="0051194D">
        <w:rPr>
          <w:u w:color="000000" w:themeColor="text1"/>
        </w:rPr>
        <w:tab/>
        <w:t>(A)</w:t>
      </w:r>
      <w:r w:rsidRPr="0051194D">
        <w:rPr>
          <w:u w:color="000000" w:themeColor="text1"/>
        </w:rPr>
        <w:tab/>
        <w:t>The department may issue a license or permit allowing a retailer to offer curbside delivery or pick up through curbside service of beer or wine if the retailer:</w:t>
      </w:r>
    </w:p>
    <w:p w:rsidR="00871344" w:rsidRPr="0051194D" w:rsidRDefault="00871344"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(1) </w:t>
      </w:r>
      <w:r w:rsidRPr="0051194D">
        <w:rPr>
          <w:u w:color="000000" w:themeColor="text1"/>
        </w:rPr>
        <w:tab/>
        <w:t xml:space="preserve">has a clearly designated curbside area abutting or adjacent to or in close proximity to its business; </w:t>
      </w:r>
    </w:p>
    <w:p w:rsidR="00871344" w:rsidRPr="0051194D" w:rsidRDefault="00871344"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(2) </w:t>
      </w:r>
      <w:r w:rsidRPr="0051194D">
        <w:rPr>
          <w:u w:color="000000" w:themeColor="text1"/>
        </w:rPr>
        <w:tab/>
        <w:t>requires a customer to provide a valid government</w:t>
      </w:r>
      <w:r w:rsidRPr="0051194D">
        <w:rPr>
          <w:u w:color="000000" w:themeColor="text1"/>
        </w:rPr>
        <w:noBreakHyphen/>
        <w:t xml:space="preserve">issued identification at the time of pickup;  </w:t>
      </w:r>
    </w:p>
    <w:p w:rsidR="00871344" w:rsidRPr="0051194D" w:rsidRDefault="00871344"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(3) </w:t>
      </w:r>
      <w:r w:rsidRPr="0051194D">
        <w:rPr>
          <w:u w:color="000000" w:themeColor="text1"/>
        </w:rPr>
        <w:tab/>
        <w:t>prohibits the use of curbside delivery or curbside pickup service by an intoxicated person or a person under the age of twenty</w:t>
      </w:r>
      <w:r w:rsidRPr="0051194D">
        <w:rPr>
          <w:u w:color="000000" w:themeColor="text1"/>
        </w:rPr>
        <w:noBreakHyphen/>
        <w:t xml:space="preserve">one; and </w:t>
      </w:r>
    </w:p>
    <w:p w:rsidR="00871344" w:rsidRPr="0051194D" w:rsidRDefault="00871344"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(4) </w:t>
      </w:r>
      <w:r w:rsidRPr="0051194D">
        <w:rPr>
          <w:u w:color="000000" w:themeColor="text1"/>
        </w:rPr>
        <w:tab/>
        <w:t xml:space="preserve">requires the employee delivering sealed containers of beer or wine to a customer’s vehicle to be eighteen years or older. </w:t>
      </w:r>
    </w:p>
    <w:p w:rsidR="00871344" w:rsidRPr="0051194D" w:rsidRDefault="00871344"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t>(B)</w:t>
      </w:r>
      <w:r w:rsidRPr="0051194D">
        <w:rPr>
          <w:u w:color="000000" w:themeColor="text1"/>
        </w:rPr>
        <w:tab/>
        <w:t xml:space="preserve">The curbside delivery and pickup of alcoholic liquors is prohibited.  </w:t>
      </w:r>
    </w:p>
    <w:p w:rsidR="00871344" w:rsidRPr="0051194D" w:rsidRDefault="00871344"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t>(C)</w:t>
      </w:r>
      <w:r w:rsidRPr="0051194D">
        <w:rPr>
          <w:u w:color="000000" w:themeColor="text1"/>
        </w:rPr>
        <w:tab/>
        <w:t>The section may not be interpreted to authorize:</w:t>
      </w:r>
    </w:p>
    <w:p w:rsidR="00871344" w:rsidRPr="0051194D" w:rsidRDefault="00871344"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(1) </w:t>
      </w:r>
      <w:r w:rsidRPr="0051194D">
        <w:rPr>
          <w:u w:color="000000" w:themeColor="text1"/>
        </w:rPr>
        <w:tab/>
        <w:t xml:space="preserve">the curbside delivery or pick up through curbside service of open containers of beer or wine; </w:t>
      </w:r>
    </w:p>
    <w:p w:rsidR="00871344" w:rsidRPr="0051194D" w:rsidRDefault="00871344"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(2) </w:t>
      </w:r>
      <w:r w:rsidRPr="0051194D">
        <w:rPr>
          <w:u w:color="000000" w:themeColor="text1"/>
        </w:rPr>
        <w:tab/>
        <w:t>the delivery of alcohol including delivery through a third</w:t>
      </w:r>
      <w:r w:rsidRPr="0051194D">
        <w:rPr>
          <w:u w:color="000000" w:themeColor="text1"/>
        </w:rPr>
        <w:noBreakHyphen/>
        <w:t>party delivery service; or</w:t>
      </w:r>
    </w:p>
    <w:p w:rsidR="00871344" w:rsidRPr="00BB39D0" w:rsidRDefault="00871344"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94D">
        <w:rPr>
          <w:u w:color="000000" w:themeColor="text1"/>
        </w:rPr>
        <w:tab/>
      </w:r>
      <w:r w:rsidRPr="0051194D">
        <w:rPr>
          <w:u w:color="000000" w:themeColor="text1"/>
        </w:rPr>
        <w:tab/>
        <w:t xml:space="preserve">(3) </w:t>
      </w:r>
      <w:r w:rsidRPr="0051194D">
        <w:rPr>
          <w:u w:color="000000" w:themeColor="text1"/>
        </w:rPr>
        <w:tab/>
        <w:t>the drive</w:t>
      </w:r>
      <w:r w:rsidRPr="0051194D">
        <w:rPr>
          <w:u w:color="000000" w:themeColor="text1"/>
        </w:rPr>
        <w:noBreakHyphen/>
        <w:t>through pickup of beer or wine.”</w:t>
      </w:r>
    </w:p>
    <w:p w:rsidR="00871344" w:rsidRDefault="00871344"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344" w:rsidRPr="00BB39D0" w:rsidRDefault="00871344"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9D0">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B39D0">
        <w:rPr>
          <w:color w:val="000000" w:themeColor="text1"/>
          <w:u w:color="000000" w:themeColor="text1"/>
        </w:rPr>
        <w:t>Section 61</w:t>
      </w:r>
      <w:r>
        <w:rPr>
          <w:color w:val="000000" w:themeColor="text1"/>
          <w:u w:color="000000" w:themeColor="text1"/>
        </w:rPr>
        <w:noBreakHyphen/>
      </w:r>
      <w:r w:rsidRPr="00BB39D0">
        <w:rPr>
          <w:color w:val="000000" w:themeColor="text1"/>
          <w:u w:color="000000" w:themeColor="text1"/>
        </w:rPr>
        <w:t>2</w:t>
      </w:r>
      <w:r>
        <w:rPr>
          <w:color w:val="000000" w:themeColor="text1"/>
          <w:u w:color="000000" w:themeColor="text1"/>
        </w:rPr>
        <w:noBreakHyphen/>
      </w:r>
      <w:r w:rsidRPr="00BB39D0">
        <w:rPr>
          <w:color w:val="000000" w:themeColor="text1"/>
          <w:u w:color="000000" w:themeColor="text1"/>
        </w:rPr>
        <w:t xml:space="preserve">170 of the 1976 Code is amended to read: </w:t>
      </w:r>
    </w:p>
    <w:p w:rsidR="00871344" w:rsidRPr="00BB39D0" w:rsidRDefault="00871344"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344" w:rsidRDefault="00871344"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9D0">
        <w:rPr>
          <w:color w:val="000000" w:themeColor="text1"/>
          <w:u w:color="000000" w:themeColor="text1"/>
        </w:rPr>
        <w:tab/>
        <w:t>“Section 61</w:t>
      </w:r>
      <w:r>
        <w:rPr>
          <w:color w:val="000000" w:themeColor="text1"/>
          <w:u w:color="000000" w:themeColor="text1"/>
        </w:rPr>
        <w:noBreakHyphen/>
      </w:r>
      <w:r w:rsidRPr="00BB39D0">
        <w:rPr>
          <w:color w:val="000000" w:themeColor="text1"/>
          <w:u w:color="000000" w:themeColor="text1"/>
        </w:rPr>
        <w:t>2</w:t>
      </w:r>
      <w:r>
        <w:rPr>
          <w:color w:val="000000" w:themeColor="text1"/>
          <w:u w:color="000000" w:themeColor="text1"/>
        </w:rPr>
        <w:noBreakHyphen/>
      </w:r>
      <w:r w:rsidRPr="00BB39D0">
        <w:rPr>
          <w:color w:val="000000" w:themeColor="text1"/>
          <w:u w:color="000000" w:themeColor="text1"/>
        </w:rPr>
        <w:t>170.</w:t>
      </w:r>
      <w:r>
        <w:rPr>
          <w:color w:val="000000" w:themeColor="text1"/>
          <w:u w:color="000000" w:themeColor="text1"/>
        </w:rPr>
        <w:tab/>
      </w:r>
      <w:r w:rsidRPr="00BB39D0">
        <w:rPr>
          <w:color w:val="000000" w:themeColor="text1"/>
          <w:u w:val="single" w:color="000000" w:themeColor="text1"/>
        </w:rPr>
        <w:t>Except as otherwise provided for in Section 61</w:t>
      </w:r>
      <w:r>
        <w:rPr>
          <w:color w:val="000000" w:themeColor="text1"/>
          <w:u w:val="single" w:color="000000" w:themeColor="text1"/>
        </w:rPr>
        <w:noBreakHyphen/>
      </w:r>
      <w:r w:rsidRPr="00BB39D0">
        <w:rPr>
          <w:color w:val="000000" w:themeColor="text1"/>
          <w:u w:val="single" w:color="000000" w:themeColor="text1"/>
        </w:rPr>
        <w:t>4</w:t>
      </w:r>
      <w:r>
        <w:rPr>
          <w:color w:val="000000" w:themeColor="text1"/>
          <w:u w:val="single" w:color="000000" w:themeColor="text1"/>
        </w:rPr>
        <w:noBreakHyphen/>
      </w:r>
      <w:r w:rsidRPr="00BB39D0">
        <w:rPr>
          <w:color w:val="000000" w:themeColor="text1"/>
          <w:u w:val="single" w:color="000000" w:themeColor="text1"/>
        </w:rPr>
        <w:t>45,</w:t>
      </w:r>
      <w:r w:rsidRPr="00BB39D0">
        <w:rPr>
          <w:color w:val="000000" w:themeColor="text1"/>
          <w:u w:color="000000" w:themeColor="text1"/>
        </w:rPr>
        <w:t xml:space="preserve"> the department may not generate license fees to be deposited in the general fund of the State through the issuance of licenses or permits for on or off premises consumption which authorize alcoholic liquors, beer, or wine to be sold on a drive</w:t>
      </w:r>
      <w:r>
        <w:rPr>
          <w:color w:val="000000" w:themeColor="text1"/>
          <w:u w:color="000000" w:themeColor="text1"/>
        </w:rPr>
        <w:noBreakHyphen/>
      </w:r>
      <w:r w:rsidRPr="00BB39D0">
        <w:rPr>
          <w:color w:val="000000" w:themeColor="text1"/>
          <w:u w:color="000000" w:themeColor="text1"/>
        </w:rPr>
        <w:t>through or curb service basis.”</w:t>
      </w:r>
    </w:p>
    <w:p w:rsidR="00871344" w:rsidRDefault="00871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344" w:rsidRDefault="00871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71344" w:rsidRDefault="008713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3B1A" w:rsidRDefault="00183B1A" w:rsidP="00871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83B1A" w:rsidSect="00643BCC">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F71" w:rsidRDefault="00D62F71" w:rsidP="009F0C77">
      <w:r>
        <w:separator/>
      </w:r>
    </w:p>
  </w:endnote>
  <w:endnote w:type="continuationSeparator" w:id="0">
    <w:p w:rsidR="00D62F71" w:rsidRDefault="00D62F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CADF1D-D6D4-4B72-B347-63C30D346E42}"/>
    <w:embedBold r:id="rId2" w:fontKey="{208298B0-2DD1-4C93-8C86-489E1C202BC3}"/>
  </w:font>
  <w:font w:name="Calibri">
    <w:panose1 w:val="020F0502020204030204"/>
    <w:charset w:val="00"/>
    <w:family w:val="swiss"/>
    <w:pitch w:val="variable"/>
    <w:sig w:usb0="E0002EFF" w:usb1="C000247B" w:usb2="00000009" w:usb3="00000000" w:csb0="000001FF" w:csb1="00000000"/>
    <w:embedRegular r:id="rId3" w:fontKey="{C56BBB0C-4B99-4F1B-9DA5-85C78BB10ED0}"/>
  </w:font>
  <w:font w:name="Segoe UI">
    <w:panose1 w:val="020B0502040204020203"/>
    <w:charset w:val="00"/>
    <w:family w:val="swiss"/>
    <w:pitch w:val="variable"/>
    <w:sig w:usb0="E4002EFF" w:usb1="C000E47F" w:usb2="00000009" w:usb3="00000000" w:csb0="000001FF" w:csb1="00000000"/>
    <w:embedRegular r:id="rId4" w:fontKey="{182267D1-EDAD-453A-819F-E7027FE1B034}"/>
  </w:font>
  <w:font w:name="Cambria">
    <w:panose1 w:val="02040503050406030204"/>
    <w:charset w:val="00"/>
    <w:family w:val="roman"/>
    <w:pitch w:val="variable"/>
    <w:sig w:usb0="E00006FF" w:usb1="420024FF" w:usb2="02000000" w:usb3="00000000" w:csb0="0000019F" w:csb1="00000000"/>
    <w:embedRegular r:id="rId5" w:fontKey="{00BC84D2-B686-427E-8D20-EA0271083C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344" w:rsidRPr="00685BD1" w:rsidRDefault="00871344" w:rsidP="00685BD1">
    <w:pPr>
      <w:pStyle w:val="Footer"/>
      <w:tabs>
        <w:tab w:val="clear" w:pos="4680"/>
        <w:tab w:val="clear" w:pos="9360"/>
        <w:tab w:val="center" w:pos="2995"/>
      </w:tabs>
      <w:spacing w:before="120"/>
    </w:pPr>
    <w:r>
      <w:t>[3575-</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BCC" w:rsidRPr="00685BD1" w:rsidRDefault="00871344" w:rsidP="00685BD1">
    <w:pPr>
      <w:pStyle w:val="Footer"/>
      <w:tabs>
        <w:tab w:val="clear" w:pos="4680"/>
        <w:tab w:val="clear" w:pos="9360"/>
        <w:tab w:val="center" w:pos="2995"/>
      </w:tabs>
      <w:spacing w:before="120"/>
    </w:pPr>
    <w:r>
      <w:t>[3575]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F71" w:rsidRDefault="00D62F71" w:rsidP="009F0C77">
      <w:r>
        <w:separator/>
      </w:r>
    </w:p>
  </w:footnote>
  <w:footnote w:type="continuationSeparator" w:id="0">
    <w:p w:rsidR="00D62F71" w:rsidRDefault="00D62F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72CZ21"/>
    <w:docVar w:name="CoverBillType" w:val="b"/>
    <w:docVar w:name="DocPath" w:val="L:\Council\bills\AGM\19872CZ21.DOCX"/>
    <w:docVar w:name="dvBillNumber" w:val="3575"/>
    <w:docVar w:name="dvBillNumberPrefix" w:val="H. "/>
    <w:docVar w:name="dvOriginalBody" w:val="House"/>
    <w:docVar w:name="dvSteno" w:val="AGM"/>
    <w:docVar w:name="NameofBody" w:val="h"/>
    <w:docVar w:name="vGroup2" w:val="Council"/>
  </w:docVars>
  <w:rsids>
    <w:rsidRoot w:val="00D62F71"/>
    <w:rsid w:val="00011869"/>
    <w:rsid w:val="00015CD6"/>
    <w:rsid w:val="00017FFB"/>
    <w:rsid w:val="00023C9B"/>
    <w:rsid w:val="000657AC"/>
    <w:rsid w:val="00080FCA"/>
    <w:rsid w:val="000E0100"/>
    <w:rsid w:val="000E1785"/>
    <w:rsid w:val="000F40FA"/>
    <w:rsid w:val="001035F1"/>
    <w:rsid w:val="0010776B"/>
    <w:rsid w:val="00133E66"/>
    <w:rsid w:val="001435A3"/>
    <w:rsid w:val="00146ED3"/>
    <w:rsid w:val="00151044"/>
    <w:rsid w:val="00183B1A"/>
    <w:rsid w:val="001A6DE5"/>
    <w:rsid w:val="001B18DB"/>
    <w:rsid w:val="001D08F2"/>
    <w:rsid w:val="001D3093"/>
    <w:rsid w:val="001D3A58"/>
    <w:rsid w:val="001D525B"/>
    <w:rsid w:val="001D5939"/>
    <w:rsid w:val="001D7F4F"/>
    <w:rsid w:val="00205238"/>
    <w:rsid w:val="00207E23"/>
    <w:rsid w:val="002321B6"/>
    <w:rsid w:val="00232912"/>
    <w:rsid w:val="00234299"/>
    <w:rsid w:val="00250967"/>
    <w:rsid w:val="002543C8"/>
    <w:rsid w:val="0025541D"/>
    <w:rsid w:val="0026279C"/>
    <w:rsid w:val="00284AAE"/>
    <w:rsid w:val="002E5912"/>
    <w:rsid w:val="00301B21"/>
    <w:rsid w:val="00320D69"/>
    <w:rsid w:val="00322AB6"/>
    <w:rsid w:val="00325348"/>
    <w:rsid w:val="0032732C"/>
    <w:rsid w:val="00336AD0"/>
    <w:rsid w:val="0037079A"/>
    <w:rsid w:val="003C4DAB"/>
    <w:rsid w:val="003D01E8"/>
    <w:rsid w:val="003E5288"/>
    <w:rsid w:val="003F6D79"/>
    <w:rsid w:val="0041760A"/>
    <w:rsid w:val="00417C01"/>
    <w:rsid w:val="0043228E"/>
    <w:rsid w:val="00435298"/>
    <w:rsid w:val="004403BD"/>
    <w:rsid w:val="00461441"/>
    <w:rsid w:val="004646F8"/>
    <w:rsid w:val="004809EE"/>
    <w:rsid w:val="0048704E"/>
    <w:rsid w:val="004D2B1A"/>
    <w:rsid w:val="004E0406"/>
    <w:rsid w:val="004E7D54"/>
    <w:rsid w:val="005273C6"/>
    <w:rsid w:val="00530A69"/>
    <w:rsid w:val="00541D22"/>
    <w:rsid w:val="00545593"/>
    <w:rsid w:val="00556EBF"/>
    <w:rsid w:val="00577C6C"/>
    <w:rsid w:val="005A62FE"/>
    <w:rsid w:val="005C2FE2"/>
    <w:rsid w:val="005E2BC9"/>
    <w:rsid w:val="00605102"/>
    <w:rsid w:val="006215AA"/>
    <w:rsid w:val="00685BD1"/>
    <w:rsid w:val="006913C9"/>
    <w:rsid w:val="0069470D"/>
    <w:rsid w:val="006D58AA"/>
    <w:rsid w:val="00715220"/>
    <w:rsid w:val="00734F00"/>
    <w:rsid w:val="00736959"/>
    <w:rsid w:val="00771D40"/>
    <w:rsid w:val="007A70AE"/>
    <w:rsid w:val="00815096"/>
    <w:rsid w:val="00822ED9"/>
    <w:rsid w:val="008362E8"/>
    <w:rsid w:val="0085786E"/>
    <w:rsid w:val="00871344"/>
    <w:rsid w:val="008A1768"/>
    <w:rsid w:val="008A489F"/>
    <w:rsid w:val="008A5A7D"/>
    <w:rsid w:val="008F0F33"/>
    <w:rsid w:val="008F4429"/>
    <w:rsid w:val="0094021A"/>
    <w:rsid w:val="009670D8"/>
    <w:rsid w:val="009B44AF"/>
    <w:rsid w:val="009C6A0B"/>
    <w:rsid w:val="009F0C77"/>
    <w:rsid w:val="009F4DD1"/>
    <w:rsid w:val="00A02543"/>
    <w:rsid w:val="00A07E4C"/>
    <w:rsid w:val="00A126F0"/>
    <w:rsid w:val="00A41684"/>
    <w:rsid w:val="00A64E80"/>
    <w:rsid w:val="00A72BCD"/>
    <w:rsid w:val="00A741D9"/>
    <w:rsid w:val="00A833AB"/>
    <w:rsid w:val="00A9741D"/>
    <w:rsid w:val="00AC34A2"/>
    <w:rsid w:val="00AD1C9A"/>
    <w:rsid w:val="00AD4B17"/>
    <w:rsid w:val="00AE2B5E"/>
    <w:rsid w:val="00AE3442"/>
    <w:rsid w:val="00AF4BC9"/>
    <w:rsid w:val="00B00610"/>
    <w:rsid w:val="00B23AA6"/>
    <w:rsid w:val="00B412D4"/>
    <w:rsid w:val="00B64FFF"/>
    <w:rsid w:val="00B8056C"/>
    <w:rsid w:val="00BE3C22"/>
    <w:rsid w:val="00C0345E"/>
    <w:rsid w:val="00C21ABE"/>
    <w:rsid w:val="00C31C95"/>
    <w:rsid w:val="00C3483A"/>
    <w:rsid w:val="00C45F33"/>
    <w:rsid w:val="00C74E9D"/>
    <w:rsid w:val="00C826DD"/>
    <w:rsid w:val="00C82FD3"/>
    <w:rsid w:val="00C92819"/>
    <w:rsid w:val="00CC6B7B"/>
    <w:rsid w:val="00CD2089"/>
    <w:rsid w:val="00D2647D"/>
    <w:rsid w:val="00D56EF8"/>
    <w:rsid w:val="00D6166A"/>
    <w:rsid w:val="00D62F71"/>
    <w:rsid w:val="00D73A67"/>
    <w:rsid w:val="00D776C0"/>
    <w:rsid w:val="00D970A9"/>
    <w:rsid w:val="00DE0D75"/>
    <w:rsid w:val="00DF3845"/>
    <w:rsid w:val="00E215C8"/>
    <w:rsid w:val="00E41911"/>
    <w:rsid w:val="00E44B57"/>
    <w:rsid w:val="00E92EEF"/>
    <w:rsid w:val="00EF2368"/>
    <w:rsid w:val="00F24442"/>
    <w:rsid w:val="00F50AE3"/>
    <w:rsid w:val="00F655B7"/>
    <w:rsid w:val="00F656BA"/>
    <w:rsid w:val="00F67CF1"/>
    <w:rsid w:val="00F70378"/>
    <w:rsid w:val="00F72044"/>
    <w:rsid w:val="00F728AA"/>
    <w:rsid w:val="00F840F0"/>
    <w:rsid w:val="00FA12A8"/>
    <w:rsid w:val="00FB0D0D"/>
    <w:rsid w:val="00FB43B4"/>
    <w:rsid w:val="00FB6B0B"/>
    <w:rsid w:val="00FE37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4052E6-7872-4ECD-8152-F8E4C4D87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6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610"/>
    <w:rPr>
      <w:rFonts w:ascii="Segoe UI" w:eastAsia="Times New Roman" w:hAnsi="Segoe UI" w:cs="Segoe UI"/>
      <w:sz w:val="18"/>
      <w:szCs w:val="18"/>
    </w:rPr>
  </w:style>
  <w:style w:type="character" w:styleId="Hyperlink">
    <w:name w:val="Hyperlink"/>
    <w:basedOn w:val="DefaultParagraphFont"/>
    <w:uiPriority w:val="99"/>
    <w:unhideWhenUsed/>
    <w:rsid w:val="00183B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311.docx" TargetMode="External"/><Relationship Id="rId18" Type="http://schemas.openxmlformats.org/officeDocument/2006/relationships/hyperlink" Target="file:///h:\sj\20210505.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21-22\3575_20210218.docx" TargetMode="External"/><Relationship Id="rId7" Type="http://schemas.openxmlformats.org/officeDocument/2006/relationships/hyperlink" Target="file:///h:\hj\20210112.docx" TargetMode="External"/><Relationship Id="rId12" Type="http://schemas.openxmlformats.org/officeDocument/2006/relationships/hyperlink" Target="file:///h:\hj\20210311.docx" TargetMode="External"/><Relationship Id="rId17" Type="http://schemas.openxmlformats.org/officeDocument/2006/relationships/hyperlink" Target="file:///h:\sj\20210316.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210316.docx" TargetMode="External"/><Relationship Id="rId20" Type="http://schemas.openxmlformats.org/officeDocument/2006/relationships/hyperlink" Target="file:///p:\pprever\2021-22\3575_2020121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311.docx" TargetMode="External"/><Relationship Id="rId24" Type="http://schemas.openxmlformats.org/officeDocument/2006/relationships/hyperlink" Target="file:///p:\pprever\2021-22\3575_20210505.docx" TargetMode="External"/><Relationship Id="rId5" Type="http://schemas.openxmlformats.org/officeDocument/2006/relationships/footnotes" Target="footnotes.xml"/><Relationship Id="rId15" Type="http://schemas.openxmlformats.org/officeDocument/2006/relationships/hyperlink" Target="file:///h:\hj\20210312.docx" TargetMode="External"/><Relationship Id="rId23" Type="http://schemas.openxmlformats.org/officeDocument/2006/relationships/hyperlink" Target="file:///p:\pprever\2021-22\3575_20210311.docx" TargetMode="External"/><Relationship Id="rId28" Type="http://schemas.openxmlformats.org/officeDocument/2006/relationships/theme" Target="theme/theme1.xml"/><Relationship Id="rId10" Type="http://schemas.openxmlformats.org/officeDocument/2006/relationships/hyperlink" Target="file:///h:\hj\20210224.docx" TargetMode="External"/><Relationship Id="rId19" Type="http://schemas.openxmlformats.org/officeDocument/2006/relationships/hyperlink" Target="http://www.scstatehouse.gov/billsearch.php?billnumbers=3575&amp;session=124&amp;summary=B" TargetMode="External"/><Relationship Id="rId4" Type="http://schemas.openxmlformats.org/officeDocument/2006/relationships/webSettings" Target="webSettings.xml"/><Relationship Id="rId9" Type="http://schemas.openxmlformats.org/officeDocument/2006/relationships/hyperlink" Target="file:///h:\hj\20210218.docx" TargetMode="External"/><Relationship Id="rId14" Type="http://schemas.openxmlformats.org/officeDocument/2006/relationships/hyperlink" Target="file:///h:\hj\20210311.docx" TargetMode="External"/><Relationship Id="rId22" Type="http://schemas.openxmlformats.org/officeDocument/2006/relationships/hyperlink" Target="file:///p:\pprever\2021-22\3575_20210219.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B680A-147E-43FA-8661-FCB643329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938</Words>
  <Characters>5348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3575: Subject not yet available - South Carolina Legislature Online</dc:title>
  <dc:creator>Angie Morgan</dc:creator>
  <cp:lastModifiedBy>S Wilson</cp:lastModifiedBy>
  <cp:revision>2</cp:revision>
  <cp:lastPrinted>2020-12-16T15:05:00Z</cp:lastPrinted>
  <dcterms:created xsi:type="dcterms:W3CDTF">2021-05-06T13:39:00Z</dcterms:created>
  <dcterms:modified xsi:type="dcterms:W3CDTF">2021-05-06T13:39:00Z</dcterms:modified>
</cp:coreProperties>
</file>