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E46BB5">
        <w:rPr>
          <w:rFonts w:cs="Times New Roman"/>
          <w:b/>
        </w:rPr>
        <w:t>South Carolina General Assembly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E46BB5">
        <w:rPr>
          <w:rFonts w:cs="Times New Roman"/>
        </w:rPr>
        <w:t>124th Session, 2021-2022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E46BB5" w:rsidRPr="00E46BB5" w:rsidRDefault="00024A69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A40, R53, S36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E46BB5">
        <w:rPr>
          <w:rFonts w:cs="Times New Roman"/>
          <w:b/>
        </w:rPr>
        <w:t>STATUS INFORMATION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E46BB5">
        <w:rPr>
          <w:rFonts w:cs="Times New Roman"/>
        </w:rPr>
        <w:t>General Bill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E46BB5">
        <w:rPr>
          <w:rFonts w:cs="Times New Roman"/>
        </w:rPr>
        <w:t>Sponsors: Senator Grooms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E46BB5">
        <w:rPr>
          <w:rFonts w:cs="Times New Roman"/>
        </w:rPr>
        <w:t>Document Path: l:\s-res\lkg\007blue.kmm.lkg.docx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E46BB5">
        <w:rPr>
          <w:rFonts w:cs="Times New Roman"/>
        </w:rPr>
        <w:t>Companion/Similar bill(s): 3818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57F99" w:rsidRDefault="00457F99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12, 2021</w:t>
      </w:r>
    </w:p>
    <w:p w:rsidR="00457F99" w:rsidRDefault="00457F99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2, 2021</w:t>
      </w:r>
    </w:p>
    <w:p w:rsidR="00457F99" w:rsidRDefault="00457F99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May 4, 2021</w:t>
      </w:r>
    </w:p>
    <w:p w:rsidR="00457F99" w:rsidRDefault="00457F99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6, 2021</w:t>
      </w:r>
    </w:p>
    <w:p w:rsidR="00457F99" w:rsidRDefault="00457F99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17, 2021, Signed</w:t>
      </w:r>
    </w:p>
    <w:p w:rsidR="00457F99" w:rsidRDefault="00457F99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E46BB5">
        <w:rPr>
          <w:rFonts w:cs="Times New Roman"/>
        </w:rPr>
        <w:t>Summary: Blue catfish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E46BB5" w:rsidRPr="00E46BB5" w:rsidRDefault="00E46BB5" w:rsidP="00E46BB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E46BB5">
        <w:rPr>
          <w:rFonts w:cs="Times New Roman"/>
          <w:b/>
        </w:rPr>
        <w:t>HISTORY OF LEGISLATIVE ACTIONS</w:t>
      </w:r>
    </w:p>
    <w:p w:rsidR="00E46BB5" w:rsidRPr="00E46BB5" w:rsidRDefault="00E46BB5" w:rsidP="00E46BB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E46BB5" w:rsidRPr="00E46BB5" w:rsidRDefault="00E46BB5" w:rsidP="00E46BB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E46BB5">
        <w:rPr>
          <w:rFonts w:cs="Times New Roman"/>
          <w:u w:val="single"/>
        </w:rPr>
        <w:tab/>
        <w:t>Date</w:t>
      </w:r>
      <w:r w:rsidRPr="00E46BB5">
        <w:rPr>
          <w:rFonts w:cs="Times New Roman"/>
          <w:u w:val="single"/>
        </w:rPr>
        <w:tab/>
        <w:t>Body</w:t>
      </w:r>
      <w:r w:rsidRPr="00E46BB5">
        <w:rPr>
          <w:rFonts w:cs="Times New Roman"/>
          <w:u w:val="single"/>
        </w:rPr>
        <w:tab/>
        <w:t>Action Description with journal page number</w:t>
      </w:r>
      <w:r w:rsidRPr="00E46BB5">
        <w:rPr>
          <w:rFonts w:cs="Times New Roman"/>
          <w:u w:val="single"/>
        </w:rPr>
        <w:tab/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12/9/2020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Prefiled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12/9/2020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4617E9">
        <w:rPr>
          <w:rFonts w:cs="Times New Roman"/>
          <w:b/>
        </w:rPr>
        <w:t>Fish, Game and Forestry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6" w:history="1">
        <w:r w:rsidRPr="004617E9">
          <w:rPr>
            <w:rStyle w:val="Hyperlink"/>
            <w:rFonts w:cs="Times New Roman"/>
          </w:rPr>
          <w:t>Senate Journal</w:t>
        </w:r>
        <w:r w:rsidRPr="004617E9">
          <w:rPr>
            <w:rStyle w:val="Hyperlink"/>
            <w:rFonts w:cs="Times New Roman"/>
          </w:rPr>
          <w:noBreakHyphen/>
          <w:t>page 107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4617E9">
        <w:rPr>
          <w:rFonts w:cs="Times New Roman"/>
          <w:b/>
        </w:rPr>
        <w:t>Fish, Game and Forestry</w:t>
      </w:r>
      <w:r>
        <w:rPr>
          <w:rFonts w:cs="Times New Roman"/>
        </w:rPr>
        <w:t xml:space="preserve"> (</w:t>
      </w:r>
      <w:hyperlink r:id="rId7" w:history="1">
        <w:r w:rsidRPr="004617E9">
          <w:rPr>
            <w:rStyle w:val="Hyperlink"/>
            <w:rFonts w:cs="Times New Roman"/>
          </w:rPr>
          <w:t>Senate Journal</w:t>
        </w:r>
        <w:r w:rsidRPr="004617E9">
          <w:rPr>
            <w:rStyle w:val="Hyperlink"/>
            <w:rFonts w:cs="Times New Roman"/>
          </w:rPr>
          <w:noBreakHyphen/>
          <w:t>page 107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4617E9">
        <w:rPr>
          <w:rFonts w:cs="Times New Roman"/>
          <w:b/>
        </w:rPr>
        <w:t>Fish, Game and Forestry</w:t>
      </w:r>
      <w:r>
        <w:rPr>
          <w:rFonts w:cs="Times New Roman"/>
        </w:rPr>
        <w:t xml:space="preserve"> (</w:t>
      </w:r>
      <w:hyperlink r:id="rId8" w:history="1">
        <w:r w:rsidRPr="004617E9">
          <w:rPr>
            <w:rStyle w:val="Hyperlink"/>
            <w:rFonts w:cs="Times New Roman"/>
          </w:rPr>
          <w:t>Senate Journal</w:t>
        </w:r>
        <w:r w:rsidRPr="004617E9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9" w:history="1">
        <w:r w:rsidRPr="004617E9">
          <w:rPr>
            <w:rStyle w:val="Hyperlink"/>
            <w:rFonts w:cs="Times New Roman"/>
          </w:rPr>
          <w:t>Senate Journal</w:t>
        </w:r>
        <w:r w:rsidRPr="004617E9">
          <w:rPr>
            <w:rStyle w:val="Hyperlink"/>
            <w:rFonts w:cs="Times New Roman"/>
          </w:rPr>
          <w:noBreakHyphen/>
          <w:t>page 20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0" w:history="1">
        <w:r w:rsidRPr="004617E9">
          <w:rPr>
            <w:rStyle w:val="Hyperlink"/>
            <w:rFonts w:cs="Times New Roman"/>
          </w:rPr>
          <w:t>Senate Journal</w:t>
        </w:r>
        <w:r w:rsidRPr="004617E9">
          <w:rPr>
            <w:rStyle w:val="Hyperlink"/>
            <w:rFonts w:cs="Times New Roman"/>
          </w:rPr>
          <w:noBreakHyphen/>
          <w:t>page 20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42  Nays</w:t>
      </w:r>
      <w:r>
        <w:rPr>
          <w:rFonts w:cs="Times New Roman"/>
        </w:rPr>
        <w:noBreakHyphen/>
        <w:t>0 (</w:t>
      </w:r>
      <w:hyperlink r:id="rId11" w:history="1">
        <w:r w:rsidRPr="004617E9">
          <w:rPr>
            <w:rStyle w:val="Hyperlink"/>
            <w:rFonts w:cs="Times New Roman"/>
          </w:rPr>
          <w:t>Senate Journal</w:t>
        </w:r>
        <w:r w:rsidRPr="004617E9">
          <w:rPr>
            <w:rStyle w:val="Hyperlink"/>
            <w:rFonts w:cs="Times New Roman"/>
          </w:rPr>
          <w:noBreakHyphen/>
          <w:t>page 20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2" w:history="1">
        <w:r w:rsidRPr="004617E9">
          <w:rPr>
            <w:rStyle w:val="Hyperlink"/>
            <w:rFonts w:cs="Times New Roman"/>
          </w:rPr>
          <w:t>Senate Journal</w:t>
        </w:r>
        <w:r w:rsidRPr="004617E9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3" w:history="1">
        <w:r w:rsidRPr="004617E9">
          <w:rPr>
            <w:rStyle w:val="Hyperlink"/>
            <w:rFonts w:cs="Times New Roman"/>
          </w:rPr>
          <w:t>House Journal</w:t>
        </w:r>
        <w:r w:rsidRPr="004617E9">
          <w:rPr>
            <w:rStyle w:val="Hyperlink"/>
            <w:rFonts w:cs="Times New Roman"/>
          </w:rPr>
          <w:noBreakHyphen/>
          <w:t>page 12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4617E9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14" w:history="1">
        <w:r w:rsidRPr="004617E9">
          <w:rPr>
            <w:rStyle w:val="Hyperlink"/>
            <w:rFonts w:cs="Times New Roman"/>
          </w:rPr>
          <w:t>House Journal</w:t>
        </w:r>
        <w:r w:rsidRPr="004617E9">
          <w:rPr>
            <w:rStyle w:val="Hyperlink"/>
            <w:rFonts w:cs="Times New Roman"/>
          </w:rPr>
          <w:noBreakHyphen/>
          <w:t>page 12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Recalled from Committee on </w:t>
      </w:r>
      <w:r w:rsidRPr="004617E9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15" w:history="1">
        <w:r w:rsidRPr="004617E9">
          <w:rPr>
            <w:rStyle w:val="Hyperlink"/>
            <w:rFonts w:cs="Times New Roman"/>
          </w:rPr>
          <w:t>House Journal</w:t>
        </w:r>
        <w:r w:rsidRPr="004617E9">
          <w:rPr>
            <w:rStyle w:val="Hyperlink"/>
            <w:rFonts w:cs="Times New Roman"/>
          </w:rPr>
          <w:noBreakHyphen/>
          <w:t>page 71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6" w:history="1">
        <w:r w:rsidRPr="004617E9">
          <w:rPr>
            <w:rStyle w:val="Hyperlink"/>
            <w:rFonts w:cs="Times New Roman"/>
          </w:rPr>
          <w:t>House Journal</w:t>
        </w:r>
        <w:r w:rsidRPr="004617E9">
          <w:rPr>
            <w:rStyle w:val="Hyperlink"/>
            <w:rFonts w:cs="Times New Roman"/>
          </w:rPr>
          <w:noBreakHyphen/>
          <w:t>page 18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7" w:history="1">
        <w:r w:rsidRPr="004617E9">
          <w:rPr>
            <w:rStyle w:val="Hyperlink"/>
            <w:rFonts w:cs="Times New Roman"/>
          </w:rPr>
          <w:t>House Journal</w:t>
        </w:r>
        <w:r w:rsidRPr="004617E9">
          <w:rPr>
            <w:rStyle w:val="Hyperlink"/>
            <w:rFonts w:cs="Times New Roman"/>
          </w:rPr>
          <w:noBreakHyphen/>
          <w:t>page 18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118  Nays</w:t>
      </w:r>
      <w:r>
        <w:rPr>
          <w:rFonts w:cs="Times New Roman"/>
        </w:rPr>
        <w:noBreakHyphen/>
        <w:t>0 (</w:t>
      </w:r>
      <w:hyperlink r:id="rId18" w:history="1">
        <w:r w:rsidRPr="004617E9">
          <w:rPr>
            <w:rStyle w:val="Hyperlink"/>
            <w:rFonts w:cs="Times New Roman"/>
          </w:rPr>
          <w:t>House Journal</w:t>
        </w:r>
        <w:r w:rsidRPr="004617E9">
          <w:rPr>
            <w:rStyle w:val="Hyperlink"/>
            <w:rFonts w:cs="Times New Roman"/>
          </w:rPr>
          <w:noBreakHyphen/>
          <w:t>page 19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returned to Senate with amendments (</w:t>
      </w:r>
      <w:hyperlink r:id="rId19" w:history="1">
        <w:r w:rsidRPr="004617E9">
          <w:rPr>
            <w:rStyle w:val="Hyperlink"/>
            <w:rFonts w:cs="Times New Roman"/>
          </w:rPr>
          <w:t>House Journal</w:t>
        </w:r>
        <w:r w:rsidRPr="004617E9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Concurred in House amendment and enrolled (</w:t>
      </w:r>
      <w:hyperlink r:id="rId20" w:history="1">
        <w:r w:rsidRPr="004617E9">
          <w:rPr>
            <w:rStyle w:val="Hyperlink"/>
            <w:rFonts w:cs="Times New Roman"/>
          </w:rPr>
          <w:t>Senate Journal</w:t>
        </w:r>
        <w:r w:rsidRPr="004617E9">
          <w:rPr>
            <w:rStyle w:val="Hyperlink"/>
            <w:rFonts w:cs="Times New Roman"/>
          </w:rPr>
          <w:noBreakHyphen/>
          <w:t>page 59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45  Nays</w:t>
      </w:r>
      <w:r>
        <w:rPr>
          <w:rFonts w:cs="Times New Roman"/>
        </w:rPr>
        <w:noBreakHyphen/>
        <w:t>0 (</w:t>
      </w:r>
      <w:hyperlink r:id="rId21" w:history="1">
        <w:r w:rsidRPr="004617E9">
          <w:rPr>
            <w:rStyle w:val="Hyperlink"/>
            <w:rFonts w:cs="Times New Roman"/>
          </w:rPr>
          <w:t>Senate Journal</w:t>
        </w:r>
        <w:r w:rsidRPr="004617E9">
          <w:rPr>
            <w:rStyle w:val="Hyperlink"/>
            <w:rFonts w:cs="Times New Roman"/>
          </w:rPr>
          <w:noBreakHyphen/>
          <w:t>page 59</w:t>
        </w:r>
      </w:hyperlink>
      <w:r>
        <w:rPr>
          <w:rFonts w:cs="Times New Roman"/>
        </w:rPr>
        <w:t>)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5/13/2021</w:t>
      </w:r>
      <w:r>
        <w:rPr>
          <w:rFonts w:cs="Times New Roman"/>
        </w:rPr>
        <w:tab/>
      </w:r>
      <w:r>
        <w:rPr>
          <w:rFonts w:cs="Times New Roman"/>
        </w:rPr>
        <w:tab/>
        <w:t>Ratified R  53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06/16/21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Act No.  40</w:t>
      </w:r>
    </w:p>
    <w:p w:rsidR="00024A69" w:rsidRDefault="00024A69" w:rsidP="00024A6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46BB5" w:rsidRPr="00E46BB5" w:rsidRDefault="00E46BB5" w:rsidP="00E46B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E46BB5">
        <w:rPr>
          <w:rFonts w:cs="Times New Roman"/>
        </w:rPr>
        <w:t xml:space="preserve">View the latest </w:t>
      </w:r>
      <w:hyperlink r:id="rId22" w:history="1">
        <w:r w:rsidRPr="00E46BB5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E46BB5">
        <w:rPr>
          <w:rFonts w:cs="Times New Roman"/>
        </w:rPr>
        <w:t xml:space="preserve"> at the website</w:t>
      </w:r>
    </w:p>
    <w:p w:rsidR="00E46BB5" w:rsidRPr="00E46BB5" w:rsidRDefault="00E46BB5" w:rsidP="00E46B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46BB5" w:rsidRPr="00E46BB5" w:rsidRDefault="00E46BB5" w:rsidP="00E46BB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E46BB5">
        <w:rPr>
          <w:rFonts w:cs="Times New Roman"/>
          <w:b/>
        </w:rPr>
        <w:t>VERSIONS OF THIS BILL</w:t>
      </w:r>
    </w:p>
    <w:p w:rsidR="00E46BB5" w:rsidRPr="00E46BB5" w:rsidRDefault="00E46BB5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E46BB5" w:rsidRPr="00E46BB5" w:rsidRDefault="00765BFA" w:rsidP="00E46BB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E46BB5" w:rsidRPr="00E46BB5">
          <w:rPr>
            <w:rFonts w:cs="Times New Roman"/>
            <w:color w:val="0000FF" w:themeColor="hyperlink"/>
            <w:u w:val="single"/>
          </w:rPr>
          <w:t>12/9/2020</w:t>
        </w:r>
      </w:hyperlink>
    </w:p>
    <w:p w:rsidR="00E46BB5" w:rsidRPr="00E46BB5" w:rsidRDefault="00765BFA" w:rsidP="00E46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E46BB5" w:rsidRPr="00E46BB5">
          <w:rPr>
            <w:rFonts w:cs="Times New Roman"/>
            <w:color w:val="0000FF" w:themeColor="hyperlink"/>
            <w:u w:val="single"/>
          </w:rPr>
          <w:t>2/18/2021</w:t>
        </w:r>
      </w:hyperlink>
    </w:p>
    <w:p w:rsidR="00E46BB5" w:rsidRPr="00E46BB5" w:rsidRDefault="00765BFA" w:rsidP="00E46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E46BB5" w:rsidRPr="00E46BB5">
          <w:rPr>
            <w:rFonts w:cs="Times New Roman"/>
            <w:color w:val="0000FF" w:themeColor="hyperlink"/>
            <w:u w:val="single"/>
          </w:rPr>
          <w:t>2/24/2021</w:t>
        </w:r>
      </w:hyperlink>
    </w:p>
    <w:p w:rsidR="00E46BB5" w:rsidRPr="00E46BB5" w:rsidRDefault="00765BFA" w:rsidP="00E46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E46BB5" w:rsidRPr="00E46BB5">
          <w:rPr>
            <w:rFonts w:cs="Times New Roman"/>
            <w:color w:val="0000FF" w:themeColor="hyperlink"/>
            <w:u w:val="single"/>
          </w:rPr>
          <w:t>4/29/2021</w:t>
        </w:r>
      </w:hyperlink>
    </w:p>
    <w:p w:rsidR="00E46BB5" w:rsidRPr="00E46BB5" w:rsidRDefault="00765BFA" w:rsidP="00E46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7" w:history="1">
        <w:r w:rsidR="00E46BB5" w:rsidRPr="00E46BB5">
          <w:rPr>
            <w:rFonts w:cs="Times New Roman"/>
            <w:color w:val="0000FF" w:themeColor="hyperlink"/>
            <w:u w:val="single"/>
          </w:rPr>
          <w:t>5/4/2021</w:t>
        </w:r>
      </w:hyperlink>
    </w:p>
    <w:p w:rsidR="00E46BB5" w:rsidRPr="00E46BB5" w:rsidRDefault="00E46BB5" w:rsidP="00E46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E46BB5" w:rsidRDefault="00E46BB5" w:rsidP="00E46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46BB5" w:rsidSect="00E46BB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D01EED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(A40, R53, S36)</w:t>
      </w:r>
    </w:p>
    <w:p w:rsidR="00D01EED" w:rsidRPr="008836A5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D01EED" w:rsidRPr="00E46BB5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46BB5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E46BB5">
        <w:rPr>
          <w:rFonts w:cs="Times New Roman"/>
          <w:b/>
          <w:color w:val="000000" w:themeColor="text1"/>
          <w:u w:color="000000" w:themeColor="text1"/>
        </w:rPr>
        <w:t>TO AMEND SECTION 50</w:t>
      </w:r>
      <w:r w:rsidRPr="00E46BB5">
        <w:rPr>
          <w:rFonts w:cs="Times New Roman"/>
          <w:b/>
          <w:color w:val="000000" w:themeColor="text1"/>
          <w:u w:color="000000" w:themeColor="text1"/>
        </w:rPr>
        <w:noBreakHyphen/>
        <w:t>13</w:t>
      </w:r>
      <w:r w:rsidRPr="00E46BB5">
        <w:rPr>
          <w:rFonts w:cs="Times New Roman"/>
          <w:b/>
          <w:color w:val="000000" w:themeColor="text1"/>
          <w:u w:color="000000" w:themeColor="text1"/>
        </w:rPr>
        <w:noBreakHyphen/>
        <w:t>640, CODE OF LAWS OF SOUTH CAROLINA, 1976, RELATING TO THE POSSESSION OF BLUE CATFISH, SO AS TO PROHIBIT THE POSSESSION OF MORE THAN TWO BLUE CATFISH GREATER THAN THIRTY</w:t>
      </w:r>
      <w:r w:rsidRPr="00E46BB5">
        <w:rPr>
          <w:rFonts w:cs="Times New Roman"/>
          <w:b/>
          <w:color w:val="000000" w:themeColor="text1"/>
          <w:u w:color="000000" w:themeColor="text1"/>
        </w:rPr>
        <w:noBreakHyphen/>
        <w:t>TWO INCHES IN LENGTH IN CERTAIN WATERS OF THIS STATE AND TO PROVIDE A DAILY LIMIT FOR CERTAIN WATERS OF THIS STATE; TO AMEND SECTION 50</w:t>
      </w:r>
      <w:r w:rsidRPr="00E46BB5">
        <w:rPr>
          <w:rFonts w:cs="Times New Roman"/>
          <w:b/>
          <w:color w:val="000000" w:themeColor="text1"/>
          <w:u w:color="000000" w:themeColor="text1"/>
        </w:rPr>
        <w:noBreakHyphen/>
        <w:t>9</w:t>
      </w:r>
      <w:r w:rsidRPr="00E46BB5">
        <w:rPr>
          <w:rFonts w:cs="Times New Roman"/>
          <w:b/>
          <w:color w:val="000000" w:themeColor="text1"/>
          <w:u w:color="000000" w:themeColor="text1"/>
        </w:rPr>
        <w:noBreakHyphen/>
        <w:t xml:space="preserve">1120, AS AMENDED, RELATING TO THE POINT SYSTEM FOR FISHING VIOLATIONS, SO AS TO PROVIDE THAT A VIOLATION OF THE BLUE CATFISH CATCH LIMIT IS FOURTEEN POINTS; AND TO REQUIRE THAT THE DEPARTMENT OF NATURAL RESOURCES CONDUCT A STUDY OF THE BLUE CATFISH FISHERY IN THE SANTEE AND COOPER RIVER SYSTEMS. </w:t>
      </w: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262529">
        <w:rPr>
          <w:rFonts w:eastAsia="Times New Roman" w:cs="Times New Roman"/>
        </w:rPr>
        <w:t>Be it enacted by the General Assembly of the State of South Carolina:</w:t>
      </w:r>
    </w:p>
    <w:p w:rsidR="00D01EED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01EED" w:rsidRPr="00A77103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Blue catfish</w:t>
      </w: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262529">
        <w:rPr>
          <w:rFonts w:eastAsia="Times New Roman" w:cs="Times New Roman"/>
        </w:rPr>
        <w:t>SECTION</w:t>
      </w:r>
      <w:r w:rsidRPr="00262529">
        <w:rPr>
          <w:rFonts w:eastAsia="Times New Roman" w:cs="Times New Roman"/>
        </w:rPr>
        <w:tab/>
        <w:t>1.</w:t>
      </w:r>
      <w:r w:rsidRPr="00262529">
        <w:rPr>
          <w:rFonts w:eastAsia="Times New Roman" w:cs="Times New Roman"/>
        </w:rPr>
        <w:tab/>
        <w:t>Section 50</w:t>
      </w:r>
      <w:r>
        <w:rPr>
          <w:rFonts w:eastAsia="Times New Roman" w:cs="Times New Roman"/>
        </w:rPr>
        <w:noBreakHyphen/>
      </w:r>
      <w:r w:rsidRPr="00262529">
        <w:rPr>
          <w:rFonts w:eastAsia="Times New Roman" w:cs="Times New Roman"/>
        </w:rPr>
        <w:t>13</w:t>
      </w:r>
      <w:r>
        <w:rPr>
          <w:rFonts w:eastAsia="Times New Roman" w:cs="Times New Roman"/>
        </w:rPr>
        <w:noBreakHyphen/>
      </w:r>
      <w:r w:rsidRPr="00262529">
        <w:rPr>
          <w:rFonts w:eastAsia="Times New Roman" w:cs="Times New Roman"/>
        </w:rPr>
        <w:t>640 of the 1976 Code is amended to read:</w:t>
      </w: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262529">
        <w:rPr>
          <w:rFonts w:eastAsia="Times New Roman" w:cs="Times New Roman"/>
        </w:rPr>
        <w:tab/>
        <w:t>“Section 50</w:t>
      </w:r>
      <w:r>
        <w:rPr>
          <w:rFonts w:eastAsia="Times New Roman" w:cs="Times New Roman"/>
        </w:rPr>
        <w:noBreakHyphen/>
      </w:r>
      <w:r w:rsidRPr="00262529">
        <w:rPr>
          <w:rFonts w:eastAsia="Times New Roman" w:cs="Times New Roman"/>
        </w:rPr>
        <w:t>13</w:t>
      </w:r>
      <w:r>
        <w:rPr>
          <w:rFonts w:eastAsia="Times New Roman" w:cs="Times New Roman"/>
        </w:rPr>
        <w:noBreakHyphen/>
      </w:r>
      <w:r w:rsidRPr="00262529">
        <w:rPr>
          <w:rFonts w:eastAsia="Times New Roman" w:cs="Times New Roman"/>
        </w:rPr>
        <w:t>640.</w:t>
      </w:r>
      <w:r w:rsidRPr="00262529">
        <w:rPr>
          <w:rFonts w:eastAsia="Times New Roman" w:cs="Times New Roman"/>
        </w:rPr>
        <w:tab/>
      </w:r>
      <w:r w:rsidRPr="00262529">
        <w:rPr>
          <w:rFonts w:eastAsia="Calibri" w:cs="Times New Roman"/>
        </w:rPr>
        <w:t>(A)</w:t>
      </w:r>
      <w:r w:rsidRPr="00262529">
        <w:rPr>
          <w:rFonts w:eastAsia="Calibri" w:cs="Times New Roman"/>
        </w:rPr>
        <w:tab/>
        <w:t>It is unlawful to possess more than</w:t>
      </w:r>
      <w:r w:rsidRPr="00262529">
        <w:rPr>
          <w:rFonts w:eastAsia="Calibri"/>
        </w:rPr>
        <w:t xml:space="preserve"> </w:t>
      </w:r>
      <w:r w:rsidRPr="00262529">
        <w:rPr>
          <w:rFonts w:eastAsia="Calibri" w:cs="Times New Roman"/>
        </w:rPr>
        <w:t>two blue catfish (Ictalurus furcatus) greater than</w:t>
      </w:r>
      <w:r w:rsidRPr="00262529">
        <w:rPr>
          <w:rFonts w:eastAsia="Calibri"/>
        </w:rPr>
        <w:t xml:space="preserve"> </w:t>
      </w:r>
      <w:r w:rsidRPr="00262529">
        <w:rPr>
          <w:rFonts w:eastAsia="Calibri" w:cs="Times New Roman"/>
        </w:rPr>
        <w:t>thirty</w:t>
      </w:r>
      <w:r>
        <w:rPr>
          <w:rFonts w:eastAsia="Calibri" w:cs="Times New Roman"/>
        </w:rPr>
        <w:noBreakHyphen/>
      </w:r>
      <w:r w:rsidRPr="00262529">
        <w:rPr>
          <w:rFonts w:eastAsia="Calibri" w:cs="Times New Roman"/>
        </w:rPr>
        <w:t>two inches in length in any one day in Lake Marion, Lake Moultrie, or the upper reach of the Santee River,</w:t>
      </w:r>
      <w:r w:rsidRPr="00262529">
        <w:rPr>
          <w:rFonts w:eastAsia="Calibri"/>
        </w:rPr>
        <w:t xml:space="preserve"> </w:t>
      </w:r>
      <w:r>
        <w:rPr>
          <w:rFonts w:eastAsia="Calibri" w:cs="Times New Roman"/>
        </w:rPr>
        <w:t>the Congaree and Wateree r</w:t>
      </w:r>
      <w:r w:rsidRPr="00262529">
        <w:rPr>
          <w:rFonts w:eastAsia="Calibri" w:cs="Times New Roman"/>
        </w:rPr>
        <w:t>ivers, and all other state waterways.</w:t>
      </w: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262529">
        <w:rPr>
          <w:rFonts w:eastAsia="Calibri" w:cs="Times New Roman"/>
        </w:rPr>
        <w:tab/>
        <w:t>(B)</w:t>
      </w:r>
      <w:r w:rsidRPr="00262529">
        <w:rPr>
          <w:rFonts w:eastAsia="Calibri" w:cs="Times New Roman"/>
        </w:rPr>
        <w:tab/>
        <w:t>It is unlawful to take more than twenty</w:t>
      </w:r>
      <w:r>
        <w:rPr>
          <w:rFonts w:eastAsia="Calibri" w:cs="Times New Roman"/>
        </w:rPr>
        <w:noBreakHyphen/>
      </w:r>
      <w:r w:rsidRPr="00262529">
        <w:rPr>
          <w:rFonts w:eastAsia="Calibri" w:cs="Times New Roman"/>
        </w:rPr>
        <w:t>five blue catfish (Ictalurus furcatus) a day in Lake Marion, Lake Moultrie, the upper reach of the Santee River, and all other state waterways.</w:t>
      </w: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262529">
        <w:rPr>
          <w:rFonts w:eastAsia="Calibri" w:cs="Times New Roman"/>
        </w:rPr>
        <w:tab/>
        <w:t>(C)</w:t>
      </w:r>
      <w:r w:rsidRPr="00262529">
        <w:rPr>
          <w:rFonts w:eastAsia="Calibri" w:cs="Times New Roman"/>
        </w:rPr>
        <w:tab/>
        <w:t>A person violating the provisions of this section is guilty of a misdemeanor and, upon conviction, must be fined not more than three hundred dollars or imprisoned not more than thirty days, or both.”</w:t>
      </w:r>
    </w:p>
    <w:p w:rsidR="00D01EED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01EED" w:rsidRPr="00A77103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Fishing violations</w:t>
      </w: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62529">
        <w:rPr>
          <w:rFonts w:cs="Times New Roman"/>
        </w:rPr>
        <w:t>SECTION</w:t>
      </w:r>
      <w:r w:rsidRPr="00262529">
        <w:rPr>
          <w:rFonts w:cs="Times New Roman"/>
        </w:rPr>
        <w:tab/>
        <w:t>2.</w:t>
      </w:r>
      <w:r w:rsidRPr="00262529">
        <w:rPr>
          <w:rFonts w:cs="Times New Roman"/>
        </w:rPr>
        <w:tab/>
        <w:t>Section 50</w:t>
      </w:r>
      <w:r>
        <w:rPr>
          <w:rFonts w:cs="Times New Roman"/>
        </w:rPr>
        <w:noBreakHyphen/>
      </w:r>
      <w:r w:rsidRPr="00262529">
        <w:rPr>
          <w:rFonts w:cs="Times New Roman"/>
        </w:rPr>
        <w:t>9</w:t>
      </w:r>
      <w:r>
        <w:rPr>
          <w:rFonts w:cs="Times New Roman"/>
        </w:rPr>
        <w:noBreakHyphen/>
      </w:r>
      <w:r w:rsidRPr="00262529">
        <w:rPr>
          <w:rFonts w:cs="Times New Roman"/>
        </w:rPr>
        <w:t>1120(3) of the 1976 Code is amended by adding an appropriately lettered subitem to read:</w:t>
      </w: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62529">
        <w:rPr>
          <w:rFonts w:cs="Times New Roman"/>
        </w:rPr>
        <w:tab/>
        <w:t>“(</w:t>
      </w:r>
      <w:r w:rsidRPr="00262529">
        <w:rPr>
          <w:rFonts w:cs="Times New Roman"/>
        </w:rPr>
        <w:tab/>
        <w:t>)</w:t>
      </w:r>
      <w:r w:rsidRPr="00262529">
        <w:rPr>
          <w:rFonts w:cs="Times New Roman"/>
        </w:rPr>
        <w:tab/>
        <w:t>taking or possessing more than the legal creel or size limit of blue catfish:</w:t>
      </w:r>
      <w:r w:rsidRPr="00262529">
        <w:rPr>
          <w:rFonts w:cs="Times New Roman"/>
        </w:rPr>
        <w:tab/>
        <w:t>14.”</w:t>
      </w:r>
    </w:p>
    <w:p w:rsidR="00D01EED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01EED" w:rsidRPr="00A77103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Blue catfish fishery study</w:t>
      </w: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262529">
        <w:rPr>
          <w:rFonts w:cs="Times New Roman"/>
        </w:rPr>
        <w:t>SECTION</w:t>
      </w:r>
      <w:r w:rsidRPr="00262529">
        <w:rPr>
          <w:rFonts w:cs="Times New Roman"/>
        </w:rPr>
        <w:tab/>
        <w:t>3.</w:t>
      </w:r>
      <w:r w:rsidRPr="00262529">
        <w:rPr>
          <w:rFonts w:cs="Times New Roman"/>
        </w:rPr>
        <w:tab/>
        <w:t>The Department of Natural Resources shall conduct a study of the blue catfish fi</w:t>
      </w:r>
      <w:r>
        <w:rPr>
          <w:rFonts w:cs="Times New Roman"/>
        </w:rPr>
        <w:t>shery in the Santee and Cooper r</w:t>
      </w:r>
      <w:r w:rsidRPr="00262529">
        <w:rPr>
          <w:rFonts w:cs="Times New Roman"/>
        </w:rPr>
        <w:t>iver systems and make recommendations to the General Assembly concerning the fishery on or before January 1, 2025.</w:t>
      </w:r>
    </w:p>
    <w:p w:rsidR="00D01EED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01EED" w:rsidRPr="00A77103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01EED" w:rsidRPr="00262529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62529">
        <w:rPr>
          <w:rFonts w:eastAsia="Times New Roman" w:cs="Times New Roman"/>
          <w:snapToGrid w:val="0"/>
          <w:szCs w:val="20"/>
          <w:u w:color="000000" w:themeColor="text1"/>
        </w:rPr>
        <w:t>SECTION</w:t>
      </w:r>
      <w:r w:rsidRPr="00262529">
        <w:rPr>
          <w:rFonts w:eastAsia="Times New Roman" w:cs="Times New Roman"/>
          <w:snapToGrid w:val="0"/>
          <w:szCs w:val="20"/>
          <w:u w:color="000000" w:themeColor="text1"/>
        </w:rPr>
        <w:tab/>
        <w:t>4.</w:t>
      </w:r>
      <w:r w:rsidRPr="00262529">
        <w:rPr>
          <w:rFonts w:eastAsia="Times New Roman" w:cs="Times New Roman"/>
          <w:snapToGrid w:val="0"/>
          <w:szCs w:val="20"/>
          <w:u w:color="000000" w:themeColor="text1"/>
        </w:rPr>
        <w:tab/>
        <w:t>This act takes effect thirty days after approval by the Governor.</w:t>
      </w:r>
    </w:p>
    <w:p w:rsidR="00D01EED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D01EED" w:rsidRDefault="00D01EED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</w:t>
      </w:r>
    </w:p>
    <w:p w:rsidR="00D01EED" w:rsidRDefault="00D01EED" w:rsidP="00D01EED">
      <w:pPr>
        <w:jc w:val="both"/>
        <w:rPr>
          <w:color w:val="000000" w:themeColor="text1"/>
        </w:rPr>
      </w:pPr>
    </w:p>
    <w:p w:rsidR="00D01EED" w:rsidRDefault="00D01EED" w:rsidP="00D01EED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8474A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 </w:t>
      </w:r>
    </w:p>
    <w:p w:rsidR="00D01EED" w:rsidRDefault="00D01EED" w:rsidP="00D01EED">
      <w:pPr>
        <w:jc w:val="center"/>
        <w:rPr>
          <w:color w:val="000000" w:themeColor="text1"/>
        </w:rPr>
      </w:pPr>
    </w:p>
    <w:p w:rsidR="00D01EED" w:rsidRDefault="00D01EED" w:rsidP="00D01EED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E46BB5" w:rsidRPr="00BF2C57" w:rsidRDefault="00E46BB5" w:rsidP="00D01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E46BB5" w:rsidRPr="00BF2C57" w:rsidSect="00E46BB5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EC" w:rsidRDefault="00BE43EC" w:rsidP="007D5FAC">
      <w:r>
        <w:separator/>
      </w:r>
    </w:p>
  </w:endnote>
  <w:endnote w:type="continuationSeparator" w:id="0">
    <w:p w:rsidR="00BE43EC" w:rsidRDefault="00BE43EC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B5" w:rsidRPr="00E46BB5" w:rsidRDefault="00E46BB5" w:rsidP="00E46BB5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D01EE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B5" w:rsidRDefault="00E46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EC" w:rsidRDefault="00BE43EC" w:rsidP="007D5FAC">
      <w:r>
        <w:separator/>
      </w:r>
    </w:p>
  </w:footnote>
  <w:footnote w:type="continuationSeparator" w:id="0">
    <w:p w:rsidR="00BE43EC" w:rsidRDefault="00BE43EC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6"/>
    <w:docVar w:name="ActSecretary" w:val="Turner"/>
    <w:docVar w:name="ActSIdno" w:val="(78)  36CZ21"/>
    <w:docVar w:name="clipname" w:val="36CZ21"/>
    <w:docVar w:name="dvBillNumber" w:val="36"/>
    <w:docVar w:name="dvBillNumberPrefix" w:val="S"/>
    <w:docVar w:name="dvOriginalBody" w:val="Senate"/>
    <w:docVar w:name="OrigSENATEBillNo" w:val="36"/>
    <w:docVar w:name="SENATEACTFULLPATH" w:val="L:\COUNCIL\ACTS\36CZ21.DOCX"/>
    <w:docVar w:name="WhatActtype" w:val="AN ACT"/>
  </w:docVars>
  <w:rsids>
    <w:rsidRoot w:val="00BE43EC"/>
    <w:rsid w:val="00002DE0"/>
    <w:rsid w:val="00017F29"/>
    <w:rsid w:val="00020349"/>
    <w:rsid w:val="00021B0B"/>
    <w:rsid w:val="00024A69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3728"/>
    <w:rsid w:val="000B56CB"/>
    <w:rsid w:val="000D356E"/>
    <w:rsid w:val="000D6F51"/>
    <w:rsid w:val="000F0C3D"/>
    <w:rsid w:val="000F4902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4FF6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1516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4419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0E55"/>
    <w:rsid w:val="0031739F"/>
    <w:rsid w:val="003219FC"/>
    <w:rsid w:val="0032380E"/>
    <w:rsid w:val="00325D1F"/>
    <w:rsid w:val="00327D8E"/>
    <w:rsid w:val="003348FE"/>
    <w:rsid w:val="00334EAC"/>
    <w:rsid w:val="003414FD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0F1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57F99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42FC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2913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3B5E"/>
    <w:rsid w:val="006C7535"/>
    <w:rsid w:val="006C7D00"/>
    <w:rsid w:val="006C7DDE"/>
    <w:rsid w:val="006F22C0"/>
    <w:rsid w:val="006F290C"/>
    <w:rsid w:val="007009F2"/>
    <w:rsid w:val="0070193C"/>
    <w:rsid w:val="00704FF9"/>
    <w:rsid w:val="007052EC"/>
    <w:rsid w:val="00707063"/>
    <w:rsid w:val="007127A6"/>
    <w:rsid w:val="007257FC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4163A"/>
    <w:rsid w:val="00841A98"/>
    <w:rsid w:val="00841BFC"/>
    <w:rsid w:val="0084440D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C50"/>
    <w:rsid w:val="008B2051"/>
    <w:rsid w:val="008B3E9E"/>
    <w:rsid w:val="008B48BD"/>
    <w:rsid w:val="008B552D"/>
    <w:rsid w:val="008C325E"/>
    <w:rsid w:val="008E03BA"/>
    <w:rsid w:val="008E1BCF"/>
    <w:rsid w:val="008F0469"/>
    <w:rsid w:val="008F4CA1"/>
    <w:rsid w:val="008F510F"/>
    <w:rsid w:val="008F5F0A"/>
    <w:rsid w:val="008F7D5B"/>
    <w:rsid w:val="00900319"/>
    <w:rsid w:val="0090133D"/>
    <w:rsid w:val="00902957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199B"/>
    <w:rsid w:val="009B6EA6"/>
    <w:rsid w:val="009C170D"/>
    <w:rsid w:val="009D0B32"/>
    <w:rsid w:val="009D4A6C"/>
    <w:rsid w:val="009D75E7"/>
    <w:rsid w:val="009F42DA"/>
    <w:rsid w:val="00A03978"/>
    <w:rsid w:val="00A050C0"/>
    <w:rsid w:val="00A062DB"/>
    <w:rsid w:val="00A14807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77103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0763F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0A34"/>
    <w:rsid w:val="00B83DA1"/>
    <w:rsid w:val="00B846E9"/>
    <w:rsid w:val="00BB1593"/>
    <w:rsid w:val="00BB43F6"/>
    <w:rsid w:val="00BB7B1B"/>
    <w:rsid w:val="00BC5FF9"/>
    <w:rsid w:val="00BE36EB"/>
    <w:rsid w:val="00BE41F8"/>
    <w:rsid w:val="00BE43EC"/>
    <w:rsid w:val="00BF1B60"/>
    <w:rsid w:val="00BF2034"/>
    <w:rsid w:val="00BF2C57"/>
    <w:rsid w:val="00BF33CD"/>
    <w:rsid w:val="00BF352D"/>
    <w:rsid w:val="00BF6E92"/>
    <w:rsid w:val="00BF720B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373F8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77F4"/>
    <w:rsid w:val="00D00681"/>
    <w:rsid w:val="00D01EED"/>
    <w:rsid w:val="00D04DCB"/>
    <w:rsid w:val="00D117E6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9786B"/>
    <w:rsid w:val="00DA1730"/>
    <w:rsid w:val="00DA77C1"/>
    <w:rsid w:val="00DB01BE"/>
    <w:rsid w:val="00DB1297"/>
    <w:rsid w:val="00DC093F"/>
    <w:rsid w:val="00DC6CFE"/>
    <w:rsid w:val="00DC7BA4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46BB5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C6AE8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73368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E0BE22E-49F1-44B5-97E3-0A7C716A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6B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9B199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6B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02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210218.docx" TargetMode="External"/><Relationship Id="rId13" Type="http://schemas.openxmlformats.org/officeDocument/2006/relationships/hyperlink" Target="file:///h:\hj\20210302.docx" TargetMode="External"/><Relationship Id="rId18" Type="http://schemas.openxmlformats.org/officeDocument/2006/relationships/hyperlink" Target="file:///h:\hj\20210504.docx" TargetMode="External"/><Relationship Id="rId26" Type="http://schemas.openxmlformats.org/officeDocument/2006/relationships/hyperlink" Target="file:///p:\pprever\2021-22\36_20210429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sj\20210506.docx" TargetMode="External"/><Relationship Id="rId7" Type="http://schemas.openxmlformats.org/officeDocument/2006/relationships/hyperlink" Target="file:///h:\sj\20210112.docx" TargetMode="External"/><Relationship Id="rId12" Type="http://schemas.openxmlformats.org/officeDocument/2006/relationships/hyperlink" Target="file:///h:\sj\20210225.docx" TargetMode="External"/><Relationship Id="rId17" Type="http://schemas.openxmlformats.org/officeDocument/2006/relationships/hyperlink" Target="file:///h:\hj\20210504.docx" TargetMode="External"/><Relationship Id="rId25" Type="http://schemas.openxmlformats.org/officeDocument/2006/relationships/hyperlink" Target="file:///p:\pprever\2021-22\36_20210224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\20210504.docx" TargetMode="External"/><Relationship Id="rId20" Type="http://schemas.openxmlformats.org/officeDocument/2006/relationships/hyperlink" Target="file:///h:\sj\20210506.docx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h:\sj\20210112.docx" TargetMode="External"/><Relationship Id="rId11" Type="http://schemas.openxmlformats.org/officeDocument/2006/relationships/hyperlink" Target="file:///h:\sj\20210224.docx" TargetMode="External"/><Relationship Id="rId24" Type="http://schemas.openxmlformats.org/officeDocument/2006/relationships/hyperlink" Target="file:///p:\pprever\2021-22\36_20210218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210429.docx" TargetMode="External"/><Relationship Id="rId23" Type="http://schemas.openxmlformats.org/officeDocument/2006/relationships/hyperlink" Target="file:///p:\pprever\2021-22\36_20201209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sj\20210224.docx" TargetMode="External"/><Relationship Id="rId19" Type="http://schemas.openxmlformats.org/officeDocument/2006/relationships/hyperlink" Target="file:///h:\hj\20210505.docx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sj\20210224.docx" TargetMode="External"/><Relationship Id="rId14" Type="http://schemas.openxmlformats.org/officeDocument/2006/relationships/hyperlink" Target="file:///h:\hj\20210302.docx" TargetMode="External"/><Relationship Id="rId22" Type="http://schemas.openxmlformats.org/officeDocument/2006/relationships/hyperlink" Target="http://www.scstatehouse.gov/billsearch.php?billnumbers=36&amp;session=124&amp;summary=B" TargetMode="External"/><Relationship Id="rId27" Type="http://schemas.openxmlformats.org/officeDocument/2006/relationships/hyperlink" Target="file:///p:\pprever\2021-22\36_20210504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4603</Characters>
  <Application>Microsoft Office Word</Application>
  <DocSecurity>0</DocSecurity>
  <Lines>115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36: Blue catfish - South Carolina Legislature Online</dc:title>
  <dc:subject/>
  <dc:creator>Rebecca Turner</dc:creator>
  <cp:keywords/>
  <dc:description/>
  <cp:lastModifiedBy>Danny Crook</cp:lastModifiedBy>
  <cp:revision>2</cp:revision>
  <cp:lastPrinted>2009-02-19T22:23:00Z</cp:lastPrinted>
  <dcterms:created xsi:type="dcterms:W3CDTF">2021-06-14T12:55:00Z</dcterms:created>
  <dcterms:modified xsi:type="dcterms:W3CDTF">2021-06-14T12:55:00Z</dcterms:modified>
</cp:coreProperties>
</file>