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2B6F" w:rsidRDefault="008F2B6F" w:rsidP="008F2B6F">
      <w:pPr>
        <w:widowControl w:val="0"/>
        <w:jc w:val="center"/>
      </w:pPr>
      <w:r w:rsidRPr="008F2B6F">
        <w:rPr>
          <w:b/>
        </w:rPr>
        <w:t>South Carolina General Assembly</w:t>
      </w:r>
    </w:p>
    <w:p w:rsidR="008F2B6F" w:rsidRDefault="008F2B6F" w:rsidP="008F2B6F">
      <w:pPr>
        <w:widowControl w:val="0"/>
        <w:jc w:val="center"/>
      </w:pPr>
      <w:r>
        <w:t>124th Session, 2021-2022</w:t>
      </w:r>
    </w:p>
    <w:p w:rsidR="008F2B6F" w:rsidRDefault="008F2B6F" w:rsidP="008F2B6F">
      <w:pPr>
        <w:widowControl w:val="0"/>
        <w:jc w:val="left"/>
      </w:pPr>
    </w:p>
    <w:p w:rsidR="008F2B6F" w:rsidRDefault="008F2B6F" w:rsidP="008F2B6F">
      <w:pPr>
        <w:widowControl w:val="0"/>
        <w:jc w:val="left"/>
        <w:rPr>
          <w:b/>
        </w:rPr>
      </w:pPr>
      <w:r w:rsidRPr="008F2B6F">
        <w:rPr>
          <w:b/>
        </w:rPr>
        <w:t>H. 3693</w:t>
      </w:r>
    </w:p>
    <w:p w:rsidR="008F2B6F" w:rsidRDefault="008F2B6F" w:rsidP="008F2B6F">
      <w:pPr>
        <w:widowControl w:val="0"/>
        <w:jc w:val="left"/>
        <w:rPr>
          <w:b/>
        </w:rPr>
      </w:pPr>
    </w:p>
    <w:p w:rsidR="008F2B6F" w:rsidRDefault="008F2B6F" w:rsidP="008F2B6F">
      <w:pPr>
        <w:widowControl w:val="0"/>
        <w:jc w:val="left"/>
      </w:pPr>
      <w:r w:rsidRPr="008F2B6F">
        <w:rPr>
          <w:b/>
        </w:rPr>
        <w:t>STATUS INFORMATION</w:t>
      </w:r>
    </w:p>
    <w:p w:rsidR="008F2B6F" w:rsidRDefault="008F2B6F" w:rsidP="008F2B6F">
      <w:pPr>
        <w:widowControl w:val="0"/>
        <w:jc w:val="left"/>
      </w:pPr>
    </w:p>
    <w:p w:rsidR="008F2B6F" w:rsidRDefault="008F2B6F" w:rsidP="008F2B6F">
      <w:pPr>
        <w:widowControl w:val="0"/>
        <w:jc w:val="left"/>
      </w:pPr>
      <w:r>
        <w:t>General Bill</w:t>
      </w:r>
    </w:p>
    <w:p w:rsidR="008F2B6F" w:rsidRDefault="008F2B6F" w:rsidP="008F2B6F">
      <w:pPr>
        <w:widowControl w:val="0"/>
        <w:jc w:val="left"/>
      </w:pPr>
      <w:r>
        <w:t>Sponsors: Rep. Gilliard</w:t>
      </w:r>
    </w:p>
    <w:p w:rsidR="008F2B6F" w:rsidRDefault="008F2B6F" w:rsidP="008F2B6F">
      <w:pPr>
        <w:widowControl w:val="0"/>
        <w:jc w:val="left"/>
      </w:pPr>
      <w:r>
        <w:t>Document Path: l:\council\bills\df\13003cz21.docx</w:t>
      </w:r>
    </w:p>
    <w:p w:rsidR="008F2B6F" w:rsidRDefault="008F2B6F" w:rsidP="008F2B6F">
      <w:pPr>
        <w:widowControl w:val="0"/>
        <w:jc w:val="left"/>
      </w:pPr>
    </w:p>
    <w:p w:rsidR="008F2B6F" w:rsidRDefault="008F2B6F" w:rsidP="008F2B6F">
      <w:pPr>
        <w:widowControl w:val="0"/>
        <w:jc w:val="left"/>
      </w:pPr>
      <w:r>
        <w:t>Introduced in the House on January 14, 2021</w:t>
      </w:r>
    </w:p>
    <w:p w:rsidR="008F2B6F" w:rsidRDefault="008F2B6F" w:rsidP="008F2B6F">
      <w:pPr>
        <w:widowControl w:val="0"/>
        <w:jc w:val="left"/>
      </w:pPr>
      <w:r>
        <w:t xml:space="preserve">Currently residing in the House Committee on </w:t>
      </w:r>
      <w:r w:rsidRPr="008F2B6F">
        <w:rPr>
          <w:b/>
        </w:rPr>
        <w:t>Judiciary</w:t>
      </w:r>
    </w:p>
    <w:p w:rsidR="008F2B6F" w:rsidRDefault="008F2B6F" w:rsidP="008F2B6F">
      <w:pPr>
        <w:widowControl w:val="0"/>
        <w:jc w:val="left"/>
      </w:pPr>
    </w:p>
    <w:p w:rsidR="008F2B6F" w:rsidRDefault="00F80784" w:rsidP="008F2B6F">
      <w:pPr>
        <w:widowControl w:val="0"/>
        <w:jc w:val="left"/>
      </w:pPr>
      <w:r>
        <w:t>Summary: Discriminatory housing practices</w:t>
      </w:r>
    </w:p>
    <w:p w:rsidR="008F2B6F" w:rsidRDefault="008F2B6F" w:rsidP="008F2B6F">
      <w:pPr>
        <w:widowControl w:val="0"/>
        <w:jc w:val="left"/>
      </w:pPr>
    </w:p>
    <w:p w:rsidR="008F2B6F" w:rsidRDefault="008F2B6F" w:rsidP="008F2B6F">
      <w:pPr>
        <w:widowControl w:val="0"/>
        <w:jc w:val="left"/>
      </w:pPr>
    </w:p>
    <w:p w:rsidR="008F2B6F" w:rsidRDefault="008F2B6F" w:rsidP="008F2B6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F2B6F">
        <w:rPr>
          <w:b/>
        </w:rPr>
        <w:t>HISTORY OF LEGISLATIVE ACTIONS</w:t>
      </w:r>
    </w:p>
    <w:p w:rsidR="008F2B6F" w:rsidRDefault="008F2B6F" w:rsidP="008F2B6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F2B6F" w:rsidRPr="008F2B6F" w:rsidRDefault="008F2B6F" w:rsidP="008F2B6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F2B6F">
        <w:rPr>
          <w:u w:val="single"/>
        </w:rPr>
        <w:tab/>
        <w:t>Date</w:t>
      </w:r>
      <w:r w:rsidRPr="008F2B6F">
        <w:rPr>
          <w:u w:val="single"/>
        </w:rPr>
        <w:tab/>
        <w:t>Body</w:t>
      </w:r>
      <w:r w:rsidRPr="008F2B6F">
        <w:rPr>
          <w:u w:val="single"/>
        </w:rPr>
        <w:tab/>
        <w:t>Action Description with journal page number</w:t>
      </w:r>
      <w:r w:rsidRPr="008F2B6F">
        <w:rPr>
          <w:u w:val="single"/>
        </w:rPr>
        <w:tab/>
      </w:r>
    </w:p>
    <w:p w:rsidR="00406246" w:rsidRDefault="00406246" w:rsidP="0040624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1/14/2021</w:t>
      </w:r>
      <w:r>
        <w:tab/>
        <w:t>House</w:t>
      </w:r>
      <w:r>
        <w:tab/>
        <w:t>Introduced and read first time (</w:t>
      </w:r>
      <w:hyperlink r:id="rId7" w:history="1">
        <w:r w:rsidRPr="00614404">
          <w:rPr>
            <w:rStyle w:val="Hyperlink"/>
          </w:rPr>
          <w:t>House Journal</w:t>
        </w:r>
        <w:r w:rsidRPr="00614404">
          <w:rPr>
            <w:rStyle w:val="Hyperlink"/>
          </w:rPr>
          <w:noBreakHyphen/>
          <w:t>page 572</w:t>
        </w:r>
      </w:hyperlink>
      <w:r>
        <w:t>)</w:t>
      </w:r>
    </w:p>
    <w:p w:rsidR="00406246" w:rsidRDefault="00406246" w:rsidP="0040624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1/14/2021</w:t>
      </w:r>
      <w:r>
        <w:tab/>
        <w:t>House</w:t>
      </w:r>
      <w:r>
        <w:tab/>
        <w:t xml:space="preserve">Referred to Committee on </w:t>
      </w:r>
      <w:r w:rsidRPr="00614404">
        <w:rPr>
          <w:b/>
        </w:rPr>
        <w:t>Judiciary</w:t>
      </w:r>
      <w:r>
        <w:t xml:space="preserve"> (</w:t>
      </w:r>
      <w:hyperlink r:id="rId8" w:history="1">
        <w:r w:rsidRPr="00614404">
          <w:rPr>
            <w:rStyle w:val="Hyperlink"/>
          </w:rPr>
          <w:t>House Journal</w:t>
        </w:r>
        <w:r w:rsidRPr="00614404">
          <w:rPr>
            <w:rStyle w:val="Hyperlink"/>
          </w:rPr>
          <w:noBreakHyphen/>
          <w:t>page 572</w:t>
        </w:r>
      </w:hyperlink>
      <w:r>
        <w:t>)</w:t>
      </w:r>
    </w:p>
    <w:p w:rsidR="00406246" w:rsidRDefault="00406246" w:rsidP="0040624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F2B6F" w:rsidRDefault="008F2B6F" w:rsidP="008F2B6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8F2B6F">
          <w:rPr>
            <w:rStyle w:val="Hyperlink"/>
          </w:rPr>
          <w:t>legislative information</w:t>
        </w:r>
      </w:hyperlink>
      <w:r>
        <w:t xml:space="preserve"> at the website</w:t>
      </w:r>
    </w:p>
    <w:p w:rsidR="008F2B6F" w:rsidRDefault="008F2B6F" w:rsidP="008F2B6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F2B6F" w:rsidRPr="008F2B6F" w:rsidRDefault="008F2B6F" w:rsidP="008F2B6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F2B6F" w:rsidRDefault="008F2B6F" w:rsidP="008F2B6F">
      <w:pPr>
        <w:widowControl w:val="0"/>
        <w:jc w:val="left"/>
      </w:pPr>
      <w:r w:rsidRPr="008F2B6F">
        <w:rPr>
          <w:b/>
        </w:rPr>
        <w:t>VERSIONS OF THIS BILL</w:t>
      </w:r>
    </w:p>
    <w:p w:rsidR="008F2B6F" w:rsidRDefault="008F2B6F" w:rsidP="008F2B6F">
      <w:pPr>
        <w:widowControl w:val="0"/>
        <w:jc w:val="left"/>
      </w:pPr>
    </w:p>
    <w:p w:rsidR="008F2B6F" w:rsidRDefault="00012030" w:rsidP="008F2B6F">
      <w:pPr>
        <w:widowControl w:val="0"/>
        <w:jc w:val="left"/>
      </w:pPr>
      <w:hyperlink r:id="rId10" w:history="1">
        <w:r w:rsidR="008F2B6F">
          <w:rPr>
            <w:rStyle w:val="Hyperlink"/>
          </w:rPr>
          <w:t>1/14/2021</w:t>
        </w:r>
      </w:hyperlink>
    </w:p>
    <w:p w:rsidR="008F2B6F" w:rsidRDefault="008F2B6F" w:rsidP="008F2B6F"/>
    <w:p w:rsidR="008F2B6F" w:rsidRDefault="008F2B6F" w:rsidP="008F2B6F">
      <w:pPr>
        <w:sectPr w:rsidR="008F2B6F" w:rsidSect="008F2B6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74ACA" w:rsidRDefault="00D74AC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74A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55FA3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25D7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CF7709">
        <w:rPr>
          <w:color w:val="000000" w:themeColor="text1"/>
          <w:u w:color="000000" w:themeColor="text1"/>
        </w:rPr>
        <w:t>TO AMEND SECTION 31</w:t>
      </w:r>
      <w:r w:rsidR="00444E38">
        <w:rPr>
          <w:color w:val="000000" w:themeColor="text1"/>
          <w:u w:color="000000" w:themeColor="text1"/>
        </w:rPr>
        <w:noBreakHyphen/>
      </w:r>
      <w:r w:rsidRPr="00CF7709">
        <w:rPr>
          <w:color w:val="000000" w:themeColor="text1"/>
          <w:u w:color="000000" w:themeColor="text1"/>
        </w:rPr>
        <w:t>21</w:t>
      </w:r>
      <w:r w:rsidR="00444E38">
        <w:rPr>
          <w:color w:val="000000" w:themeColor="text1"/>
          <w:u w:color="000000" w:themeColor="text1"/>
        </w:rPr>
        <w:noBreakHyphen/>
      </w:r>
      <w:r w:rsidRPr="00CF7709">
        <w:rPr>
          <w:color w:val="000000" w:themeColor="text1"/>
          <w:u w:color="000000" w:themeColor="text1"/>
        </w:rPr>
        <w:t>40, CODE OF LAWS OF SOUTH CAROLINA, 1976, RELATING TO DISCRIMINATORY HOUSING PRACTICES, SO AS TO PROHIBIT A LANDLORD FROM REQUESTING A CREDIT REPORT OR USING THE CREDIT SCORE OF A PERSON TO DETERMINE WHETHER TO ENTER INTO A RENTAL AGREEMENT OR SETTING THE RENTAL RATE FOR A DWELLING.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55FA3" w:rsidRDefault="00F55FA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55FA3" w:rsidRDefault="00F55FA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5D7A" w:rsidRPr="00CF7709" w:rsidRDefault="00925D7A" w:rsidP="00925D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F7709">
        <w:rPr>
          <w:color w:val="000000" w:themeColor="text1"/>
          <w:u w:color="000000" w:themeColor="text1"/>
        </w:rPr>
        <w:t>SECTION</w:t>
      </w:r>
      <w:r w:rsidRPr="00CF7709">
        <w:rPr>
          <w:color w:val="000000" w:themeColor="text1"/>
          <w:u w:color="000000" w:themeColor="text1"/>
        </w:rPr>
        <w:tab/>
        <w:t>1.</w:t>
      </w:r>
      <w:r w:rsidRPr="00CF7709">
        <w:rPr>
          <w:color w:val="000000" w:themeColor="text1"/>
          <w:u w:color="000000" w:themeColor="text1"/>
        </w:rPr>
        <w:tab/>
        <w:t>Section 31</w:t>
      </w:r>
      <w:r w:rsidR="00444E38">
        <w:rPr>
          <w:color w:val="000000" w:themeColor="text1"/>
          <w:u w:color="000000" w:themeColor="text1"/>
        </w:rPr>
        <w:noBreakHyphen/>
      </w:r>
      <w:r w:rsidRPr="00CF7709">
        <w:rPr>
          <w:color w:val="000000" w:themeColor="text1"/>
          <w:u w:color="000000" w:themeColor="text1"/>
        </w:rPr>
        <w:t>21</w:t>
      </w:r>
      <w:r w:rsidR="00444E38">
        <w:rPr>
          <w:color w:val="000000" w:themeColor="text1"/>
          <w:u w:color="000000" w:themeColor="text1"/>
        </w:rPr>
        <w:noBreakHyphen/>
      </w:r>
      <w:r w:rsidRPr="00CF7709">
        <w:rPr>
          <w:color w:val="000000" w:themeColor="text1"/>
          <w:u w:color="000000" w:themeColor="text1"/>
        </w:rPr>
        <w:t xml:space="preserve">40 of the 1976 Code is amended by adding an appropriately numbered item to read: </w:t>
      </w:r>
    </w:p>
    <w:p w:rsidR="00925D7A" w:rsidRPr="00CF7709" w:rsidRDefault="00925D7A" w:rsidP="00925D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25D7A" w:rsidRPr="00CF7709" w:rsidRDefault="00925D7A" w:rsidP="00925D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CF7709">
        <w:rPr>
          <w:color w:val="000000" w:themeColor="text1"/>
          <w:u w:color="000000" w:themeColor="text1"/>
        </w:rPr>
        <w:tab/>
        <w:t>“(  )</w:t>
      </w:r>
      <w:r w:rsidRPr="00CF7709">
        <w:rPr>
          <w:color w:val="000000" w:themeColor="text1"/>
          <w:u w:color="000000" w:themeColor="text1"/>
        </w:rPr>
        <w:tab/>
        <w:t>to request a credit report or use the credit score of a person to determine:</w:t>
      </w:r>
    </w:p>
    <w:p w:rsidR="00925D7A" w:rsidRPr="00CF7709" w:rsidRDefault="00925D7A" w:rsidP="00925D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CF7709">
        <w:rPr>
          <w:color w:val="000000" w:themeColor="text1"/>
          <w:u w:color="000000" w:themeColor="text1"/>
        </w:rPr>
        <w:tab/>
      </w:r>
      <w:r w:rsidRPr="00CF7709">
        <w:rPr>
          <w:color w:val="000000" w:themeColor="text1"/>
          <w:u w:color="000000" w:themeColor="text1"/>
        </w:rPr>
        <w:tab/>
        <w:t>(a)</w:t>
      </w:r>
      <w:r w:rsidRPr="00925D7A">
        <w:rPr>
          <w:color w:val="000000" w:themeColor="text1"/>
          <w:u w:color="000000" w:themeColor="text1"/>
        </w:rPr>
        <w:tab/>
      </w:r>
      <w:r w:rsidRPr="00CF7709">
        <w:rPr>
          <w:color w:val="000000" w:themeColor="text1"/>
          <w:u w:color="000000" w:themeColor="text1"/>
        </w:rPr>
        <w:t>whether to refuse to rent a dwelling to said person; or</w:t>
      </w:r>
    </w:p>
    <w:p w:rsidR="00925D7A" w:rsidRPr="00CF7709" w:rsidRDefault="00925D7A" w:rsidP="00925D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CF7709">
        <w:rPr>
          <w:color w:val="000000" w:themeColor="text1"/>
          <w:u w:color="000000" w:themeColor="text1"/>
        </w:rPr>
        <w:tab/>
      </w:r>
      <w:r w:rsidRPr="00CF7709">
        <w:rPr>
          <w:color w:val="000000" w:themeColor="text1"/>
          <w:u w:color="000000" w:themeColor="text1"/>
        </w:rPr>
        <w:tab/>
        <w:t>(b)</w:t>
      </w:r>
      <w:r w:rsidRPr="00CF7709">
        <w:rPr>
          <w:color w:val="000000" w:themeColor="text1"/>
          <w:u w:color="000000" w:themeColor="text1"/>
        </w:rPr>
        <w:tab/>
        <w:t>the rental rate for a dwelling unit.”</w:t>
      </w:r>
    </w:p>
    <w:p w:rsidR="00925D7A" w:rsidRPr="00CF7709" w:rsidRDefault="00925D7A" w:rsidP="00925D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55FA3" w:rsidRDefault="00925D7A" w:rsidP="00925D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CF7709">
        <w:rPr>
          <w:color w:val="000000" w:themeColor="text1"/>
          <w:u w:color="000000" w:themeColor="text1"/>
        </w:rPr>
        <w:t>SECTION</w:t>
      </w:r>
      <w:r w:rsidRPr="00CF7709">
        <w:rPr>
          <w:color w:val="000000" w:themeColor="text1"/>
          <w:u w:color="000000" w:themeColor="text1"/>
        </w:rPr>
        <w:tab/>
        <w:t>2.</w:t>
      </w:r>
      <w:r w:rsidRPr="00CF7709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0D1213" w:rsidRDefault="00444E3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F2B6F" w:rsidRDefault="008F2B6F" w:rsidP="008F2B6F">
      <w:pPr>
        <w:suppressAutoHyphens/>
      </w:pPr>
    </w:p>
    <w:sectPr w:rsidR="008F2B6F" w:rsidSect="008F2B6F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55FA3" w:rsidRDefault="00F55FA3" w:rsidP="009F0C77">
      <w:r>
        <w:separator/>
      </w:r>
    </w:p>
  </w:endnote>
  <w:endnote w:type="continuationSeparator" w:id="0">
    <w:p w:rsidR="00F55FA3" w:rsidRDefault="00F55FA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407E397-BBAD-4C0F-9F6B-9CC25A4556F7}"/>
    <w:embedBold r:id="rId2" w:fontKey="{5603F0AE-AB30-4573-BC96-D6A3B0BCEE96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F406AEC5-3BDA-47F3-9734-488DFBEB5B3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B26342ED-9FF2-45FB-B3AD-6ACA6F7F164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F492EB8-E596-4281-9FDE-4A5AA1915D3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2B6F" w:rsidRPr="00D74ACA" w:rsidRDefault="008F2B6F" w:rsidP="00D74AC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[3693]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0624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55FA3" w:rsidRDefault="00F55FA3" w:rsidP="009F0C77">
      <w:r>
        <w:separator/>
      </w:r>
    </w:p>
  </w:footnote>
  <w:footnote w:type="continuationSeparator" w:id="0">
    <w:p w:rsidR="00F55FA3" w:rsidRDefault="00F55FA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003CZ21"/>
    <w:docVar w:name="CoverBillType" w:val="b"/>
    <w:docVar w:name="DocPath" w:val="L:\Council\bills\DF\13003CZ21.DOCX"/>
    <w:docVar w:name="dvBillNumber" w:val="3693"/>
    <w:docVar w:name="dvBillNumberPrefix" w:val="H. "/>
    <w:docVar w:name="dvOriginalBody" w:val="House"/>
    <w:docVar w:name="dvSteno" w:val="DF"/>
    <w:docVar w:name="NameofBody" w:val="h"/>
    <w:docVar w:name="vGroup2" w:val="Council"/>
  </w:docVars>
  <w:rsids>
    <w:rsidRoot w:val="00F55FA3"/>
    <w:rsid w:val="00011869"/>
    <w:rsid w:val="00015CD6"/>
    <w:rsid w:val="000D1213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C503F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287F"/>
    <w:rsid w:val="003E5288"/>
    <w:rsid w:val="003F6D79"/>
    <w:rsid w:val="00406246"/>
    <w:rsid w:val="0041760A"/>
    <w:rsid w:val="00417C01"/>
    <w:rsid w:val="004403BD"/>
    <w:rsid w:val="00444E38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7B4292"/>
    <w:rsid w:val="008362E8"/>
    <w:rsid w:val="0085786E"/>
    <w:rsid w:val="008A1768"/>
    <w:rsid w:val="008A489F"/>
    <w:rsid w:val="008F0F33"/>
    <w:rsid w:val="008F2B6F"/>
    <w:rsid w:val="008F4429"/>
    <w:rsid w:val="00925D7A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74ACA"/>
    <w:rsid w:val="00D970A9"/>
    <w:rsid w:val="00DF3845"/>
    <w:rsid w:val="00E41911"/>
    <w:rsid w:val="00E44B57"/>
    <w:rsid w:val="00E92EEF"/>
    <w:rsid w:val="00EF2368"/>
    <w:rsid w:val="00F24442"/>
    <w:rsid w:val="00F50AE3"/>
    <w:rsid w:val="00F55FA3"/>
    <w:rsid w:val="00F655B7"/>
    <w:rsid w:val="00F656BA"/>
    <w:rsid w:val="00F67CF1"/>
    <w:rsid w:val="00F728AA"/>
    <w:rsid w:val="00F80784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DA12AA0-9D71-41DA-8AEC-BFAEA4D83D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44E3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4E38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F2B6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10114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10114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3693_20210114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693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637D3D-7A8C-4004-BE09-1E12FFE4F1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254</Words>
  <Characters>1410</Characters>
  <Application>Microsoft Office Word</Application>
  <DocSecurity>0</DocSecurity>
  <Lines>41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3693: Subject not yet available - South Carolina Legislature Online</dc:title>
  <dc:creator>Del Flint</dc:creator>
  <cp:lastModifiedBy>S Wilson</cp:lastModifiedBy>
  <cp:revision>2</cp:revision>
  <cp:lastPrinted>2021-01-06T17:28:00Z</cp:lastPrinted>
  <dcterms:created xsi:type="dcterms:W3CDTF">2021-01-26T21:23:00Z</dcterms:created>
  <dcterms:modified xsi:type="dcterms:W3CDTF">2021-01-26T21:23:00Z</dcterms:modified>
</cp:coreProperties>
</file>