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055C7">
        <w:rPr>
          <w:rFonts w:eastAsia="Times New Roman" w:cs="Times New Roman"/>
          <w:b/>
          <w:szCs w:val="20"/>
        </w:rPr>
        <w:t>South Carolina General Assembly</w:t>
      </w: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055C7">
        <w:rPr>
          <w:rFonts w:eastAsia="Times New Roman" w:cs="Times New Roman"/>
          <w:szCs w:val="20"/>
        </w:rPr>
        <w:t>124th Session, 2021-2022</w:t>
      </w: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5C7" w:rsidRPr="006055C7" w:rsidRDefault="007156DF"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A75, R91, H3694</w:t>
      </w: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5C7">
        <w:rPr>
          <w:rFonts w:eastAsia="Times New Roman" w:cs="Times New Roman"/>
          <w:b/>
          <w:szCs w:val="20"/>
        </w:rPr>
        <w:t>STATUS INFORMATION</w:t>
      </w: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5C7">
        <w:rPr>
          <w:rFonts w:eastAsia="Times New Roman" w:cs="Times New Roman"/>
          <w:szCs w:val="20"/>
        </w:rPr>
        <w:t>General Bill</w:t>
      </w: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5C7">
        <w:rPr>
          <w:rFonts w:eastAsia="Times New Roman" w:cs="Times New Roman"/>
          <w:szCs w:val="20"/>
        </w:rPr>
        <w:t>Sponsors: Reps. Atkinson, Hardee, Hewitt, Fry, Brittain, Hayes, McGinnis, R. Williams, V.S. Moss, Lowe, Bryant, Forrest and Anderson</w:t>
      </w: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5C7">
        <w:rPr>
          <w:rFonts w:eastAsia="Times New Roman" w:cs="Times New Roman"/>
          <w:szCs w:val="20"/>
        </w:rPr>
        <w:t>Document Path: l:\council\bills\df\13013cz21.docx</w:t>
      </w: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75ED" w:rsidRDefault="009075ED"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2021</w:t>
      </w:r>
    </w:p>
    <w:p w:rsidR="009075ED" w:rsidRDefault="009075ED"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2021</w:t>
      </w:r>
    </w:p>
    <w:p w:rsidR="009075ED" w:rsidRDefault="009075ED"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6, 2021</w:t>
      </w:r>
    </w:p>
    <w:p w:rsidR="009075ED" w:rsidRDefault="009075ED"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2021</w:t>
      </w:r>
    </w:p>
    <w:p w:rsidR="009075ED" w:rsidRDefault="009075ED"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9075ED" w:rsidRDefault="009075ED"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5C7">
        <w:rPr>
          <w:rFonts w:eastAsia="Times New Roman" w:cs="Times New Roman"/>
          <w:szCs w:val="20"/>
        </w:rPr>
        <w:t>Summary: Bear hunting</w:t>
      </w: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5C7" w:rsidRPr="006055C7" w:rsidRDefault="006055C7" w:rsidP="006055C7">
      <w:pPr>
        <w:widowControl w:val="0"/>
        <w:tabs>
          <w:tab w:val="center" w:pos="590"/>
          <w:tab w:val="center" w:pos="1440"/>
          <w:tab w:val="left" w:pos="1872"/>
          <w:tab w:val="left" w:pos="9187"/>
        </w:tabs>
        <w:rPr>
          <w:rFonts w:eastAsia="Times New Roman" w:cs="Times New Roman"/>
          <w:szCs w:val="20"/>
        </w:rPr>
      </w:pPr>
      <w:r w:rsidRPr="006055C7">
        <w:rPr>
          <w:rFonts w:eastAsia="Times New Roman" w:cs="Times New Roman"/>
          <w:b/>
          <w:szCs w:val="20"/>
        </w:rPr>
        <w:t>HISTORY OF LEGISLATIVE ACTIONS</w:t>
      </w:r>
    </w:p>
    <w:p w:rsidR="006055C7" w:rsidRPr="006055C7" w:rsidRDefault="006055C7" w:rsidP="006055C7">
      <w:pPr>
        <w:widowControl w:val="0"/>
        <w:tabs>
          <w:tab w:val="center" w:pos="590"/>
          <w:tab w:val="center" w:pos="1440"/>
          <w:tab w:val="left" w:pos="1872"/>
          <w:tab w:val="left" w:pos="9187"/>
        </w:tabs>
        <w:rPr>
          <w:rFonts w:eastAsia="Times New Roman" w:cs="Times New Roman"/>
          <w:szCs w:val="20"/>
        </w:rPr>
      </w:pPr>
    </w:p>
    <w:p w:rsidR="006055C7" w:rsidRPr="006055C7" w:rsidRDefault="006055C7" w:rsidP="006055C7">
      <w:pPr>
        <w:widowControl w:val="0"/>
        <w:tabs>
          <w:tab w:val="center" w:pos="590"/>
          <w:tab w:val="center" w:pos="1440"/>
          <w:tab w:val="left" w:pos="1872"/>
          <w:tab w:val="left" w:pos="9187"/>
        </w:tabs>
        <w:rPr>
          <w:rFonts w:eastAsia="Times New Roman" w:cs="Times New Roman"/>
          <w:szCs w:val="20"/>
        </w:rPr>
      </w:pPr>
      <w:r w:rsidRPr="006055C7">
        <w:rPr>
          <w:rFonts w:eastAsia="Times New Roman" w:cs="Times New Roman"/>
          <w:szCs w:val="20"/>
          <w:u w:val="single"/>
        </w:rPr>
        <w:tab/>
        <w:t>Date</w:t>
      </w:r>
      <w:r w:rsidRPr="006055C7">
        <w:rPr>
          <w:rFonts w:eastAsia="Times New Roman" w:cs="Times New Roman"/>
          <w:szCs w:val="20"/>
          <w:u w:val="single"/>
        </w:rPr>
        <w:tab/>
        <w:t>Body</w:t>
      </w:r>
      <w:r w:rsidRPr="006055C7">
        <w:rPr>
          <w:rFonts w:eastAsia="Times New Roman" w:cs="Times New Roman"/>
          <w:szCs w:val="20"/>
          <w:u w:val="single"/>
        </w:rPr>
        <w:tab/>
        <w:t>Action Description with journal page number</w:t>
      </w:r>
      <w:r w:rsidRPr="006055C7">
        <w:rPr>
          <w:rFonts w:eastAsia="Times New Roman" w:cs="Times New Roman"/>
          <w:szCs w:val="20"/>
          <w:u w:val="single"/>
        </w:rPr>
        <w:tab/>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Introduced and read first time (</w:t>
      </w:r>
      <w:hyperlink r:id="rId7" w:history="1">
        <w:r w:rsidRPr="00075A45">
          <w:rPr>
            <w:rStyle w:val="Hyperlink"/>
            <w:rFonts w:cs="Times New Roman"/>
          </w:rPr>
          <w:t>House Journal</w:t>
        </w:r>
        <w:r w:rsidRPr="00075A45">
          <w:rPr>
            <w:rStyle w:val="Hyperlink"/>
            <w:rFonts w:cs="Times New Roman"/>
          </w:rPr>
          <w:noBreakHyphen/>
          <w:t>page 572</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 xml:space="preserve">Referred to Committee on </w:t>
      </w:r>
      <w:r w:rsidRPr="00075A45">
        <w:rPr>
          <w:rFonts w:cs="Times New Roman"/>
          <w:b/>
        </w:rPr>
        <w:t>Agriculture, Natural Resources and Environmental Affairs</w:t>
      </w:r>
      <w:r>
        <w:rPr>
          <w:rFonts w:cs="Times New Roman"/>
        </w:rPr>
        <w:t xml:space="preserve"> (</w:t>
      </w:r>
      <w:hyperlink r:id="rId8" w:history="1">
        <w:r w:rsidRPr="00075A45">
          <w:rPr>
            <w:rStyle w:val="Hyperlink"/>
            <w:rFonts w:cs="Times New Roman"/>
          </w:rPr>
          <w:t>House Journal</w:t>
        </w:r>
        <w:r w:rsidRPr="00075A45">
          <w:rPr>
            <w:rStyle w:val="Hyperlink"/>
            <w:rFonts w:cs="Times New Roman"/>
          </w:rPr>
          <w:noBreakHyphen/>
          <w:t>page 572</w:t>
        </w:r>
      </w:hyperlink>
      <w:bookmarkStart w:id="0" w:name="_GoBack"/>
      <w:bookmarkEnd w:id="0"/>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Member(s) request name added as sponsor: Hardee, Hewitt, Fry, Brittain, Hayes, McGinnis, R.Williams, V.S.Moss, Lowe, Bryant, Forrest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Member(s) request name added as sponsor: Anderson</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Committee report: Favorable with amendment </w:t>
      </w:r>
      <w:r w:rsidRPr="00075A45">
        <w:rPr>
          <w:rFonts w:cs="Times New Roman"/>
          <w:b/>
        </w:rPr>
        <w:t>Agriculture, Natural Resources and Environmental Affairs</w:t>
      </w:r>
      <w:r>
        <w:rPr>
          <w:rFonts w:cs="Times New Roman"/>
        </w:rPr>
        <w:t xml:space="preserve"> (</w:t>
      </w:r>
      <w:hyperlink r:id="rId9" w:history="1">
        <w:r w:rsidRPr="00075A45">
          <w:rPr>
            <w:rStyle w:val="Hyperlink"/>
            <w:rFonts w:cs="Times New Roman"/>
          </w:rPr>
          <w:t>House Journal</w:t>
        </w:r>
        <w:r w:rsidRPr="00075A45">
          <w:rPr>
            <w:rStyle w:val="Hyperlink"/>
            <w:rFonts w:cs="Times New Roman"/>
          </w:rPr>
          <w:noBreakHyphen/>
          <w:t>page 2</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r>
      <w:r>
        <w:rPr>
          <w:rFonts w:cs="Times New Roman"/>
        </w:rPr>
        <w:tab/>
        <w:t>Scrivener's error corrected</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Amended (</w:t>
      </w:r>
      <w:hyperlink r:id="rId10" w:history="1">
        <w:r w:rsidRPr="00075A45">
          <w:rPr>
            <w:rStyle w:val="Hyperlink"/>
            <w:rFonts w:cs="Times New Roman"/>
          </w:rPr>
          <w:t>House Journal</w:t>
        </w:r>
        <w:r w:rsidRPr="00075A45">
          <w:rPr>
            <w:rStyle w:val="Hyperlink"/>
            <w:rFonts w:cs="Times New Roman"/>
          </w:rPr>
          <w:noBreakHyphen/>
          <w:t>page 12</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Read second time (</w:t>
      </w:r>
      <w:hyperlink r:id="rId11" w:history="1">
        <w:r w:rsidRPr="00075A45">
          <w:rPr>
            <w:rStyle w:val="Hyperlink"/>
            <w:rFonts w:cs="Times New Roman"/>
          </w:rPr>
          <w:t>House Journal</w:t>
        </w:r>
        <w:r w:rsidRPr="00075A45">
          <w:rPr>
            <w:rStyle w:val="Hyperlink"/>
            <w:rFonts w:cs="Times New Roman"/>
          </w:rPr>
          <w:noBreakHyphen/>
          <w:t>page 12</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Roll call Yeas</w:t>
      </w:r>
      <w:r>
        <w:rPr>
          <w:rFonts w:cs="Times New Roman"/>
        </w:rPr>
        <w:noBreakHyphen/>
        <w:t>100  Nays</w:t>
      </w:r>
      <w:r>
        <w:rPr>
          <w:rFonts w:cs="Times New Roman"/>
        </w:rPr>
        <w:noBreakHyphen/>
        <w:t>0 (</w:t>
      </w:r>
      <w:hyperlink r:id="rId12" w:history="1">
        <w:r w:rsidRPr="00075A45">
          <w:rPr>
            <w:rStyle w:val="Hyperlink"/>
            <w:rFonts w:cs="Times New Roman"/>
          </w:rPr>
          <w:t>House Journal</w:t>
        </w:r>
        <w:r w:rsidRPr="00075A45">
          <w:rPr>
            <w:rStyle w:val="Hyperlink"/>
            <w:rFonts w:cs="Times New Roman"/>
          </w:rPr>
          <w:noBreakHyphen/>
          <w:t>page 15</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Read third time and sent to Senate (</w:t>
      </w:r>
      <w:hyperlink r:id="rId13" w:history="1">
        <w:r w:rsidRPr="00075A45">
          <w:rPr>
            <w:rStyle w:val="Hyperlink"/>
            <w:rFonts w:cs="Times New Roman"/>
          </w:rPr>
          <w:t>House Journal</w:t>
        </w:r>
        <w:r w:rsidRPr="00075A45">
          <w:rPr>
            <w:rStyle w:val="Hyperlink"/>
            <w:rFonts w:cs="Times New Roman"/>
          </w:rPr>
          <w:noBreakHyphen/>
          <w:t>page 22</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Scrivener's error corrected</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Introduced and read first time (</w:t>
      </w:r>
      <w:hyperlink r:id="rId14" w:history="1">
        <w:r w:rsidRPr="00075A45">
          <w:rPr>
            <w:rStyle w:val="Hyperlink"/>
            <w:rFonts w:cs="Times New Roman"/>
          </w:rPr>
          <w:t>Senate Journal</w:t>
        </w:r>
        <w:r w:rsidRPr="00075A45">
          <w:rPr>
            <w:rStyle w:val="Hyperlink"/>
            <w:rFonts w:cs="Times New Roman"/>
          </w:rPr>
          <w:noBreakHyphen/>
          <w:t>page 7</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Referred to Committee on </w:t>
      </w:r>
      <w:r w:rsidRPr="00075A45">
        <w:rPr>
          <w:rFonts w:cs="Times New Roman"/>
          <w:b/>
        </w:rPr>
        <w:t>Fish, Game and Forestry</w:t>
      </w:r>
      <w:r>
        <w:rPr>
          <w:rFonts w:cs="Times New Roman"/>
        </w:rPr>
        <w:t xml:space="preserve"> (</w:t>
      </w:r>
      <w:hyperlink r:id="rId15" w:history="1">
        <w:r w:rsidRPr="00075A45">
          <w:rPr>
            <w:rStyle w:val="Hyperlink"/>
            <w:rFonts w:cs="Times New Roman"/>
          </w:rPr>
          <w:t>Senate Journal</w:t>
        </w:r>
        <w:r w:rsidRPr="00075A45">
          <w:rPr>
            <w:rStyle w:val="Hyperlink"/>
            <w:rFonts w:cs="Times New Roman"/>
          </w:rPr>
          <w:noBreakHyphen/>
          <w:t>page 7</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 xml:space="preserve">Committee report: Favorable with amendment </w:t>
      </w:r>
      <w:r w:rsidRPr="00075A45">
        <w:rPr>
          <w:rFonts w:cs="Times New Roman"/>
          <w:b/>
        </w:rPr>
        <w:t>Fish, Game and Forestry</w:t>
      </w:r>
      <w:r>
        <w:rPr>
          <w:rFonts w:cs="Times New Roman"/>
        </w:rPr>
        <w:t xml:space="preserve"> (</w:t>
      </w:r>
      <w:hyperlink r:id="rId16" w:history="1">
        <w:r w:rsidRPr="00075A45">
          <w:rPr>
            <w:rStyle w:val="Hyperlink"/>
            <w:rFonts w:cs="Times New Roman"/>
          </w:rPr>
          <w:t>Senate Journal</w:t>
        </w:r>
        <w:r w:rsidRPr="00075A45">
          <w:rPr>
            <w:rStyle w:val="Hyperlink"/>
            <w:rFonts w:cs="Times New Roman"/>
          </w:rPr>
          <w:noBreakHyphen/>
          <w:t>page 10</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Committee Amendment Adopted (</w:t>
      </w:r>
      <w:hyperlink r:id="rId17" w:history="1">
        <w:r w:rsidRPr="00075A45">
          <w:rPr>
            <w:rStyle w:val="Hyperlink"/>
            <w:rFonts w:cs="Times New Roman"/>
          </w:rPr>
          <w:t>Senate Journal</w:t>
        </w:r>
        <w:r w:rsidRPr="00075A45">
          <w:rPr>
            <w:rStyle w:val="Hyperlink"/>
            <w:rFonts w:cs="Times New Roman"/>
          </w:rPr>
          <w:noBreakHyphen/>
          <w:t>page 45</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Read second time (</w:t>
      </w:r>
      <w:hyperlink r:id="rId18" w:history="1">
        <w:r w:rsidRPr="00075A45">
          <w:rPr>
            <w:rStyle w:val="Hyperlink"/>
            <w:rFonts w:cs="Times New Roman"/>
          </w:rPr>
          <w:t>Senate Journal</w:t>
        </w:r>
        <w:r w:rsidRPr="00075A45">
          <w:rPr>
            <w:rStyle w:val="Hyperlink"/>
            <w:rFonts w:cs="Times New Roman"/>
          </w:rPr>
          <w:noBreakHyphen/>
          <w:t>page 45</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9" w:history="1">
        <w:r w:rsidRPr="00075A45">
          <w:rPr>
            <w:rStyle w:val="Hyperlink"/>
            <w:rFonts w:cs="Times New Roman"/>
          </w:rPr>
          <w:t>Senate Journal</w:t>
        </w:r>
        <w:r w:rsidRPr="00075A45">
          <w:rPr>
            <w:rStyle w:val="Hyperlink"/>
            <w:rFonts w:cs="Times New Roman"/>
          </w:rPr>
          <w:noBreakHyphen/>
          <w:t>page 45</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Read third time and returned to House with amendments (</w:t>
      </w:r>
      <w:hyperlink r:id="rId20" w:history="1">
        <w:r w:rsidRPr="00075A45">
          <w:rPr>
            <w:rStyle w:val="Hyperlink"/>
            <w:rFonts w:cs="Times New Roman"/>
          </w:rPr>
          <w:t>Senate Journal</w:t>
        </w:r>
        <w:r w:rsidRPr="00075A45">
          <w:rPr>
            <w:rStyle w:val="Hyperlink"/>
            <w:rFonts w:cs="Times New Roman"/>
          </w:rPr>
          <w:noBreakHyphen/>
          <w:t>page 14</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Concurred in Senate amendment and enrolled (</w:t>
      </w:r>
      <w:hyperlink r:id="rId21" w:history="1">
        <w:r w:rsidRPr="00075A45">
          <w:rPr>
            <w:rStyle w:val="Hyperlink"/>
            <w:rFonts w:cs="Times New Roman"/>
          </w:rPr>
          <w:t>House Journal</w:t>
        </w:r>
        <w:r w:rsidRPr="00075A45">
          <w:rPr>
            <w:rStyle w:val="Hyperlink"/>
            <w:rFonts w:cs="Times New Roman"/>
          </w:rPr>
          <w:noBreakHyphen/>
          <w:t>page 75</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102  Nays</w:t>
      </w:r>
      <w:r>
        <w:rPr>
          <w:rFonts w:cs="Times New Roman"/>
        </w:rPr>
        <w:noBreakHyphen/>
        <w:t>0 (</w:t>
      </w:r>
      <w:hyperlink r:id="rId22" w:history="1">
        <w:r w:rsidRPr="00075A45">
          <w:rPr>
            <w:rStyle w:val="Hyperlink"/>
            <w:rFonts w:cs="Times New Roman"/>
          </w:rPr>
          <w:t>House Journal</w:t>
        </w:r>
        <w:r w:rsidRPr="00075A45">
          <w:rPr>
            <w:rStyle w:val="Hyperlink"/>
            <w:rFonts w:cs="Times New Roman"/>
          </w:rPr>
          <w:noBreakHyphen/>
          <w:t>page 76</w:t>
        </w:r>
      </w:hyperlink>
      <w:r>
        <w:rPr>
          <w:rFonts w:cs="Times New Roman"/>
        </w:rPr>
        <w:t>)</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91</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7156DF" w:rsidRDefault="007156DF" w:rsidP="007156DF">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75</w:t>
      </w:r>
    </w:p>
    <w:p w:rsidR="007156DF" w:rsidRDefault="007156DF" w:rsidP="007156DF">
      <w:pPr>
        <w:widowControl w:val="0"/>
        <w:tabs>
          <w:tab w:val="right" w:pos="1008"/>
          <w:tab w:val="left" w:pos="1152"/>
          <w:tab w:val="left" w:pos="1872"/>
          <w:tab w:val="left" w:pos="9187"/>
        </w:tabs>
        <w:ind w:left="2088" w:hanging="2088"/>
        <w:rPr>
          <w:rFonts w:cs="Times New Roman"/>
        </w:rPr>
      </w:pPr>
    </w:p>
    <w:p w:rsidR="006055C7" w:rsidRPr="006055C7" w:rsidRDefault="006055C7" w:rsidP="006055C7">
      <w:pPr>
        <w:widowControl w:val="0"/>
        <w:tabs>
          <w:tab w:val="right" w:pos="1008"/>
          <w:tab w:val="left" w:pos="1152"/>
          <w:tab w:val="left" w:pos="1872"/>
          <w:tab w:val="left" w:pos="9187"/>
        </w:tabs>
        <w:ind w:left="2088" w:hanging="2088"/>
        <w:rPr>
          <w:rFonts w:eastAsia="Times New Roman" w:cs="Times New Roman"/>
          <w:szCs w:val="20"/>
        </w:rPr>
      </w:pPr>
      <w:r w:rsidRPr="006055C7">
        <w:rPr>
          <w:rFonts w:eastAsia="Times New Roman" w:cs="Times New Roman"/>
          <w:szCs w:val="20"/>
        </w:rPr>
        <w:t xml:space="preserve">View the latest </w:t>
      </w:r>
      <w:hyperlink r:id="rId23" w:history="1">
        <w:r w:rsidRPr="006055C7">
          <w:rPr>
            <w:rFonts w:eastAsia="Times New Roman" w:cs="Times New Roman"/>
            <w:color w:val="0000FF" w:themeColor="hyperlink"/>
            <w:szCs w:val="20"/>
            <w:u w:val="single"/>
          </w:rPr>
          <w:t>legislative information</w:t>
        </w:r>
      </w:hyperlink>
      <w:r w:rsidRPr="006055C7">
        <w:rPr>
          <w:rFonts w:eastAsia="Times New Roman" w:cs="Times New Roman"/>
          <w:szCs w:val="20"/>
        </w:rPr>
        <w:t xml:space="preserve"> at the website</w:t>
      </w:r>
    </w:p>
    <w:p w:rsidR="006055C7" w:rsidRPr="006055C7" w:rsidRDefault="006055C7" w:rsidP="006055C7">
      <w:pPr>
        <w:widowControl w:val="0"/>
        <w:tabs>
          <w:tab w:val="right" w:pos="1008"/>
          <w:tab w:val="left" w:pos="1152"/>
          <w:tab w:val="left" w:pos="1872"/>
          <w:tab w:val="left" w:pos="9187"/>
        </w:tabs>
        <w:ind w:left="2088" w:hanging="2088"/>
        <w:rPr>
          <w:rFonts w:eastAsia="Times New Roman" w:cs="Times New Roman"/>
          <w:szCs w:val="20"/>
        </w:rPr>
      </w:pPr>
    </w:p>
    <w:p w:rsidR="006055C7" w:rsidRPr="006055C7" w:rsidRDefault="006055C7" w:rsidP="006055C7">
      <w:pPr>
        <w:widowControl w:val="0"/>
        <w:tabs>
          <w:tab w:val="right" w:pos="1008"/>
          <w:tab w:val="left" w:pos="1152"/>
          <w:tab w:val="left" w:pos="1872"/>
          <w:tab w:val="left" w:pos="9187"/>
        </w:tabs>
        <w:ind w:left="2088" w:hanging="2088"/>
        <w:rPr>
          <w:rFonts w:eastAsia="Times New Roman" w:cs="Times New Roman"/>
          <w:szCs w:val="20"/>
        </w:rPr>
      </w:pP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55C7">
        <w:rPr>
          <w:rFonts w:eastAsia="Times New Roman" w:cs="Times New Roman"/>
          <w:b/>
          <w:szCs w:val="20"/>
        </w:rPr>
        <w:t>VERSIONS OF THIS BILL</w:t>
      </w:r>
    </w:p>
    <w:p w:rsidR="006055C7" w:rsidRPr="006055C7" w:rsidRDefault="006055C7"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55C7" w:rsidRPr="006055C7" w:rsidRDefault="00F73E53" w:rsidP="006055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6055C7" w:rsidRPr="006055C7">
          <w:rPr>
            <w:rFonts w:eastAsia="Times New Roman" w:cs="Times New Roman"/>
            <w:color w:val="0000FF" w:themeColor="hyperlink"/>
            <w:szCs w:val="20"/>
            <w:u w:val="single"/>
          </w:rPr>
          <w:t>1/14/2021</w:t>
        </w:r>
      </w:hyperlink>
    </w:p>
    <w:p w:rsidR="006055C7" w:rsidRPr="006055C7" w:rsidRDefault="00F73E53" w:rsidP="00605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055C7" w:rsidRPr="006055C7">
          <w:rPr>
            <w:rFonts w:eastAsia="Times New Roman" w:cs="Times New Roman"/>
            <w:color w:val="0000FF" w:themeColor="hyperlink"/>
            <w:szCs w:val="20"/>
            <w:u w:val="single"/>
          </w:rPr>
          <w:t>3/11/2021</w:t>
        </w:r>
      </w:hyperlink>
    </w:p>
    <w:p w:rsidR="006055C7" w:rsidRPr="006055C7" w:rsidRDefault="00F73E53" w:rsidP="00605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055C7" w:rsidRPr="006055C7">
          <w:rPr>
            <w:rFonts w:eastAsia="Times New Roman" w:cs="Times New Roman"/>
            <w:color w:val="0000FF" w:themeColor="hyperlink"/>
            <w:szCs w:val="20"/>
            <w:u w:val="single"/>
          </w:rPr>
          <w:t>3/16/2021</w:t>
        </w:r>
      </w:hyperlink>
    </w:p>
    <w:p w:rsidR="006055C7" w:rsidRPr="006055C7" w:rsidRDefault="00F73E53" w:rsidP="00605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055C7" w:rsidRPr="006055C7">
          <w:rPr>
            <w:rFonts w:eastAsia="Times New Roman" w:cs="Times New Roman"/>
            <w:color w:val="0000FF" w:themeColor="hyperlink"/>
            <w:szCs w:val="20"/>
            <w:u w:val="single"/>
          </w:rPr>
          <w:t>3/16/2021-A</w:t>
        </w:r>
      </w:hyperlink>
    </w:p>
    <w:p w:rsidR="006055C7" w:rsidRPr="006055C7" w:rsidRDefault="00F73E53" w:rsidP="00605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055C7" w:rsidRPr="006055C7">
          <w:rPr>
            <w:rFonts w:eastAsia="Times New Roman" w:cs="Times New Roman"/>
            <w:color w:val="0000FF" w:themeColor="hyperlink"/>
            <w:szCs w:val="20"/>
            <w:u w:val="single"/>
          </w:rPr>
          <w:t>3/17/2021</w:t>
        </w:r>
      </w:hyperlink>
    </w:p>
    <w:p w:rsidR="006055C7" w:rsidRPr="006055C7" w:rsidRDefault="00F73E53" w:rsidP="00605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055C7" w:rsidRPr="006055C7">
          <w:rPr>
            <w:rFonts w:eastAsia="Times New Roman" w:cs="Times New Roman"/>
            <w:color w:val="0000FF" w:themeColor="hyperlink"/>
            <w:szCs w:val="20"/>
            <w:u w:val="single"/>
          </w:rPr>
          <w:t>5/5/2021</w:t>
        </w:r>
      </w:hyperlink>
    </w:p>
    <w:p w:rsidR="006055C7" w:rsidRPr="006055C7" w:rsidRDefault="00F73E53" w:rsidP="00605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055C7" w:rsidRPr="006055C7">
          <w:rPr>
            <w:rFonts w:eastAsia="Times New Roman" w:cs="Times New Roman"/>
            <w:color w:val="0000FF" w:themeColor="hyperlink"/>
            <w:szCs w:val="20"/>
            <w:u w:val="single"/>
          </w:rPr>
          <w:t>5/6/2021</w:t>
        </w:r>
      </w:hyperlink>
    </w:p>
    <w:p w:rsidR="006055C7" w:rsidRPr="006055C7" w:rsidRDefault="006055C7" w:rsidP="00605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055C7" w:rsidRDefault="006055C7" w:rsidP="006055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055C7" w:rsidSect="006055C7">
          <w:pgSz w:w="12240" w:h="15840" w:code="1"/>
          <w:pgMar w:top="1080" w:right="1440" w:bottom="1080" w:left="1440" w:header="720" w:footer="720" w:gutter="0"/>
          <w:pgNumType w:start="1"/>
          <w:cols w:space="720"/>
          <w:noEndnote/>
          <w:docGrid w:linePitch="360"/>
        </w:sect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(A75, R91, H3694)</w:t>
      </w:r>
    </w:p>
    <w:p w:rsidR="007650C9" w:rsidRPr="008836A5"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650C9" w:rsidRPr="006055C7"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055C7">
        <w:rPr>
          <w:rFonts w:cs="Times New Roman"/>
          <w:b/>
          <w:color w:val="000000" w:themeColor="text1"/>
          <w:szCs w:val="36"/>
        </w:rPr>
        <w:t xml:space="preserve">AN ACT </w:t>
      </w:r>
      <w:r w:rsidRPr="006055C7">
        <w:rPr>
          <w:rFonts w:cs="Times New Roman"/>
          <w:b/>
          <w:color w:val="000000" w:themeColor="text1"/>
          <w:u w:color="000000" w:themeColor="text1"/>
        </w:rPr>
        <w:t>TO AMEND SECTION 50</w:t>
      </w:r>
      <w:r w:rsidRPr="006055C7">
        <w:rPr>
          <w:rFonts w:cs="Times New Roman"/>
          <w:b/>
          <w:color w:val="000000" w:themeColor="text1"/>
          <w:u w:color="000000" w:themeColor="text1"/>
        </w:rPr>
        <w:noBreakHyphen/>
        <w:t>11</w:t>
      </w:r>
      <w:r w:rsidRPr="006055C7">
        <w:rPr>
          <w:rFonts w:cs="Times New Roman"/>
          <w:b/>
          <w:color w:val="000000" w:themeColor="text1"/>
          <w:u w:color="000000" w:themeColor="text1"/>
        </w:rPr>
        <w:noBreakHyphen/>
        <w:t>430, CODE OF LAWS OF SOUTH CAROLINA, 1976, RELATING TO BEAR HUNTING, SO AS TO AUTHORIZE THE DEPARTMENT OF NATURAL RESOURCES TO DETERMINE AN APPROPRIATE QUOTA OF BEARS TO BE HARVESTED IN EACH GAME ZONE AND TO REQUIRE A BEAR TAG FOR ANY BEAR TAKEN IN THIS STATE; AND BY ADDING SECTION 50</w:t>
      </w:r>
      <w:r w:rsidRPr="006055C7">
        <w:rPr>
          <w:rFonts w:cs="Times New Roman"/>
          <w:b/>
          <w:color w:val="000000" w:themeColor="text1"/>
          <w:u w:color="000000" w:themeColor="text1"/>
        </w:rPr>
        <w:noBreakHyphen/>
        <w:t>11</w:t>
      </w:r>
      <w:r w:rsidRPr="006055C7">
        <w:rPr>
          <w:rFonts w:cs="Times New Roman"/>
          <w:b/>
          <w:color w:val="000000" w:themeColor="text1"/>
          <w:u w:color="000000" w:themeColor="text1"/>
        </w:rPr>
        <w:noBreakHyphen/>
        <w:t>450 SO AS TO ALLOW FOR THE USE OF UNPROCESSED BAIT WHEN HUNTING ON PRIVATE LAND IN GAME ZONE 4.</w:t>
      </w:r>
      <w:bookmarkStart w:id="1" w:name="titleend"/>
      <w:bookmarkEnd w:id="1"/>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38AB">
        <w:rPr>
          <w:rFonts w:cs="Times New Roman"/>
        </w:rPr>
        <w:t>Be it enacted by the General Assembly of the State of South Carolina:</w:t>
      </w: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50C9" w:rsidRPr="00E871A8"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Quota of bears to be harvested</w:t>
      </w:r>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38AB">
        <w:rPr>
          <w:rFonts w:cs="Times New Roman"/>
          <w:color w:val="000000" w:themeColor="text1"/>
          <w:u w:color="000000" w:themeColor="text1"/>
        </w:rPr>
        <w:t>SECTION</w:t>
      </w:r>
      <w:r w:rsidRPr="00A238AB">
        <w:rPr>
          <w:rFonts w:cs="Times New Roman"/>
          <w:color w:val="000000" w:themeColor="text1"/>
          <w:u w:color="000000" w:themeColor="text1"/>
        </w:rPr>
        <w:tab/>
        <w:t>1.</w:t>
      </w:r>
      <w:r w:rsidRPr="00A238AB">
        <w:rPr>
          <w:rFonts w:cs="Times New Roman"/>
          <w:color w:val="000000" w:themeColor="text1"/>
          <w:u w:color="000000" w:themeColor="text1"/>
        </w:rPr>
        <w:tab/>
        <w:t>Section 50</w:t>
      </w:r>
      <w:r>
        <w:rPr>
          <w:rFonts w:cs="Times New Roman"/>
          <w:color w:val="000000" w:themeColor="text1"/>
          <w:u w:color="000000" w:themeColor="text1"/>
        </w:rPr>
        <w:noBreakHyphen/>
      </w:r>
      <w:r w:rsidRPr="00A238AB">
        <w:rPr>
          <w:rFonts w:cs="Times New Roman"/>
          <w:color w:val="000000" w:themeColor="text1"/>
          <w:u w:color="000000" w:themeColor="text1"/>
        </w:rPr>
        <w:t>11</w:t>
      </w:r>
      <w:r>
        <w:rPr>
          <w:rFonts w:cs="Times New Roman"/>
          <w:color w:val="000000" w:themeColor="text1"/>
          <w:u w:color="000000" w:themeColor="text1"/>
        </w:rPr>
        <w:noBreakHyphen/>
      </w:r>
      <w:r w:rsidRPr="00A238AB">
        <w:rPr>
          <w:rFonts w:cs="Times New Roman"/>
          <w:color w:val="000000" w:themeColor="text1"/>
          <w:u w:color="000000" w:themeColor="text1"/>
        </w:rPr>
        <w:t>430(B) of the 1976 Code is amended to read:</w:t>
      </w:r>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38AB">
        <w:rPr>
          <w:rFonts w:cs="Times New Roman"/>
          <w:color w:val="000000" w:themeColor="text1"/>
          <w:u w:color="000000" w:themeColor="text1"/>
        </w:rPr>
        <w:tab/>
        <w:t>“(B)</w:t>
      </w:r>
      <w:r w:rsidRPr="00A238AB">
        <w:rPr>
          <w:rFonts w:cs="Times New Roman"/>
          <w:color w:val="000000" w:themeColor="text1"/>
          <w:u w:color="000000" w:themeColor="text1"/>
        </w:rPr>
        <w:tab/>
        <w:t>In Game Zones 2, 3, and 4 where the department declares an open season, the department shall determine an appropriate quota of bear to be harvested in each game zone, or county within a game zone, and shall further promulgate regulations necessary to properly control the harvest of bear. The department may close an open season at any time, provided that the department gives at least twenty</w:t>
      </w:r>
      <w:r>
        <w:rPr>
          <w:rFonts w:cs="Times New Roman"/>
          <w:color w:val="000000" w:themeColor="text1"/>
          <w:u w:color="000000" w:themeColor="text1"/>
        </w:rPr>
        <w:noBreakHyphen/>
      </w:r>
      <w:r w:rsidRPr="00A238AB">
        <w:rPr>
          <w:rFonts w:cs="Times New Roman"/>
          <w:color w:val="000000" w:themeColor="text1"/>
          <w:u w:color="000000" w:themeColor="text1"/>
        </w:rPr>
        <w:t>four hours</w:t>
      </w:r>
      <w:r>
        <w:rPr>
          <w:rFonts w:cs="Times New Roman"/>
          <w:color w:val="000000" w:themeColor="text1"/>
          <w:u w:color="000000" w:themeColor="text1"/>
        </w:rPr>
        <w:t>’</w:t>
      </w:r>
      <w:r w:rsidRPr="00A238AB">
        <w:rPr>
          <w:rFonts w:cs="Times New Roman"/>
          <w:color w:val="000000" w:themeColor="text1"/>
          <w:u w:color="000000" w:themeColor="text1"/>
        </w:rPr>
        <w:t xml:space="preserve"> notice to the public of the closure.”</w:t>
      </w: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Bear tag required</w:t>
      </w:r>
    </w:p>
    <w:p w:rsidR="007650C9" w:rsidRPr="00E871A8"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38AB">
        <w:rPr>
          <w:rFonts w:cs="Times New Roman"/>
          <w:color w:val="000000" w:themeColor="text1"/>
          <w:u w:color="000000" w:themeColor="text1"/>
        </w:rPr>
        <w:t>SECTION</w:t>
      </w:r>
      <w:r w:rsidRPr="00A238AB">
        <w:rPr>
          <w:rFonts w:cs="Times New Roman"/>
          <w:color w:val="000000" w:themeColor="text1"/>
          <w:u w:color="000000" w:themeColor="text1"/>
        </w:rPr>
        <w:tab/>
        <w:t>2.</w:t>
      </w:r>
      <w:r w:rsidRPr="00A238AB">
        <w:rPr>
          <w:rFonts w:cs="Times New Roman"/>
          <w:color w:val="000000" w:themeColor="text1"/>
          <w:u w:color="000000" w:themeColor="text1"/>
        </w:rPr>
        <w:tab/>
        <w:t>Section 50</w:t>
      </w:r>
      <w:r>
        <w:rPr>
          <w:rFonts w:cs="Times New Roman"/>
          <w:color w:val="000000" w:themeColor="text1"/>
          <w:u w:color="000000" w:themeColor="text1"/>
        </w:rPr>
        <w:noBreakHyphen/>
      </w:r>
      <w:r w:rsidRPr="00A238AB">
        <w:rPr>
          <w:rFonts w:cs="Times New Roman"/>
          <w:color w:val="000000" w:themeColor="text1"/>
          <w:u w:color="000000" w:themeColor="text1"/>
        </w:rPr>
        <w:t>11</w:t>
      </w:r>
      <w:r>
        <w:rPr>
          <w:rFonts w:cs="Times New Roman"/>
          <w:color w:val="000000" w:themeColor="text1"/>
          <w:u w:color="000000" w:themeColor="text1"/>
        </w:rPr>
        <w:noBreakHyphen/>
      </w:r>
      <w:r w:rsidRPr="00A238AB">
        <w:rPr>
          <w:rFonts w:cs="Times New Roman"/>
          <w:color w:val="000000" w:themeColor="text1"/>
          <w:u w:color="000000" w:themeColor="text1"/>
        </w:rPr>
        <w:t>430(D) of the 1976 Code is amended to read:</w:t>
      </w:r>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38AB">
        <w:rPr>
          <w:rFonts w:cs="Times New Roman"/>
          <w:color w:val="000000" w:themeColor="text1"/>
          <w:u w:color="000000" w:themeColor="text1"/>
        </w:rPr>
        <w:tab/>
        <w:t>“</w:t>
      </w:r>
      <w:r>
        <w:rPr>
          <w:rFonts w:cs="Times New Roman"/>
          <w:color w:val="000000" w:themeColor="text1"/>
          <w:u w:color="000000" w:themeColor="text1"/>
        </w:rPr>
        <w:t>(D)</w:t>
      </w:r>
      <w:r>
        <w:rPr>
          <w:rFonts w:cs="Times New Roman"/>
          <w:color w:val="000000" w:themeColor="text1"/>
          <w:u w:color="000000" w:themeColor="text1"/>
        </w:rPr>
        <w:tab/>
      </w:r>
      <w:r w:rsidRPr="00A238AB">
        <w:rPr>
          <w:rFonts w:cs="Times New Roman"/>
          <w:color w:val="000000" w:themeColor="text1"/>
          <w:u w:color="000000" w:themeColor="text1"/>
        </w:rPr>
        <w:t>Any bear taken must be tagged with a valid bear tag and reported by midnight of the day of the harvest to the department as prescribed. The tag must be attached to the bear as prescribed by the department before being moved from the point of kill.”</w:t>
      </w: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650C9" w:rsidRPr="00E871A8"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lastRenderedPageBreak/>
        <w:t>Unprocessed bait authorized in Game Zone 4</w:t>
      </w:r>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38AB">
        <w:rPr>
          <w:rFonts w:cs="Times New Roman"/>
          <w:color w:val="000000" w:themeColor="text1"/>
          <w:u w:color="000000" w:themeColor="text1"/>
        </w:rPr>
        <w:t>SECTION</w:t>
      </w:r>
      <w:r w:rsidRPr="00A238AB">
        <w:rPr>
          <w:rFonts w:cs="Times New Roman"/>
          <w:color w:val="000000" w:themeColor="text1"/>
          <w:u w:color="000000" w:themeColor="text1"/>
        </w:rPr>
        <w:tab/>
        <w:t>3.</w:t>
      </w:r>
      <w:r w:rsidRPr="00A238AB">
        <w:rPr>
          <w:rFonts w:cs="Times New Roman"/>
          <w:color w:val="000000" w:themeColor="text1"/>
          <w:u w:color="000000" w:themeColor="text1"/>
        </w:rPr>
        <w:tab/>
        <w:t>Article 3, Chapter 11, Title 50 of the 1976 Code is amended by adding:</w:t>
      </w:r>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38AB">
        <w:rPr>
          <w:rFonts w:cs="Times New Roman"/>
          <w:color w:val="000000" w:themeColor="text1"/>
          <w:u w:color="000000" w:themeColor="text1"/>
        </w:rPr>
        <w:tab/>
        <w:t>“Section 50</w:t>
      </w:r>
      <w:r>
        <w:rPr>
          <w:rFonts w:cs="Times New Roman"/>
          <w:color w:val="000000" w:themeColor="text1"/>
          <w:u w:color="000000" w:themeColor="text1"/>
        </w:rPr>
        <w:noBreakHyphen/>
      </w:r>
      <w:r w:rsidRPr="00A238AB">
        <w:rPr>
          <w:rFonts w:cs="Times New Roman"/>
          <w:color w:val="000000" w:themeColor="text1"/>
          <w:u w:color="000000" w:themeColor="text1"/>
        </w:rPr>
        <w:t>11</w:t>
      </w:r>
      <w:r>
        <w:rPr>
          <w:rFonts w:cs="Times New Roman"/>
          <w:color w:val="000000" w:themeColor="text1"/>
          <w:u w:color="000000" w:themeColor="text1"/>
        </w:rPr>
        <w:noBreakHyphen/>
      </w:r>
      <w:r w:rsidRPr="00A238AB">
        <w:rPr>
          <w:rFonts w:cs="Times New Roman"/>
          <w:color w:val="000000" w:themeColor="text1"/>
          <w:u w:color="000000" w:themeColor="text1"/>
        </w:rPr>
        <w:t>450.</w:t>
      </w:r>
      <w:r w:rsidRPr="00A238AB">
        <w:rPr>
          <w:rFonts w:cs="Times New Roman"/>
          <w:color w:val="000000" w:themeColor="text1"/>
          <w:u w:color="000000" w:themeColor="text1"/>
        </w:rPr>
        <w:tab/>
        <w:t>(A)</w:t>
      </w:r>
      <w:r w:rsidRPr="00A238AB">
        <w:rPr>
          <w:rFonts w:cs="Times New Roman"/>
          <w:color w:val="000000" w:themeColor="text1"/>
          <w:u w:color="000000" w:themeColor="text1"/>
        </w:rPr>
        <w:tab/>
        <w:t xml:space="preserve">For the purposes of this section, </w:t>
      </w:r>
      <w:r>
        <w:rPr>
          <w:rFonts w:cs="Times New Roman"/>
          <w:color w:val="000000" w:themeColor="text1"/>
          <w:u w:color="000000" w:themeColor="text1"/>
        </w:rPr>
        <w:t>‘</w:t>
      </w:r>
      <w:r w:rsidRPr="00A238AB">
        <w:rPr>
          <w:rFonts w:cs="Times New Roman"/>
          <w:color w:val="000000" w:themeColor="text1"/>
          <w:u w:color="000000" w:themeColor="text1"/>
        </w:rPr>
        <w:t>unprocessed bait</w:t>
      </w:r>
      <w:r>
        <w:rPr>
          <w:rFonts w:cs="Times New Roman"/>
          <w:color w:val="000000" w:themeColor="text1"/>
          <w:u w:color="000000" w:themeColor="text1"/>
        </w:rPr>
        <w:t>’</w:t>
      </w:r>
      <w:r w:rsidRPr="00A238AB">
        <w:rPr>
          <w:rFonts w:cs="Times New Roman"/>
          <w:color w:val="000000" w:themeColor="text1"/>
          <w:u w:color="000000" w:themeColor="text1"/>
        </w:rPr>
        <w:t xml:space="preserve"> means any natural food item harvested from a plant crop that is not modified from its raw components. Unprocessed bait includes unmodified grains, fruits, nuts, and vegetables.</w:t>
      </w: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38AB">
        <w:rPr>
          <w:rFonts w:cs="Times New Roman"/>
          <w:color w:val="000000" w:themeColor="text1"/>
          <w:u w:color="000000" w:themeColor="text1"/>
        </w:rPr>
        <w:tab/>
        <w:t>(B)</w:t>
      </w:r>
      <w:r w:rsidRPr="00A238AB">
        <w:rPr>
          <w:rFonts w:cs="Times New Roman"/>
          <w:color w:val="000000" w:themeColor="text1"/>
          <w:u w:color="000000" w:themeColor="text1"/>
        </w:rPr>
        <w:tab/>
        <w:t>Notwithstanding Section 50</w:t>
      </w:r>
      <w:r>
        <w:rPr>
          <w:rFonts w:cs="Times New Roman"/>
          <w:color w:val="000000" w:themeColor="text1"/>
          <w:u w:color="000000" w:themeColor="text1"/>
        </w:rPr>
        <w:noBreakHyphen/>
      </w:r>
      <w:r w:rsidRPr="00A238AB">
        <w:rPr>
          <w:rFonts w:cs="Times New Roman"/>
          <w:color w:val="000000" w:themeColor="text1"/>
          <w:u w:color="000000" w:themeColor="text1"/>
        </w:rPr>
        <w:t>11</w:t>
      </w:r>
      <w:r>
        <w:rPr>
          <w:rFonts w:cs="Times New Roman"/>
          <w:color w:val="000000" w:themeColor="text1"/>
          <w:u w:color="000000" w:themeColor="text1"/>
        </w:rPr>
        <w:noBreakHyphen/>
      </w:r>
      <w:r w:rsidRPr="00A238AB">
        <w:rPr>
          <w:rFonts w:cs="Times New Roman"/>
          <w:color w:val="000000" w:themeColor="text1"/>
          <w:u w:color="000000" w:themeColor="text1"/>
        </w:rPr>
        <w:t>430(E)(8) and Section 50</w:t>
      </w:r>
      <w:r>
        <w:rPr>
          <w:rFonts w:cs="Times New Roman"/>
          <w:color w:val="000000" w:themeColor="text1"/>
          <w:u w:color="000000" w:themeColor="text1"/>
        </w:rPr>
        <w:noBreakHyphen/>
      </w:r>
      <w:r w:rsidRPr="00A238AB">
        <w:rPr>
          <w:rFonts w:cs="Times New Roman"/>
          <w:color w:val="000000" w:themeColor="text1"/>
          <w:u w:color="000000" w:themeColor="text1"/>
        </w:rPr>
        <w:t>11</w:t>
      </w:r>
      <w:r>
        <w:rPr>
          <w:rFonts w:cs="Times New Roman"/>
          <w:color w:val="000000" w:themeColor="text1"/>
          <w:u w:color="000000" w:themeColor="text1"/>
        </w:rPr>
        <w:noBreakHyphen/>
      </w:r>
      <w:r w:rsidRPr="00A238AB">
        <w:rPr>
          <w:rFonts w:cs="Times New Roman"/>
          <w:color w:val="000000" w:themeColor="text1"/>
          <w:u w:color="000000" w:themeColor="text1"/>
        </w:rPr>
        <w:t>440, a person may take a bear with the aid or use of unprocessed bait, including over an area with unprocessed bait, on private land in Game Zone 4.”</w:t>
      </w: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50C9" w:rsidRPr="00692E40"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50C9" w:rsidRPr="00A238AB"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38AB">
        <w:rPr>
          <w:rFonts w:cs="Times New Roman"/>
          <w:color w:val="000000" w:themeColor="text1"/>
          <w:u w:color="000000" w:themeColor="text1"/>
        </w:rPr>
        <w:t>SECTION</w:t>
      </w:r>
      <w:r w:rsidRPr="00A238AB">
        <w:rPr>
          <w:rFonts w:cs="Times New Roman"/>
          <w:color w:val="000000" w:themeColor="text1"/>
          <w:u w:color="000000" w:themeColor="text1"/>
        </w:rPr>
        <w:tab/>
        <w:t>4.</w:t>
      </w:r>
      <w:r w:rsidRPr="00A238AB">
        <w:rPr>
          <w:rFonts w:cs="Times New Roman"/>
          <w:color w:val="000000" w:themeColor="text1"/>
          <w:u w:color="000000" w:themeColor="text1"/>
        </w:rPr>
        <w:tab/>
        <w:t>This act takes effect upon approval by the Governor.</w:t>
      </w: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650C9" w:rsidRDefault="007650C9"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7650C9" w:rsidRDefault="007650C9" w:rsidP="007650C9">
      <w:pPr>
        <w:jc w:val="both"/>
        <w:rPr>
          <w:color w:val="000000" w:themeColor="text1"/>
        </w:rPr>
      </w:pPr>
    </w:p>
    <w:p w:rsidR="007650C9" w:rsidRDefault="007650C9" w:rsidP="007650C9">
      <w:pPr>
        <w:jc w:val="both"/>
        <w:rPr>
          <w:color w:val="000000" w:themeColor="text1"/>
        </w:rPr>
      </w:pPr>
      <w:r>
        <w:rPr>
          <w:color w:val="000000" w:themeColor="text1"/>
        </w:rPr>
        <w:t>Approved the 17</w:t>
      </w:r>
      <w:r w:rsidRPr="002952C0">
        <w:rPr>
          <w:color w:val="000000" w:themeColor="text1"/>
          <w:vertAlign w:val="superscript"/>
        </w:rPr>
        <w:t>th</w:t>
      </w:r>
      <w:r>
        <w:rPr>
          <w:color w:val="000000" w:themeColor="text1"/>
        </w:rPr>
        <w:t xml:space="preserve"> day of May, 2021. </w:t>
      </w:r>
    </w:p>
    <w:p w:rsidR="007650C9" w:rsidRDefault="007650C9" w:rsidP="007650C9">
      <w:pPr>
        <w:jc w:val="center"/>
        <w:rPr>
          <w:color w:val="000000" w:themeColor="text1"/>
        </w:rPr>
      </w:pPr>
    </w:p>
    <w:p w:rsidR="007650C9" w:rsidRDefault="007650C9" w:rsidP="007650C9">
      <w:pPr>
        <w:jc w:val="center"/>
        <w:rPr>
          <w:color w:val="000000" w:themeColor="text1"/>
        </w:rPr>
      </w:pPr>
      <w:r>
        <w:rPr>
          <w:color w:val="000000" w:themeColor="text1"/>
        </w:rPr>
        <w:t>__________</w:t>
      </w:r>
    </w:p>
    <w:p w:rsidR="006055C7" w:rsidRPr="001C46DB" w:rsidRDefault="006055C7" w:rsidP="00765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055C7" w:rsidRPr="001C46DB" w:rsidSect="006055C7">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8AD" w:rsidRDefault="001058AD" w:rsidP="007D5FAC">
      <w:r>
        <w:separator/>
      </w:r>
    </w:p>
  </w:endnote>
  <w:endnote w:type="continuationSeparator" w:id="0">
    <w:p w:rsidR="001058AD" w:rsidRDefault="001058A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C7" w:rsidRPr="006055C7" w:rsidRDefault="006055C7" w:rsidP="006055C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650C9">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5C7" w:rsidRDefault="00605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8AD" w:rsidRDefault="001058AD" w:rsidP="007D5FAC">
      <w:r>
        <w:separator/>
      </w:r>
    </w:p>
  </w:footnote>
  <w:footnote w:type="continuationSeparator" w:id="0">
    <w:p w:rsidR="001058AD" w:rsidRDefault="001058A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694"/>
    <w:docVar w:name="ActSecretary" w:val="Huth"/>
    <w:docVar w:name="ActSIdno" w:val="(105)  3694CZ21"/>
    <w:docVar w:name="clipname" w:val="3694CZ21"/>
    <w:docVar w:name="dvBillNumber" w:val="3694"/>
    <w:docVar w:name="dvBillNumberPrefix" w:val="H"/>
    <w:docVar w:name="dvOriginalBody" w:val="House"/>
    <w:docVar w:name="HOUSEACTFULLPATH" w:val="L:\COUNCIL\ACTS\3694CZ21.DOCX"/>
    <w:docVar w:name="OrigHOUSEBillNo" w:val="3694"/>
    <w:docVar w:name="WhatActtype" w:val="AN ACT"/>
  </w:docVars>
  <w:rsids>
    <w:rsidRoot w:val="001058AD"/>
    <w:rsid w:val="00002DE0"/>
    <w:rsid w:val="00003A28"/>
    <w:rsid w:val="00020349"/>
    <w:rsid w:val="00020977"/>
    <w:rsid w:val="00021B0B"/>
    <w:rsid w:val="000244A2"/>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58AD"/>
    <w:rsid w:val="00106968"/>
    <w:rsid w:val="00110FE4"/>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46DB"/>
    <w:rsid w:val="001C603D"/>
    <w:rsid w:val="001C6957"/>
    <w:rsid w:val="001D0755"/>
    <w:rsid w:val="001D279C"/>
    <w:rsid w:val="001D6463"/>
    <w:rsid w:val="001E47D6"/>
    <w:rsid w:val="001E5CB6"/>
    <w:rsid w:val="001F1A6E"/>
    <w:rsid w:val="001F1CCC"/>
    <w:rsid w:val="001F36BF"/>
    <w:rsid w:val="001F729C"/>
    <w:rsid w:val="00200C6E"/>
    <w:rsid w:val="00204492"/>
    <w:rsid w:val="00206301"/>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739E4"/>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28C"/>
    <w:rsid w:val="004374A9"/>
    <w:rsid w:val="00437C6E"/>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5C7"/>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2E40"/>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56DF"/>
    <w:rsid w:val="007261EE"/>
    <w:rsid w:val="00733A16"/>
    <w:rsid w:val="00733C4C"/>
    <w:rsid w:val="00737039"/>
    <w:rsid w:val="007373C7"/>
    <w:rsid w:val="00740BEB"/>
    <w:rsid w:val="007469F9"/>
    <w:rsid w:val="0074783A"/>
    <w:rsid w:val="007514EF"/>
    <w:rsid w:val="007650C9"/>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5D1A"/>
    <w:rsid w:val="008E03BA"/>
    <w:rsid w:val="008E5FD7"/>
    <w:rsid w:val="008F4CA1"/>
    <w:rsid w:val="008F510F"/>
    <w:rsid w:val="008F5F0A"/>
    <w:rsid w:val="008F7D5B"/>
    <w:rsid w:val="00900319"/>
    <w:rsid w:val="00906538"/>
    <w:rsid w:val="009075ED"/>
    <w:rsid w:val="009076FA"/>
    <w:rsid w:val="00911797"/>
    <w:rsid w:val="00914E5C"/>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2D0F"/>
    <w:rsid w:val="00A61397"/>
    <w:rsid w:val="00A62F8F"/>
    <w:rsid w:val="00A64E80"/>
    <w:rsid w:val="00A73974"/>
    <w:rsid w:val="00A74007"/>
    <w:rsid w:val="00A96A62"/>
    <w:rsid w:val="00A9741D"/>
    <w:rsid w:val="00A9744F"/>
    <w:rsid w:val="00AA08AE"/>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1864"/>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0922"/>
    <w:rsid w:val="00D31442"/>
    <w:rsid w:val="00D3443A"/>
    <w:rsid w:val="00D366FE"/>
    <w:rsid w:val="00D375C1"/>
    <w:rsid w:val="00D40325"/>
    <w:rsid w:val="00D45624"/>
    <w:rsid w:val="00D474CA"/>
    <w:rsid w:val="00D50FB9"/>
    <w:rsid w:val="00D56467"/>
    <w:rsid w:val="00D63C04"/>
    <w:rsid w:val="00D650D0"/>
    <w:rsid w:val="00D75E1A"/>
    <w:rsid w:val="00D76225"/>
    <w:rsid w:val="00D7706E"/>
    <w:rsid w:val="00D80303"/>
    <w:rsid w:val="00D81BC8"/>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2AAE"/>
    <w:rsid w:val="00DE6FFB"/>
    <w:rsid w:val="00DF0E69"/>
    <w:rsid w:val="00E00FC9"/>
    <w:rsid w:val="00E02CA8"/>
    <w:rsid w:val="00E0650C"/>
    <w:rsid w:val="00E06B5E"/>
    <w:rsid w:val="00E076BB"/>
    <w:rsid w:val="00E140B1"/>
    <w:rsid w:val="00E14905"/>
    <w:rsid w:val="00E33964"/>
    <w:rsid w:val="00E33DFF"/>
    <w:rsid w:val="00E3462F"/>
    <w:rsid w:val="00E36231"/>
    <w:rsid w:val="00E43080"/>
    <w:rsid w:val="00E500F1"/>
    <w:rsid w:val="00E5358E"/>
    <w:rsid w:val="00E60357"/>
    <w:rsid w:val="00E61B4C"/>
    <w:rsid w:val="00E71D4E"/>
    <w:rsid w:val="00E757F4"/>
    <w:rsid w:val="00E871A8"/>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0FD9B0A-99E6-4950-A330-00751EB11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055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37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7C6E"/>
    <w:rPr>
      <w:rFonts w:ascii="Segoe UI" w:hAnsi="Segoe UI" w:cs="Segoe UI"/>
      <w:sz w:val="18"/>
      <w:szCs w:val="18"/>
    </w:rPr>
  </w:style>
  <w:style w:type="table" w:styleId="TableGrid">
    <w:name w:val="Table Grid"/>
    <w:basedOn w:val="TableNormal"/>
    <w:uiPriority w:val="59"/>
    <w:rsid w:val="0091179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055C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E2A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4.docx" TargetMode="External"/><Relationship Id="rId13" Type="http://schemas.openxmlformats.org/officeDocument/2006/relationships/hyperlink" Target="file:///h:\hj\20210317.docx" TargetMode="External"/><Relationship Id="rId18" Type="http://schemas.openxmlformats.org/officeDocument/2006/relationships/hyperlink" Target="file:///h:\sj\20210506.docx" TargetMode="External"/><Relationship Id="rId26" Type="http://schemas.openxmlformats.org/officeDocument/2006/relationships/hyperlink" Target="file:///p:\pprever\2021-22\3694_20210316.docx" TargetMode="External"/><Relationship Id="rId3" Type="http://schemas.openxmlformats.org/officeDocument/2006/relationships/settings" Target="settings.xml"/><Relationship Id="rId21" Type="http://schemas.openxmlformats.org/officeDocument/2006/relationships/hyperlink" Target="file:///h:\hj\20210512.docx" TargetMode="External"/><Relationship Id="rId34" Type="http://schemas.openxmlformats.org/officeDocument/2006/relationships/theme" Target="theme/theme1.xml"/><Relationship Id="rId7" Type="http://schemas.openxmlformats.org/officeDocument/2006/relationships/hyperlink" Target="file:///h:\hj\20210114.docx" TargetMode="External"/><Relationship Id="rId12" Type="http://schemas.openxmlformats.org/officeDocument/2006/relationships/hyperlink" Target="file:///h:\hj\20210316.docx" TargetMode="External"/><Relationship Id="rId17" Type="http://schemas.openxmlformats.org/officeDocument/2006/relationships/hyperlink" Target="file:///h:\sj\20210506.docx" TargetMode="External"/><Relationship Id="rId25" Type="http://schemas.openxmlformats.org/officeDocument/2006/relationships/hyperlink" Target="file:///p:\pprever\2021-22\3694_2021031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10505.docx" TargetMode="External"/><Relationship Id="rId20" Type="http://schemas.openxmlformats.org/officeDocument/2006/relationships/hyperlink" Target="file:///h:\sj\20210511.docx" TargetMode="External"/><Relationship Id="rId29" Type="http://schemas.openxmlformats.org/officeDocument/2006/relationships/hyperlink" Target="file:///p:\pprever\2021-22\3694_2021050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16.docx" TargetMode="External"/><Relationship Id="rId24" Type="http://schemas.openxmlformats.org/officeDocument/2006/relationships/hyperlink" Target="file:///p:\pprever\2021-22\3694_20210114.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317.docx" TargetMode="External"/><Relationship Id="rId23" Type="http://schemas.openxmlformats.org/officeDocument/2006/relationships/hyperlink" Target="http://www.scstatehouse.gov/billsearch.php?billnumbers=3694&amp;session=124&amp;summary=B" TargetMode="External"/><Relationship Id="rId28" Type="http://schemas.openxmlformats.org/officeDocument/2006/relationships/hyperlink" Target="file:///p:\pprever\2021-22\3694_20210317.docx" TargetMode="External"/><Relationship Id="rId10" Type="http://schemas.openxmlformats.org/officeDocument/2006/relationships/hyperlink" Target="file:///h:\hj\20210316.docx" TargetMode="External"/><Relationship Id="rId19" Type="http://schemas.openxmlformats.org/officeDocument/2006/relationships/hyperlink" Target="file:///h:\sj\20210506.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10311.docx" TargetMode="External"/><Relationship Id="rId14" Type="http://schemas.openxmlformats.org/officeDocument/2006/relationships/hyperlink" Target="file:///h:\sj\20210317.docx" TargetMode="External"/><Relationship Id="rId22" Type="http://schemas.openxmlformats.org/officeDocument/2006/relationships/hyperlink" Target="file:///h:\hj\20210512.docx" TargetMode="External"/><Relationship Id="rId27" Type="http://schemas.openxmlformats.org/officeDocument/2006/relationships/hyperlink" Target="file:///p:\pprever\2021-22\3694_20210316A.docx" TargetMode="External"/><Relationship Id="rId30" Type="http://schemas.openxmlformats.org/officeDocument/2006/relationships/hyperlink" Target="file:///p:\pprever\2021-22\3694_202105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5D82-8EF9-4103-AD8A-01BD4C5D0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941</Words>
  <Characters>5001</Characters>
  <Application>Microsoft Office Word</Application>
  <DocSecurity>0</DocSecurity>
  <Lines>125</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3694: Bear hunting - South Carolina Legislature Online</dc:title>
  <dc:subject/>
  <dc:creator>Bonnie Huth</dc:creator>
  <cp:keywords/>
  <dc:description/>
  <cp:lastModifiedBy>Danny Crook</cp:lastModifiedBy>
  <cp:revision>2</cp:revision>
  <cp:lastPrinted>2021-05-12T21:25:00Z</cp:lastPrinted>
  <dcterms:created xsi:type="dcterms:W3CDTF">2021-06-14T13:23:00Z</dcterms:created>
  <dcterms:modified xsi:type="dcterms:W3CDTF">2021-06-14T13:23:00Z</dcterms:modified>
</cp:coreProperties>
</file>