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0702" w:rsidRDefault="00BA0702" w:rsidP="00BA0702">
      <w:pPr>
        <w:widowControl w:val="0"/>
        <w:jc w:val="center"/>
      </w:pPr>
      <w:r w:rsidRPr="00BA0702">
        <w:rPr>
          <w:b/>
        </w:rPr>
        <w:t>South Carolina General Assembly</w:t>
      </w:r>
    </w:p>
    <w:p w:rsidR="00BA0702" w:rsidRDefault="00BA0702" w:rsidP="00BA0702">
      <w:pPr>
        <w:widowControl w:val="0"/>
        <w:jc w:val="center"/>
      </w:pPr>
      <w:r>
        <w:t>124th Session, 2021-2022</w:t>
      </w:r>
    </w:p>
    <w:p w:rsidR="00BA0702" w:rsidRDefault="00BA0702" w:rsidP="00BA0702">
      <w:pPr>
        <w:widowControl w:val="0"/>
        <w:jc w:val="left"/>
      </w:pPr>
    </w:p>
    <w:p w:rsidR="00BA0702" w:rsidRDefault="00BA0702" w:rsidP="00BA0702">
      <w:pPr>
        <w:widowControl w:val="0"/>
        <w:jc w:val="left"/>
        <w:rPr>
          <w:b/>
        </w:rPr>
      </w:pPr>
      <w:r w:rsidRPr="00BA0702">
        <w:rPr>
          <w:b/>
        </w:rPr>
        <w:t>H. 3709</w:t>
      </w:r>
    </w:p>
    <w:p w:rsidR="00BA0702" w:rsidRDefault="00BA0702" w:rsidP="00BA0702">
      <w:pPr>
        <w:widowControl w:val="0"/>
        <w:jc w:val="left"/>
        <w:rPr>
          <w:b/>
        </w:rPr>
      </w:pPr>
    </w:p>
    <w:p w:rsidR="00BA0702" w:rsidRDefault="00BA0702" w:rsidP="00BA0702">
      <w:pPr>
        <w:widowControl w:val="0"/>
        <w:jc w:val="left"/>
      </w:pPr>
      <w:r w:rsidRPr="00BA0702">
        <w:rPr>
          <w:b/>
        </w:rPr>
        <w:t>STATUS INFORMATION</w:t>
      </w:r>
    </w:p>
    <w:p w:rsidR="00BA0702" w:rsidRDefault="00BA0702" w:rsidP="00BA0702">
      <w:pPr>
        <w:widowControl w:val="0"/>
        <w:jc w:val="left"/>
      </w:pPr>
    </w:p>
    <w:p w:rsidR="00BA0702" w:rsidRDefault="00BA0702" w:rsidP="00BA0702">
      <w:pPr>
        <w:widowControl w:val="0"/>
        <w:jc w:val="left"/>
      </w:pPr>
      <w:r>
        <w:t>General Bill</w:t>
      </w:r>
    </w:p>
    <w:p w:rsidR="00BA0702" w:rsidRDefault="00611D04" w:rsidP="00BA0702">
      <w:pPr>
        <w:widowControl w:val="0"/>
        <w:jc w:val="left"/>
      </w:pPr>
      <w:r>
        <w:t>Sponsors: Reps. J.L. Johnson, M.M. Smith, Brawley, Govan, Pendarvis, Tedder, Matthews, Henegan, McDaniel, Henderson</w:t>
      </w:r>
      <w:r>
        <w:noBreakHyphen/>
        <w:t>Myers, Yow, McGarry, Rivers and S. Williams</w:t>
      </w:r>
    </w:p>
    <w:p w:rsidR="00BA0702" w:rsidRDefault="00BA0702" w:rsidP="00BA0702">
      <w:pPr>
        <w:widowControl w:val="0"/>
        <w:jc w:val="left"/>
      </w:pPr>
      <w:r>
        <w:t>Document Path: l:\council\bills\sm\20182sa21.docx</w:t>
      </w:r>
    </w:p>
    <w:p w:rsidR="00BA0702" w:rsidRDefault="00BA0702" w:rsidP="00BA0702">
      <w:pPr>
        <w:widowControl w:val="0"/>
        <w:jc w:val="left"/>
      </w:pPr>
    </w:p>
    <w:p w:rsidR="00AB4F69" w:rsidRDefault="00AB4F69" w:rsidP="00BA0702">
      <w:pPr>
        <w:widowControl w:val="0"/>
        <w:jc w:val="left"/>
      </w:pPr>
      <w:r>
        <w:t>Introduced in the House on January 26, 2021</w:t>
      </w:r>
    </w:p>
    <w:p w:rsidR="00AB4F69" w:rsidRDefault="00AB4F69" w:rsidP="00BA0702">
      <w:pPr>
        <w:widowControl w:val="0"/>
        <w:jc w:val="left"/>
      </w:pPr>
      <w:r>
        <w:t>Introduced in the Senate on April 7, 2022</w:t>
      </w:r>
    </w:p>
    <w:p w:rsidR="00AB4F69" w:rsidRDefault="00AB4F69" w:rsidP="00BA0702">
      <w:pPr>
        <w:widowControl w:val="0"/>
        <w:jc w:val="left"/>
      </w:pPr>
      <w:r>
        <w:t>Last Amended on April 6, 2022</w:t>
      </w:r>
    </w:p>
    <w:p w:rsidR="00AB4F69" w:rsidRPr="00AB4F69" w:rsidRDefault="00AB4F69" w:rsidP="00BA0702">
      <w:pPr>
        <w:widowControl w:val="0"/>
        <w:jc w:val="left"/>
      </w:pPr>
      <w:r>
        <w:t xml:space="preserve">Currently residing in the Senate Committee on </w:t>
      </w:r>
      <w:r w:rsidRPr="00AB4F69">
        <w:rPr>
          <w:b/>
        </w:rPr>
        <w:t>Finance</w:t>
      </w:r>
    </w:p>
    <w:p w:rsidR="00AB4F69" w:rsidRDefault="00AB4F69" w:rsidP="00BA0702">
      <w:pPr>
        <w:widowControl w:val="0"/>
        <w:jc w:val="left"/>
      </w:pPr>
    </w:p>
    <w:p w:rsidR="00BA0702" w:rsidRDefault="00217D98" w:rsidP="00BA0702">
      <w:pPr>
        <w:widowControl w:val="0"/>
        <w:jc w:val="left"/>
      </w:pPr>
      <w:r>
        <w:t>Summary: Sales Tax on Accommodations</w:t>
      </w:r>
    </w:p>
    <w:p w:rsidR="00BA0702" w:rsidRDefault="00BA0702" w:rsidP="00BA0702">
      <w:pPr>
        <w:widowControl w:val="0"/>
        <w:jc w:val="left"/>
      </w:pPr>
    </w:p>
    <w:p w:rsidR="00BA0702" w:rsidRDefault="00BA0702" w:rsidP="00BA0702">
      <w:pPr>
        <w:widowControl w:val="0"/>
        <w:jc w:val="left"/>
      </w:pPr>
    </w:p>
    <w:p w:rsidR="00BA0702" w:rsidRDefault="00BA0702" w:rsidP="00BA0702">
      <w:pPr>
        <w:widowControl w:val="0"/>
        <w:tabs>
          <w:tab w:val="center" w:pos="590"/>
          <w:tab w:val="center" w:pos="1440"/>
          <w:tab w:val="left" w:pos="1872"/>
          <w:tab w:val="left" w:pos="9187"/>
        </w:tabs>
        <w:jc w:val="left"/>
      </w:pPr>
      <w:r w:rsidRPr="00BA0702">
        <w:rPr>
          <w:b/>
        </w:rPr>
        <w:t>HISTORY OF LEGISLATIVE ACTIONS</w:t>
      </w:r>
    </w:p>
    <w:p w:rsidR="00BA0702" w:rsidRDefault="00BA0702" w:rsidP="00BA0702">
      <w:pPr>
        <w:widowControl w:val="0"/>
        <w:tabs>
          <w:tab w:val="center" w:pos="590"/>
          <w:tab w:val="center" w:pos="1440"/>
          <w:tab w:val="left" w:pos="1872"/>
          <w:tab w:val="left" w:pos="9187"/>
        </w:tabs>
        <w:jc w:val="left"/>
      </w:pPr>
    </w:p>
    <w:p w:rsidR="00BA0702" w:rsidRPr="00BA0702" w:rsidRDefault="00BA0702" w:rsidP="00BA0702">
      <w:pPr>
        <w:widowControl w:val="0"/>
        <w:tabs>
          <w:tab w:val="center" w:pos="590"/>
          <w:tab w:val="center" w:pos="1440"/>
          <w:tab w:val="left" w:pos="1872"/>
          <w:tab w:val="left" w:pos="9187"/>
        </w:tabs>
        <w:jc w:val="left"/>
      </w:pPr>
      <w:r w:rsidRPr="00BA0702">
        <w:rPr>
          <w:u w:val="single"/>
        </w:rPr>
        <w:tab/>
        <w:t>Date</w:t>
      </w:r>
      <w:r w:rsidRPr="00BA0702">
        <w:rPr>
          <w:u w:val="single"/>
        </w:rPr>
        <w:tab/>
        <w:t>Body</w:t>
      </w:r>
      <w:r w:rsidRPr="00BA0702">
        <w:rPr>
          <w:u w:val="single"/>
        </w:rPr>
        <w:tab/>
        <w:t>Action Description with journal page number</w:t>
      </w:r>
      <w:r w:rsidRPr="00BA0702">
        <w:rPr>
          <w:u w:val="single"/>
        </w:rPr>
        <w:tab/>
      </w:r>
    </w:p>
    <w:p w:rsidR="006808BE" w:rsidRDefault="006808BE" w:rsidP="006808BE">
      <w:pPr>
        <w:widowControl w:val="0"/>
        <w:tabs>
          <w:tab w:val="right" w:pos="1008"/>
          <w:tab w:val="left" w:pos="1152"/>
          <w:tab w:val="left" w:pos="1872"/>
          <w:tab w:val="left" w:pos="9187"/>
        </w:tabs>
        <w:ind w:left="2088" w:hanging="2088"/>
      </w:pPr>
      <w:r>
        <w:tab/>
        <w:t>1/26/2021</w:t>
      </w:r>
      <w:r>
        <w:tab/>
        <w:t>House</w:t>
      </w:r>
      <w:r>
        <w:tab/>
        <w:t>Introduced and read first time (</w:t>
      </w:r>
      <w:hyperlink r:id="rId7" w:history="1">
        <w:r w:rsidRPr="00264D16">
          <w:rPr>
            <w:rStyle w:val="Hyperlink"/>
          </w:rPr>
          <w:t>House Journal</w:t>
        </w:r>
        <w:r w:rsidRPr="00264D16">
          <w:rPr>
            <w:rStyle w:val="Hyperlink"/>
          </w:rPr>
          <w:noBreakHyphen/>
          <w:t>page 9</w:t>
        </w:r>
      </w:hyperlink>
      <w:r>
        <w:t>)</w:t>
      </w:r>
    </w:p>
    <w:p w:rsidR="006808BE" w:rsidRDefault="006808BE" w:rsidP="006808BE">
      <w:pPr>
        <w:widowControl w:val="0"/>
        <w:tabs>
          <w:tab w:val="right" w:pos="1008"/>
          <w:tab w:val="left" w:pos="1152"/>
          <w:tab w:val="left" w:pos="1872"/>
          <w:tab w:val="left" w:pos="9187"/>
        </w:tabs>
        <w:ind w:left="2088" w:hanging="2088"/>
      </w:pPr>
      <w:r>
        <w:tab/>
        <w:t>1/26/2021</w:t>
      </w:r>
      <w:r>
        <w:tab/>
        <w:t>House</w:t>
      </w:r>
      <w:r>
        <w:tab/>
        <w:t xml:space="preserve">Referred to Committee on </w:t>
      </w:r>
      <w:r w:rsidRPr="00264D16">
        <w:rPr>
          <w:b/>
        </w:rPr>
        <w:t>Ways and Means</w:t>
      </w:r>
      <w:r>
        <w:t xml:space="preserve"> (</w:t>
      </w:r>
      <w:hyperlink r:id="rId8" w:history="1">
        <w:r w:rsidRPr="00264D16">
          <w:rPr>
            <w:rStyle w:val="Hyperlink"/>
          </w:rPr>
          <w:t>House Journal</w:t>
        </w:r>
        <w:r w:rsidRPr="00264D16">
          <w:rPr>
            <w:rStyle w:val="Hyperlink"/>
          </w:rPr>
          <w:noBreakHyphen/>
          <w:t>page 9</w:t>
        </w:r>
      </w:hyperlink>
      <w:r>
        <w:t>)</w:t>
      </w:r>
    </w:p>
    <w:p w:rsidR="006808BE" w:rsidRDefault="006808BE" w:rsidP="006808BE">
      <w:pPr>
        <w:widowControl w:val="0"/>
        <w:tabs>
          <w:tab w:val="right" w:pos="1008"/>
          <w:tab w:val="left" w:pos="1152"/>
          <w:tab w:val="left" w:pos="1872"/>
          <w:tab w:val="left" w:pos="9187"/>
        </w:tabs>
        <w:ind w:left="2088" w:hanging="2088"/>
      </w:pPr>
      <w:r>
        <w:tab/>
        <w:t>2/23/2021</w:t>
      </w:r>
      <w:r>
        <w:tab/>
        <w:t>House</w:t>
      </w:r>
      <w:r>
        <w:tab/>
        <w:t>Member(s) request name added as sponsor: Matthews</w:t>
      </w:r>
    </w:p>
    <w:p w:rsidR="006808BE" w:rsidRDefault="006808BE" w:rsidP="006808BE">
      <w:pPr>
        <w:widowControl w:val="0"/>
        <w:tabs>
          <w:tab w:val="right" w:pos="1008"/>
          <w:tab w:val="left" w:pos="1152"/>
          <w:tab w:val="left" w:pos="1872"/>
          <w:tab w:val="left" w:pos="9187"/>
        </w:tabs>
        <w:ind w:left="2088" w:hanging="2088"/>
      </w:pPr>
      <w:r>
        <w:tab/>
        <w:t>4/14/2021</w:t>
      </w:r>
      <w:r>
        <w:tab/>
        <w:t>House</w:t>
      </w:r>
      <w:r>
        <w:tab/>
        <w:t>Member(s) request name added as sponsor: Henegan, McDaniel, Henderson</w:t>
      </w:r>
      <w:r>
        <w:noBreakHyphen/>
        <w:t>Myers</w:t>
      </w:r>
    </w:p>
    <w:p w:rsidR="006808BE" w:rsidRDefault="006808BE" w:rsidP="006808BE">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264D16">
        <w:rPr>
          <w:b/>
        </w:rPr>
        <w:t>Ways and Means</w:t>
      </w:r>
      <w:r>
        <w:t xml:space="preserve"> (</w:t>
      </w:r>
      <w:hyperlink r:id="rId9" w:history="1">
        <w:r w:rsidRPr="00264D16">
          <w:rPr>
            <w:rStyle w:val="Hyperlink"/>
          </w:rPr>
          <w:t>House Journal</w:t>
        </w:r>
        <w:r w:rsidRPr="00264D16">
          <w:rPr>
            <w:rStyle w:val="Hyperlink"/>
          </w:rPr>
          <w:noBreakHyphen/>
          <w:t>page 29</w:t>
        </w:r>
      </w:hyperlink>
      <w:r>
        <w:t>)</w:t>
      </w:r>
    </w:p>
    <w:p w:rsidR="006808BE" w:rsidRDefault="006808BE" w:rsidP="006808BE">
      <w:pPr>
        <w:widowControl w:val="0"/>
        <w:tabs>
          <w:tab w:val="right" w:pos="1008"/>
          <w:tab w:val="left" w:pos="1152"/>
          <w:tab w:val="left" w:pos="1872"/>
          <w:tab w:val="left" w:pos="9187"/>
        </w:tabs>
        <w:ind w:left="2088" w:hanging="2088"/>
      </w:pPr>
      <w:r>
        <w:tab/>
        <w:t>4/5/2022</w:t>
      </w:r>
      <w:r>
        <w:tab/>
        <w:t>House</w:t>
      </w:r>
      <w:r>
        <w:tab/>
        <w:t>Debate adjourned (</w:t>
      </w:r>
      <w:hyperlink r:id="rId10" w:history="1">
        <w:r w:rsidRPr="00264D16">
          <w:rPr>
            <w:rStyle w:val="Hyperlink"/>
          </w:rPr>
          <w:t>House Journal</w:t>
        </w:r>
        <w:r w:rsidRPr="00264D16">
          <w:rPr>
            <w:rStyle w:val="Hyperlink"/>
          </w:rPr>
          <w:noBreakHyphen/>
          <w:t>page 24</w:t>
        </w:r>
      </w:hyperlink>
      <w:r>
        <w:t>)</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Member(s) request name added as sponsor: Yow, McGarry</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Requests for debate</w:t>
      </w:r>
      <w:r>
        <w:noBreakHyphen/>
        <w:t>Rep(s).  May, Magnuson, Morgan, Forrest, McCabe, MM Smith</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Member(s) request name added as sponsor: Rivers, S.Williams</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Requests for debate removed</w:t>
      </w:r>
      <w:r>
        <w:noBreakHyphen/>
        <w:t>Rep(s).  Forrest, Morgan, Magnuson, May, McCabe, MM Smith (</w:t>
      </w:r>
      <w:hyperlink r:id="rId11" w:history="1">
        <w:r w:rsidRPr="00264D16">
          <w:rPr>
            <w:rStyle w:val="Hyperlink"/>
          </w:rPr>
          <w:t>House Journal</w:t>
        </w:r>
        <w:r w:rsidRPr="00264D16">
          <w:rPr>
            <w:rStyle w:val="Hyperlink"/>
          </w:rPr>
          <w:noBreakHyphen/>
          <w:t>page 73</w:t>
        </w:r>
      </w:hyperlink>
      <w:r>
        <w:t>)</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Amended (</w:t>
      </w:r>
      <w:hyperlink r:id="rId12" w:history="1">
        <w:r w:rsidRPr="00264D16">
          <w:rPr>
            <w:rStyle w:val="Hyperlink"/>
          </w:rPr>
          <w:t>House Journal</w:t>
        </w:r>
        <w:r w:rsidRPr="00264D16">
          <w:rPr>
            <w:rStyle w:val="Hyperlink"/>
          </w:rPr>
          <w:noBreakHyphen/>
          <w:t>page 144</w:t>
        </w:r>
      </w:hyperlink>
      <w:r>
        <w:t>)</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Read second time (</w:t>
      </w:r>
      <w:hyperlink r:id="rId13" w:history="1">
        <w:r w:rsidRPr="00264D16">
          <w:rPr>
            <w:rStyle w:val="Hyperlink"/>
          </w:rPr>
          <w:t>House Journal</w:t>
        </w:r>
        <w:r w:rsidRPr="00264D16">
          <w:rPr>
            <w:rStyle w:val="Hyperlink"/>
          </w:rPr>
          <w:noBreakHyphen/>
          <w:t>page 144</w:t>
        </w:r>
      </w:hyperlink>
      <w:r>
        <w:t>)</w:t>
      </w:r>
    </w:p>
    <w:p w:rsidR="006808BE" w:rsidRDefault="006808BE" w:rsidP="006808BE">
      <w:pPr>
        <w:widowControl w:val="0"/>
        <w:tabs>
          <w:tab w:val="right" w:pos="1008"/>
          <w:tab w:val="left" w:pos="1152"/>
          <w:tab w:val="left" w:pos="1872"/>
          <w:tab w:val="left" w:pos="9187"/>
        </w:tabs>
        <w:ind w:left="2088" w:hanging="2088"/>
      </w:pPr>
      <w:r>
        <w:tab/>
        <w:t>4/6/2022</w:t>
      </w:r>
      <w:r>
        <w:tab/>
        <w:t>House</w:t>
      </w:r>
      <w:r>
        <w:tab/>
        <w:t>Roll call Yeas</w:t>
      </w:r>
      <w:r>
        <w:noBreakHyphen/>
        <w:t>107  Nays</w:t>
      </w:r>
      <w:r>
        <w:noBreakHyphen/>
        <w:t>0 (</w:t>
      </w:r>
      <w:hyperlink r:id="rId14" w:history="1">
        <w:r w:rsidRPr="00264D16">
          <w:rPr>
            <w:rStyle w:val="Hyperlink"/>
          </w:rPr>
          <w:t>House Journal</w:t>
        </w:r>
        <w:r w:rsidRPr="00264D16">
          <w:rPr>
            <w:rStyle w:val="Hyperlink"/>
          </w:rPr>
          <w:noBreakHyphen/>
          <w:t>page 145</w:t>
        </w:r>
      </w:hyperlink>
      <w:r>
        <w:t>)</w:t>
      </w:r>
    </w:p>
    <w:p w:rsidR="006808BE" w:rsidRDefault="006808BE" w:rsidP="006808BE">
      <w:pPr>
        <w:widowControl w:val="0"/>
        <w:tabs>
          <w:tab w:val="right" w:pos="1008"/>
          <w:tab w:val="left" w:pos="1152"/>
          <w:tab w:val="left" w:pos="1872"/>
          <w:tab w:val="left" w:pos="9187"/>
        </w:tabs>
        <w:ind w:left="2088" w:hanging="2088"/>
      </w:pPr>
      <w:r>
        <w:tab/>
        <w:t>4/7/2022</w:t>
      </w:r>
      <w:r>
        <w:tab/>
        <w:t>House</w:t>
      </w:r>
      <w:r>
        <w:tab/>
        <w:t>Read third time and sent to Senate</w:t>
      </w:r>
    </w:p>
    <w:p w:rsidR="006808BE" w:rsidRDefault="006808BE" w:rsidP="006808BE">
      <w:pPr>
        <w:widowControl w:val="0"/>
        <w:tabs>
          <w:tab w:val="right" w:pos="1008"/>
          <w:tab w:val="left" w:pos="1152"/>
          <w:tab w:val="left" w:pos="1872"/>
          <w:tab w:val="left" w:pos="9187"/>
        </w:tabs>
        <w:ind w:left="2088" w:hanging="2088"/>
      </w:pPr>
      <w:r>
        <w:tab/>
        <w:t>4/7/2022</w:t>
      </w:r>
      <w:r>
        <w:tab/>
        <w:t>Senate</w:t>
      </w:r>
      <w:r>
        <w:tab/>
        <w:t>Introduced and read first time (</w:t>
      </w:r>
      <w:hyperlink r:id="rId15" w:history="1">
        <w:r w:rsidRPr="00264D16">
          <w:rPr>
            <w:rStyle w:val="Hyperlink"/>
          </w:rPr>
          <w:t>Senate Journal</w:t>
        </w:r>
        <w:r w:rsidRPr="00264D16">
          <w:rPr>
            <w:rStyle w:val="Hyperlink"/>
          </w:rPr>
          <w:noBreakHyphen/>
          <w:t>page 6</w:t>
        </w:r>
      </w:hyperlink>
      <w:r>
        <w:t>)</w:t>
      </w:r>
    </w:p>
    <w:p w:rsidR="006808BE" w:rsidRDefault="006808BE" w:rsidP="006808BE">
      <w:pPr>
        <w:widowControl w:val="0"/>
        <w:tabs>
          <w:tab w:val="right" w:pos="1008"/>
          <w:tab w:val="left" w:pos="1152"/>
          <w:tab w:val="left" w:pos="1872"/>
          <w:tab w:val="left" w:pos="9187"/>
        </w:tabs>
        <w:ind w:left="2088" w:hanging="2088"/>
      </w:pPr>
      <w:r>
        <w:tab/>
        <w:t>4/7/2022</w:t>
      </w:r>
      <w:r>
        <w:tab/>
        <w:t>Senate</w:t>
      </w:r>
      <w:r>
        <w:tab/>
        <w:t xml:space="preserve">Referred to Committee on </w:t>
      </w:r>
      <w:r w:rsidRPr="00264D16">
        <w:rPr>
          <w:b/>
        </w:rPr>
        <w:t>Finance</w:t>
      </w:r>
      <w:r>
        <w:t xml:space="preserve"> (</w:t>
      </w:r>
      <w:hyperlink r:id="rId16" w:history="1">
        <w:r w:rsidRPr="00264D16">
          <w:rPr>
            <w:rStyle w:val="Hyperlink"/>
          </w:rPr>
          <w:t>Senate Journal</w:t>
        </w:r>
        <w:r w:rsidRPr="00264D16">
          <w:rPr>
            <w:rStyle w:val="Hyperlink"/>
          </w:rPr>
          <w:noBreakHyphen/>
          <w:t>page 6</w:t>
        </w:r>
      </w:hyperlink>
      <w:r>
        <w:t>)</w:t>
      </w:r>
    </w:p>
    <w:p w:rsidR="006808BE" w:rsidRDefault="006808BE" w:rsidP="006808BE">
      <w:pPr>
        <w:widowControl w:val="0"/>
        <w:tabs>
          <w:tab w:val="right" w:pos="1008"/>
          <w:tab w:val="left" w:pos="1152"/>
          <w:tab w:val="left" w:pos="1872"/>
          <w:tab w:val="left" w:pos="9187"/>
        </w:tabs>
        <w:ind w:left="2088" w:hanging="2088"/>
      </w:pPr>
      <w:r>
        <w:tab/>
        <w:t>4/7/2022</w:t>
      </w:r>
      <w:r>
        <w:tab/>
      </w:r>
      <w:r>
        <w:tab/>
        <w:t>Scrivener's error corrected</w:t>
      </w:r>
    </w:p>
    <w:p w:rsidR="006808BE" w:rsidRDefault="006808BE" w:rsidP="006808BE">
      <w:pPr>
        <w:widowControl w:val="0"/>
        <w:tabs>
          <w:tab w:val="right" w:pos="1008"/>
          <w:tab w:val="left" w:pos="1152"/>
          <w:tab w:val="left" w:pos="1872"/>
          <w:tab w:val="left" w:pos="9187"/>
        </w:tabs>
        <w:ind w:left="2088" w:hanging="2088"/>
      </w:pPr>
    </w:p>
    <w:p w:rsidR="00BA0702" w:rsidRDefault="00BA0702" w:rsidP="00BA0702">
      <w:pPr>
        <w:widowControl w:val="0"/>
        <w:tabs>
          <w:tab w:val="right" w:pos="1008"/>
          <w:tab w:val="left" w:pos="1152"/>
          <w:tab w:val="left" w:pos="1872"/>
          <w:tab w:val="left" w:pos="9187"/>
        </w:tabs>
        <w:ind w:left="2088" w:hanging="2088"/>
        <w:jc w:val="left"/>
      </w:pPr>
      <w:r>
        <w:t xml:space="preserve">View the latest </w:t>
      </w:r>
      <w:hyperlink r:id="rId17" w:history="1">
        <w:r w:rsidRPr="00BA0702">
          <w:rPr>
            <w:rStyle w:val="Hyperlink"/>
          </w:rPr>
          <w:t>legislative information</w:t>
        </w:r>
      </w:hyperlink>
      <w:r>
        <w:t xml:space="preserve"> at the website</w:t>
      </w:r>
    </w:p>
    <w:p w:rsidR="00BA0702" w:rsidRDefault="00BA0702" w:rsidP="00BA0702">
      <w:pPr>
        <w:widowControl w:val="0"/>
        <w:tabs>
          <w:tab w:val="right" w:pos="1008"/>
          <w:tab w:val="left" w:pos="1152"/>
          <w:tab w:val="left" w:pos="1872"/>
          <w:tab w:val="left" w:pos="9187"/>
        </w:tabs>
        <w:ind w:left="2088" w:hanging="2088"/>
        <w:jc w:val="left"/>
      </w:pPr>
    </w:p>
    <w:p w:rsidR="00BA0702" w:rsidRPr="00BA0702" w:rsidRDefault="00BA0702" w:rsidP="00BA0702">
      <w:pPr>
        <w:widowControl w:val="0"/>
        <w:tabs>
          <w:tab w:val="right" w:pos="1008"/>
          <w:tab w:val="left" w:pos="1152"/>
          <w:tab w:val="left" w:pos="1872"/>
          <w:tab w:val="left" w:pos="9187"/>
        </w:tabs>
        <w:ind w:left="2088" w:hanging="2088"/>
        <w:jc w:val="left"/>
      </w:pPr>
    </w:p>
    <w:p w:rsidR="00BA0702" w:rsidRDefault="00BA0702" w:rsidP="00BA0702">
      <w:pPr>
        <w:widowControl w:val="0"/>
        <w:jc w:val="left"/>
      </w:pPr>
      <w:r w:rsidRPr="00BA0702">
        <w:rPr>
          <w:b/>
        </w:rPr>
        <w:t>VERSIONS OF THIS BILL</w:t>
      </w:r>
    </w:p>
    <w:p w:rsidR="00BA0702" w:rsidRDefault="00BA0702" w:rsidP="00BA0702">
      <w:pPr>
        <w:widowControl w:val="0"/>
        <w:jc w:val="left"/>
      </w:pPr>
    </w:p>
    <w:p w:rsidR="00BA0702" w:rsidRDefault="0037056C" w:rsidP="00BA0702">
      <w:pPr>
        <w:widowControl w:val="0"/>
        <w:jc w:val="left"/>
      </w:pPr>
      <w:hyperlink r:id="rId18" w:history="1">
        <w:r w:rsidR="00BA0702">
          <w:rPr>
            <w:rStyle w:val="Hyperlink"/>
          </w:rPr>
          <w:t>1/26/2021</w:t>
        </w:r>
      </w:hyperlink>
    </w:p>
    <w:p w:rsidR="00BA0702" w:rsidRDefault="0037056C" w:rsidP="00BA0702">
      <w:hyperlink r:id="rId19" w:history="1">
        <w:r w:rsidR="00B53F2C" w:rsidRPr="00B53F2C">
          <w:rPr>
            <w:rStyle w:val="Hyperlink"/>
          </w:rPr>
          <w:t>3/31/2022</w:t>
        </w:r>
      </w:hyperlink>
    </w:p>
    <w:p w:rsidR="00B53F2C" w:rsidRDefault="0037056C" w:rsidP="00BA0702">
      <w:hyperlink r:id="rId20" w:history="1">
        <w:r w:rsidR="00A36938" w:rsidRPr="00A36938">
          <w:rPr>
            <w:rStyle w:val="Hyperlink"/>
          </w:rPr>
          <w:t>4/6/2022</w:t>
        </w:r>
      </w:hyperlink>
    </w:p>
    <w:p w:rsidR="00A36938" w:rsidRDefault="0037056C" w:rsidP="00BA0702">
      <w:hyperlink r:id="rId21" w:history="1">
        <w:r w:rsidR="00571FA7" w:rsidRPr="00571FA7">
          <w:rPr>
            <w:rStyle w:val="Hyperlink"/>
          </w:rPr>
          <w:t>4/7/2022</w:t>
        </w:r>
      </w:hyperlink>
    </w:p>
    <w:p w:rsidR="00571FA7" w:rsidRDefault="00571FA7" w:rsidP="00BA0702"/>
    <w:p w:rsidR="00BA0702" w:rsidRDefault="00BA0702" w:rsidP="00BA0702">
      <w:pPr>
        <w:sectPr w:rsidR="00BA0702" w:rsidSect="00BA0702">
          <w:pgSz w:w="12240" w:h="15840" w:code="1"/>
          <w:pgMar w:top="1080" w:right="1440" w:bottom="1080" w:left="1440" w:header="720" w:footer="720" w:gutter="0"/>
          <w:cols w:space="720"/>
          <w:noEndnote/>
          <w:docGrid w:linePitch="360"/>
        </w:sectPr>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71FA7" w:rsidRPr="00376795"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Pr="00376795" w:rsidRDefault="00571FA7" w:rsidP="00376795">
      <w:pPr>
        <w:tabs>
          <w:tab w:val="right" w:pos="5933"/>
        </w:tabs>
        <w:suppressAutoHyphens/>
      </w:pPr>
      <w:r>
        <w:tab/>
      </w:r>
      <w:r>
        <w:rPr>
          <w:b/>
          <w:sz w:val="36"/>
        </w:rPr>
        <w:t>H. 3709</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J.L. Johnson, M.M. Smith, Brawley, Govan, Pendarvis, Tedder, Matthews, Henegan, McDaniel, Henderson</w:t>
      </w:r>
      <w:r>
        <w:noBreakHyphen/>
        <w:t>Myers, Yow, McGarry, Rivers and S. Williams</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913952">
      <w:pPr>
        <w:tabs>
          <w:tab w:val="right" w:pos="5933"/>
        </w:tabs>
        <w:suppressAutoHyphens/>
      </w:pPr>
      <w:r>
        <w:t>S. Printed 4/6/22--H.</w:t>
      </w:r>
      <w:r>
        <w:tab/>
        <w:t>[SEC 4/7/22 12:29 PM]</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571FA7" w:rsidRPr="00376795" w:rsidRDefault="00571FA7" w:rsidP="0037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1FA7" w:rsidSect="00A5105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Pr="00325348" w:rsidRDefault="00571FA7" w:rsidP="00C02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571FA7" w:rsidRDefault="00571FA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Pr="009E0994" w:rsidRDefault="00571FA7"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47D69">
        <w:rPr>
          <w:color w:val="000000" w:themeColor="text1"/>
          <w:u w:color="000000" w:themeColor="text1"/>
        </w:rPr>
        <w:t>TO AMEND SECTION 12</w:t>
      </w:r>
      <w:r>
        <w:rPr>
          <w:color w:val="000000" w:themeColor="text1"/>
          <w:u w:color="000000" w:themeColor="text1"/>
        </w:rPr>
        <w:noBreakHyphen/>
      </w:r>
      <w:r w:rsidRPr="00547D69">
        <w:rPr>
          <w:color w:val="000000" w:themeColor="text1"/>
          <w:u w:color="000000" w:themeColor="text1"/>
        </w:rPr>
        <w:t>36</w:t>
      </w:r>
      <w:r>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Pr>
          <w:color w:val="000000" w:themeColor="text1"/>
          <w:u w:color="000000" w:themeColor="text1"/>
        </w:rPr>
        <w:noBreakHyphen/>
      </w:r>
      <w:r w:rsidRPr="00547D69">
        <w:rPr>
          <w:color w:val="000000" w:themeColor="text1"/>
          <w:u w:color="000000" w:themeColor="text1"/>
        </w:rPr>
        <w:t>FIVE TO INDIVIDUALS OVER THE AGE OF SEVENTY.</w:t>
      </w:r>
    </w:p>
    <w:p w:rsidR="00571FA7" w:rsidRDefault="00571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1FA7" w:rsidRDefault="00571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FA7" w:rsidRDefault="00571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Pr="00547D69" w:rsidRDefault="00571FA7"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47D69">
        <w:rPr>
          <w:color w:val="000000" w:themeColor="text1"/>
          <w:u w:color="000000" w:themeColor="text1"/>
        </w:rPr>
        <w:t>Section 12</w:t>
      </w:r>
      <w:r>
        <w:rPr>
          <w:color w:val="000000" w:themeColor="text1"/>
          <w:u w:color="000000" w:themeColor="text1"/>
        </w:rPr>
        <w:noBreakHyphen/>
      </w:r>
      <w:r w:rsidRPr="00547D69">
        <w:rPr>
          <w:color w:val="000000" w:themeColor="text1"/>
          <w:u w:color="000000" w:themeColor="text1"/>
        </w:rPr>
        <w:t>36</w:t>
      </w:r>
      <w:r>
        <w:rPr>
          <w:color w:val="000000" w:themeColor="text1"/>
          <w:u w:color="000000" w:themeColor="text1"/>
        </w:rPr>
        <w:noBreakHyphen/>
      </w:r>
      <w:r w:rsidRPr="00547D69">
        <w:rPr>
          <w:color w:val="000000" w:themeColor="text1"/>
          <w:u w:color="000000" w:themeColor="text1"/>
        </w:rPr>
        <w:t>2630(2) of the 1976 Code is amended to read:</w:t>
      </w:r>
    </w:p>
    <w:p w:rsidR="00571FA7" w:rsidRPr="00547D69" w:rsidRDefault="00571FA7"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FA7" w:rsidRPr="009E0994" w:rsidRDefault="00571FA7"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r>
      <w:r w:rsidRPr="006863C7">
        <w:rPr>
          <w:u w:color="000000" w:themeColor="text1"/>
        </w:rPr>
        <w:t>“(2)</w:t>
      </w:r>
      <w:r w:rsidRPr="006863C7">
        <w:rPr>
          <w:u w:color="000000" w:themeColor="text1"/>
        </w:rPr>
        <w:tab/>
        <w:t>a one percent tax, which must be credited as provided in Section 59</w:t>
      </w:r>
      <w:r w:rsidRPr="006863C7">
        <w:rPr>
          <w:u w:color="000000" w:themeColor="text1"/>
        </w:rPr>
        <w:noBreakHyphen/>
        <w:t>21</w:t>
      </w:r>
      <w:r w:rsidRPr="006863C7">
        <w:rPr>
          <w:u w:color="000000" w:themeColor="text1"/>
        </w:rPr>
        <w:noBreakHyphen/>
        <w:t xml:space="preserve">1010(B). The one percent tax specified in this item (2) does not apply to sales to an individual </w:t>
      </w:r>
      <w:r w:rsidRPr="006863C7">
        <w:rPr>
          <w:strike/>
          <w:u w:color="000000" w:themeColor="text1"/>
        </w:rPr>
        <w:t>eighty</w:t>
      </w:r>
      <w:r w:rsidRPr="006863C7">
        <w:rPr>
          <w:strike/>
          <w:u w:color="000000" w:themeColor="text1"/>
        </w:rPr>
        <w:noBreakHyphen/>
        <w:t>five</w:t>
      </w:r>
      <w:r w:rsidRPr="006863C7">
        <w:rPr>
          <w:u w:color="000000" w:themeColor="text1"/>
        </w:rPr>
        <w:t xml:space="preserve"> </w:t>
      </w:r>
      <w:r w:rsidRPr="006863C7">
        <w:rPr>
          <w:u w:val="single" w:color="000000" w:themeColor="text1"/>
        </w:rPr>
        <w:t>seventy-eight</w:t>
      </w:r>
      <w:r w:rsidRPr="006863C7">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571FA7" w:rsidRDefault="00571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Pr="00271AC7" w:rsidRDefault="00571FA7"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1AC7">
        <w:t>SECTION</w:t>
      </w:r>
      <w:r w:rsidRPr="00271AC7">
        <w:tab/>
      </w:r>
      <w:r>
        <w:t>2</w:t>
      </w:r>
      <w:r w:rsidRPr="00271AC7">
        <w:t>.</w:t>
      </w:r>
      <w:r w:rsidRPr="00271AC7">
        <w:tab/>
        <w:t>Article 9, Chapter 36, Title 12 of the 1976 Code is amended by adding:</w:t>
      </w:r>
    </w:p>
    <w:p w:rsidR="00571FA7" w:rsidRDefault="00571FA7"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AC7">
        <w:tab/>
        <w:t>“Section 12-36-922.</w:t>
      </w:r>
      <w:r w:rsidRPr="00271AC7">
        <w:tab/>
        <w:t>For each accommodations tax return filed with multiple locations, the filer also must provide electronically the location information by address and the amount of net taxable sales for each location.”</w:t>
      </w:r>
    </w:p>
    <w:p w:rsidR="00571FA7" w:rsidRDefault="00571FA7"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A7" w:rsidRDefault="00571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1FA7" w:rsidRDefault="00571F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0702" w:rsidRDefault="00BA0702" w:rsidP="005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A0702" w:rsidSect="00A5105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3AF9" w:rsidRDefault="003B3AF9" w:rsidP="009F0C77">
      <w:r>
        <w:separator/>
      </w:r>
    </w:p>
  </w:endnote>
  <w:endnote w:type="continuationSeparator" w:id="0">
    <w:p w:rsidR="003B3AF9" w:rsidRDefault="003B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5C22E93-A688-4D95-BD54-AE59B8A09888}"/>
    <w:embedBold r:id="rId2" w:fontKey="{BD615121-8396-4413-A965-CD28563E8EAC}"/>
  </w:font>
  <w:font w:name="Calibri">
    <w:panose1 w:val="020F0502020204030204"/>
    <w:charset w:val="00"/>
    <w:family w:val="swiss"/>
    <w:pitch w:val="variable"/>
    <w:sig w:usb0="E4002EFF" w:usb1="C000247B" w:usb2="00000009" w:usb3="00000000" w:csb0="000001FF" w:csb1="00000000"/>
    <w:embedRegular r:id="rId3" w:fontKey="{8B28264C-E5CA-48C3-9BAD-F11BCA84219A}"/>
  </w:font>
  <w:font w:name="Segoe UI">
    <w:panose1 w:val="020B0502040204020203"/>
    <w:charset w:val="00"/>
    <w:family w:val="swiss"/>
    <w:pitch w:val="variable"/>
    <w:sig w:usb0="E4002EFF" w:usb1="C000E47F" w:usb2="00000009" w:usb3="00000000" w:csb0="000001FF" w:csb1="00000000"/>
    <w:embedRegular r:id="rId4" w:fontKey="{818567F1-BD67-4D1A-B44C-A750FCD4CE5F}"/>
  </w:font>
  <w:font w:name="Cambria">
    <w:panose1 w:val="02040503050406030204"/>
    <w:charset w:val="00"/>
    <w:family w:val="roman"/>
    <w:pitch w:val="variable"/>
    <w:sig w:usb0="E00006FF" w:usb1="420024FF" w:usb2="02000000" w:usb3="00000000" w:csb0="0000019F" w:csb1="00000000"/>
    <w:embedRegular r:id="rId5" w:fontKey="{90C8CE5C-7711-4379-BC2A-45ED0D3DE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1FA7" w:rsidRPr="00C02469" w:rsidRDefault="00571FA7" w:rsidP="00C02469">
    <w:pPr>
      <w:pStyle w:val="Footer"/>
      <w:tabs>
        <w:tab w:val="clear" w:pos="4680"/>
        <w:tab w:val="clear" w:pos="9360"/>
        <w:tab w:val="center" w:pos="2995"/>
      </w:tabs>
      <w:spacing w:before="120"/>
    </w:pPr>
    <w:r>
      <w:t>[3709-</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1053" w:rsidRPr="00C02469" w:rsidRDefault="00571FA7" w:rsidP="00C02469">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3AF9" w:rsidRDefault="003B3AF9" w:rsidP="009F0C77">
      <w:r>
        <w:separator/>
      </w:r>
    </w:p>
  </w:footnote>
  <w:footnote w:type="continuationSeparator" w:id="0">
    <w:p w:rsidR="003B3AF9" w:rsidRDefault="003B3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0182SA21"/>
    <w:docVar w:name="CoverBillType" w:val="b"/>
    <w:docVar w:name="DocPath" w:val="L:\Council\bills\SM\20182SA21.DOCX"/>
    <w:docVar w:name="dvBillNumber" w:val="3709"/>
    <w:docVar w:name="dvBillNumberPrefix" w:val="H. "/>
    <w:docVar w:name="dvOriginalBody" w:val="House"/>
    <w:docVar w:name="dvSteno" w:val="SM"/>
    <w:docVar w:name="NameofBody" w:val="h"/>
    <w:docVar w:name="vGroup2" w:val="Council"/>
  </w:docVars>
  <w:rsids>
    <w:rsidRoot w:val="003B3AF9"/>
    <w:rsid w:val="00011869"/>
    <w:rsid w:val="00015CD6"/>
    <w:rsid w:val="000975C7"/>
    <w:rsid w:val="000E0100"/>
    <w:rsid w:val="000E1785"/>
    <w:rsid w:val="000F40FA"/>
    <w:rsid w:val="001035F1"/>
    <w:rsid w:val="0010776B"/>
    <w:rsid w:val="00133E66"/>
    <w:rsid w:val="001435A3"/>
    <w:rsid w:val="00146ED3"/>
    <w:rsid w:val="00151044"/>
    <w:rsid w:val="00153192"/>
    <w:rsid w:val="001D08F2"/>
    <w:rsid w:val="001D3288"/>
    <w:rsid w:val="001D3852"/>
    <w:rsid w:val="001D3A58"/>
    <w:rsid w:val="001D525B"/>
    <w:rsid w:val="001D7F4F"/>
    <w:rsid w:val="00205238"/>
    <w:rsid w:val="00217D98"/>
    <w:rsid w:val="00223792"/>
    <w:rsid w:val="002321B6"/>
    <w:rsid w:val="00232912"/>
    <w:rsid w:val="00250967"/>
    <w:rsid w:val="002543C8"/>
    <w:rsid w:val="0025541D"/>
    <w:rsid w:val="00284AAE"/>
    <w:rsid w:val="002E5912"/>
    <w:rsid w:val="00301B21"/>
    <w:rsid w:val="00307103"/>
    <w:rsid w:val="00325348"/>
    <w:rsid w:val="0032732C"/>
    <w:rsid w:val="00336AD0"/>
    <w:rsid w:val="0037079A"/>
    <w:rsid w:val="0037276D"/>
    <w:rsid w:val="003B3AF9"/>
    <w:rsid w:val="003C34BF"/>
    <w:rsid w:val="003C4DAB"/>
    <w:rsid w:val="003D01E8"/>
    <w:rsid w:val="003E5288"/>
    <w:rsid w:val="003F6D79"/>
    <w:rsid w:val="0041760A"/>
    <w:rsid w:val="00417C01"/>
    <w:rsid w:val="004403BD"/>
    <w:rsid w:val="00461441"/>
    <w:rsid w:val="004809EE"/>
    <w:rsid w:val="004B4B6A"/>
    <w:rsid w:val="004E2E20"/>
    <w:rsid w:val="004E7D54"/>
    <w:rsid w:val="00521859"/>
    <w:rsid w:val="005273C6"/>
    <w:rsid w:val="00530A69"/>
    <w:rsid w:val="00545593"/>
    <w:rsid w:val="00556EBF"/>
    <w:rsid w:val="00571FA7"/>
    <w:rsid w:val="00577C6C"/>
    <w:rsid w:val="005A62FE"/>
    <w:rsid w:val="005B64CF"/>
    <w:rsid w:val="005C2FE2"/>
    <w:rsid w:val="005E2BC9"/>
    <w:rsid w:val="00605102"/>
    <w:rsid w:val="00611D04"/>
    <w:rsid w:val="006215AA"/>
    <w:rsid w:val="0066057D"/>
    <w:rsid w:val="006808BE"/>
    <w:rsid w:val="006913C9"/>
    <w:rsid w:val="0069470D"/>
    <w:rsid w:val="006D58AA"/>
    <w:rsid w:val="00734F00"/>
    <w:rsid w:val="00736959"/>
    <w:rsid w:val="007A70AE"/>
    <w:rsid w:val="00810181"/>
    <w:rsid w:val="00810335"/>
    <w:rsid w:val="008362E8"/>
    <w:rsid w:val="0085786E"/>
    <w:rsid w:val="00893589"/>
    <w:rsid w:val="008A1768"/>
    <w:rsid w:val="008A489F"/>
    <w:rsid w:val="008F0F33"/>
    <w:rsid w:val="008F4429"/>
    <w:rsid w:val="0094021A"/>
    <w:rsid w:val="009B44AF"/>
    <w:rsid w:val="009C6A0B"/>
    <w:rsid w:val="009E0994"/>
    <w:rsid w:val="009F0C77"/>
    <w:rsid w:val="009F4DD1"/>
    <w:rsid w:val="00A00DFE"/>
    <w:rsid w:val="00A02543"/>
    <w:rsid w:val="00A22BD7"/>
    <w:rsid w:val="00A36938"/>
    <w:rsid w:val="00A4039F"/>
    <w:rsid w:val="00A41684"/>
    <w:rsid w:val="00A458CE"/>
    <w:rsid w:val="00A64E80"/>
    <w:rsid w:val="00A72BCD"/>
    <w:rsid w:val="00A741D9"/>
    <w:rsid w:val="00A833AB"/>
    <w:rsid w:val="00A9741D"/>
    <w:rsid w:val="00AB4F69"/>
    <w:rsid w:val="00AC34A2"/>
    <w:rsid w:val="00AD1C9A"/>
    <w:rsid w:val="00AD4B17"/>
    <w:rsid w:val="00AE0071"/>
    <w:rsid w:val="00B412D4"/>
    <w:rsid w:val="00B53F2C"/>
    <w:rsid w:val="00B64FFF"/>
    <w:rsid w:val="00BA0702"/>
    <w:rsid w:val="00BE3C22"/>
    <w:rsid w:val="00C02469"/>
    <w:rsid w:val="00C0345E"/>
    <w:rsid w:val="00C21ABE"/>
    <w:rsid w:val="00C31C95"/>
    <w:rsid w:val="00C3483A"/>
    <w:rsid w:val="00C74E9D"/>
    <w:rsid w:val="00C826DD"/>
    <w:rsid w:val="00C82FD3"/>
    <w:rsid w:val="00C92819"/>
    <w:rsid w:val="00CC6B7B"/>
    <w:rsid w:val="00CD2089"/>
    <w:rsid w:val="00D73A67"/>
    <w:rsid w:val="00D75175"/>
    <w:rsid w:val="00D970A9"/>
    <w:rsid w:val="00DF3845"/>
    <w:rsid w:val="00E41911"/>
    <w:rsid w:val="00E44B57"/>
    <w:rsid w:val="00E92EEF"/>
    <w:rsid w:val="00EF2368"/>
    <w:rsid w:val="00F24442"/>
    <w:rsid w:val="00F50AE3"/>
    <w:rsid w:val="00F655B7"/>
    <w:rsid w:val="00F656BA"/>
    <w:rsid w:val="00F6689F"/>
    <w:rsid w:val="00F67CF1"/>
    <w:rsid w:val="00F728AA"/>
    <w:rsid w:val="00F840F0"/>
    <w:rsid w:val="00FB0D0D"/>
    <w:rsid w:val="00FB43B4"/>
    <w:rsid w:val="00FB6B0B"/>
    <w:rsid w:val="00FE156D"/>
    <w:rsid w:val="00FE4E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755C-3CD3-4CBA-8B8D-0AEF59FC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39F"/>
    <w:rPr>
      <w:rFonts w:ascii="Segoe UI" w:eastAsia="Times New Roman" w:hAnsi="Segoe UI" w:cs="Segoe UI"/>
      <w:sz w:val="18"/>
      <w:szCs w:val="18"/>
    </w:rPr>
  </w:style>
  <w:style w:type="character" w:styleId="Hyperlink">
    <w:name w:val="Hyperlink"/>
    <w:basedOn w:val="DefaultParagraphFont"/>
    <w:uiPriority w:val="99"/>
    <w:unhideWhenUsed/>
    <w:rsid w:val="00BA0702"/>
    <w:rPr>
      <w:color w:val="0000FF" w:themeColor="hyperlink"/>
      <w:u w:val="single"/>
    </w:rPr>
  </w:style>
  <w:style w:type="paragraph" w:styleId="EndnoteText">
    <w:name w:val="endnote text"/>
    <w:basedOn w:val="Normal"/>
    <w:link w:val="EndnoteTextChar"/>
    <w:uiPriority w:val="99"/>
    <w:semiHidden/>
    <w:unhideWhenUsed/>
    <w:rsid w:val="00B53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B53F2C"/>
    <w:rPr>
      <w:rFonts w:eastAsia="Times New Roman" w:cs="Times New Roman"/>
      <w:sz w:val="20"/>
      <w:szCs w:val="20"/>
    </w:rPr>
  </w:style>
  <w:style w:type="character" w:styleId="EndnoteReference">
    <w:name w:val="endnote reference"/>
    <w:basedOn w:val="DefaultParagraphFont"/>
    <w:uiPriority w:val="99"/>
    <w:semiHidden/>
    <w:unhideWhenUsed/>
    <w:rsid w:val="00B53F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6.docx" TargetMode="External"/><Relationship Id="rId13" Type="http://schemas.openxmlformats.org/officeDocument/2006/relationships/hyperlink" Target="file:///h:\hj\20220406.docx" TargetMode="External"/><Relationship Id="rId18" Type="http://schemas.openxmlformats.org/officeDocument/2006/relationships/hyperlink" Target="file:///p:\pprever\2021-22\3709_20210126.docx" TargetMode="External"/><Relationship Id="rId3" Type="http://schemas.openxmlformats.org/officeDocument/2006/relationships/settings" Target="settings.xml"/><Relationship Id="rId21" Type="http://schemas.openxmlformats.org/officeDocument/2006/relationships/hyperlink" Target="file:///p:\pprever\2021-22\3709_20220407.docx" TargetMode="External"/><Relationship Id="rId7" Type="http://schemas.openxmlformats.org/officeDocument/2006/relationships/hyperlink" Target="file:///h:\hj\20210126.docx" TargetMode="External"/><Relationship Id="rId12" Type="http://schemas.openxmlformats.org/officeDocument/2006/relationships/hyperlink" Target="file:///h:\hj\20220406.docx" TargetMode="External"/><Relationship Id="rId17" Type="http://schemas.openxmlformats.org/officeDocument/2006/relationships/hyperlink" Target="http://www.scstatehouse.gov/billsearch.php?billnumbers=3709&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3709_2022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407.docx" TargetMode="External"/><Relationship Id="rId23" Type="http://schemas.openxmlformats.org/officeDocument/2006/relationships/footer" Target="footer2.xml"/><Relationship Id="rId10" Type="http://schemas.openxmlformats.org/officeDocument/2006/relationships/hyperlink" Target="file:///h:\hj\20220405.docx" TargetMode="External"/><Relationship Id="rId19" Type="http://schemas.openxmlformats.org/officeDocument/2006/relationships/hyperlink" Target="file:///p:\pprever\2021-22\3709_20220331.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BCD68-974B-4AB0-A39E-8626B295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3709: Subject not yet available - South Carolina Legislature Online</dc:title>
  <dc:creator>Stacey Morris</dc:creator>
  <cp:lastModifiedBy>Sade Wilson</cp:lastModifiedBy>
  <cp:revision>2</cp:revision>
  <cp:lastPrinted>2021-01-05T16:27:00Z</cp:lastPrinted>
  <dcterms:created xsi:type="dcterms:W3CDTF">2022-04-07T18:57:00Z</dcterms:created>
  <dcterms:modified xsi:type="dcterms:W3CDTF">2022-04-07T18:57:00Z</dcterms:modified>
</cp:coreProperties>
</file>