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DEC" w:rsidRDefault="00CD0DEC" w:rsidP="00CD0DEC">
      <w:pPr>
        <w:widowControl w:val="0"/>
        <w:jc w:val="center"/>
      </w:pPr>
      <w:r w:rsidRPr="00CD0DEC">
        <w:rPr>
          <w:b/>
        </w:rPr>
        <w:t>South Carolina General Assembly</w:t>
      </w:r>
    </w:p>
    <w:p w:rsidR="00CD0DEC" w:rsidRDefault="00CD0DEC" w:rsidP="00CD0DEC">
      <w:pPr>
        <w:widowControl w:val="0"/>
        <w:jc w:val="center"/>
      </w:pPr>
      <w:r>
        <w:t>124th Session, 2021-2022</w:t>
      </w:r>
    </w:p>
    <w:p w:rsidR="00CD0DEC" w:rsidRDefault="00CD0DEC" w:rsidP="00CD0DEC">
      <w:pPr>
        <w:widowControl w:val="0"/>
        <w:jc w:val="left"/>
      </w:pPr>
    </w:p>
    <w:p w:rsidR="00CD0DEC" w:rsidRDefault="00CD0DEC" w:rsidP="00CD0DEC">
      <w:pPr>
        <w:widowControl w:val="0"/>
        <w:jc w:val="left"/>
        <w:rPr>
          <w:b/>
        </w:rPr>
      </w:pPr>
      <w:r w:rsidRPr="00CD0DEC">
        <w:rPr>
          <w:b/>
        </w:rPr>
        <w:t>H. 3715</w:t>
      </w:r>
    </w:p>
    <w:p w:rsidR="00CD0DEC" w:rsidRDefault="00CD0DEC" w:rsidP="00CD0DEC">
      <w:pPr>
        <w:widowControl w:val="0"/>
        <w:jc w:val="left"/>
        <w:rPr>
          <w:b/>
        </w:rPr>
      </w:pPr>
    </w:p>
    <w:p w:rsidR="00CD0DEC" w:rsidRDefault="00CD0DEC" w:rsidP="00CD0DEC">
      <w:pPr>
        <w:widowControl w:val="0"/>
        <w:jc w:val="left"/>
      </w:pPr>
      <w:r w:rsidRPr="00CD0DEC">
        <w:rPr>
          <w:b/>
        </w:rPr>
        <w:t>STATUS INFORMATION</w:t>
      </w:r>
    </w:p>
    <w:p w:rsidR="00CD0DEC" w:rsidRDefault="00CD0DEC" w:rsidP="00CD0DEC">
      <w:pPr>
        <w:widowControl w:val="0"/>
        <w:jc w:val="left"/>
      </w:pPr>
    </w:p>
    <w:p w:rsidR="00CD0DEC" w:rsidRDefault="00CD0DEC" w:rsidP="00CD0DEC">
      <w:pPr>
        <w:widowControl w:val="0"/>
        <w:jc w:val="left"/>
      </w:pPr>
      <w:r>
        <w:t>House Resolution</w:t>
      </w:r>
    </w:p>
    <w:p w:rsidR="00CD0DEC" w:rsidRDefault="00CD0DEC" w:rsidP="00CD0DEC">
      <w:pPr>
        <w:widowControl w:val="0"/>
        <w:jc w:val="left"/>
      </w:pPr>
      <w:r>
        <w:t>Sponsors: Reps. Rutherford, Bamberg, Alexander, Anderson, Atkinson, Brawley, Clyburn, Cobb</w:t>
      </w:r>
      <w:r>
        <w:noBreakHyphen/>
        <w:t>Hunter, Dillard, Garvin, Gilliard, Govan, Hart, Hayes, Henderson</w:t>
      </w:r>
      <w:r>
        <w:noBreakHyphen/>
        <w:t xml:space="preserve">Myers, Henegan, Hosey, Jefferson, </w:t>
      </w:r>
      <w:proofErr w:type="spellStart"/>
      <w:r>
        <w:t>J.L</w:t>
      </w:r>
      <w:proofErr w:type="spellEnd"/>
      <w:r>
        <w:t xml:space="preserve">. Johnson, </w:t>
      </w:r>
      <w:proofErr w:type="spellStart"/>
      <w:r>
        <w:t>K.O</w:t>
      </w:r>
      <w:proofErr w:type="spellEnd"/>
      <w:r>
        <w:t>. Johnson, King, Kirby, Matthews, McDaniel, McKnight, J. Moore, Murray, Ott, Parks, Pendarvis, Rivers, Robinson, Rose, Stavrinakis, Tedder, Thigpen, Weeks, Wetmore, Wheeler, R. Williams and S. Williams</w:t>
      </w:r>
    </w:p>
    <w:p w:rsidR="00CD0DEC" w:rsidRDefault="00CD0DEC" w:rsidP="00CD0DEC">
      <w:pPr>
        <w:widowControl w:val="0"/>
        <w:jc w:val="left"/>
      </w:pPr>
      <w:r>
        <w:t>Document Path: l:\council\bills\gm\24456sa21.docx</w:t>
      </w:r>
    </w:p>
    <w:p w:rsidR="00CD0DEC" w:rsidRDefault="00CD0DEC" w:rsidP="00CD0DEC">
      <w:pPr>
        <w:widowControl w:val="0"/>
        <w:jc w:val="left"/>
      </w:pPr>
    </w:p>
    <w:p w:rsidR="00CD0DEC" w:rsidRDefault="00CD0DEC" w:rsidP="00CD0DEC">
      <w:pPr>
        <w:widowControl w:val="0"/>
        <w:jc w:val="left"/>
      </w:pPr>
      <w:r>
        <w:t>Introduced in the House on January 27, 2021</w:t>
      </w:r>
    </w:p>
    <w:p w:rsidR="00CD0DEC" w:rsidRDefault="00CD0DEC" w:rsidP="00CD0DEC">
      <w:pPr>
        <w:widowControl w:val="0"/>
        <w:jc w:val="left"/>
      </w:pPr>
      <w:r>
        <w:t>Adopted by the House on January 27, 2021</w:t>
      </w:r>
    </w:p>
    <w:p w:rsidR="00CD0DEC" w:rsidRDefault="00CD0DEC" w:rsidP="00CD0DEC">
      <w:pPr>
        <w:widowControl w:val="0"/>
        <w:jc w:val="left"/>
      </w:pPr>
    </w:p>
    <w:p w:rsidR="00CD0DEC" w:rsidRDefault="00394A7B" w:rsidP="00CD0DEC">
      <w:pPr>
        <w:widowControl w:val="0"/>
        <w:jc w:val="left"/>
      </w:pPr>
      <w:r>
        <w:t>Summary: Duane Cooper</w:t>
      </w:r>
    </w:p>
    <w:p w:rsidR="00CD0DEC" w:rsidRDefault="00CD0DEC" w:rsidP="00CD0DEC">
      <w:pPr>
        <w:widowControl w:val="0"/>
        <w:jc w:val="left"/>
      </w:pPr>
    </w:p>
    <w:p w:rsidR="00CD0DEC" w:rsidRDefault="00CD0DEC" w:rsidP="00CD0DEC">
      <w:pPr>
        <w:widowControl w:val="0"/>
        <w:jc w:val="left"/>
      </w:pPr>
    </w:p>
    <w:p w:rsidR="00CD0DEC" w:rsidRDefault="00CD0DEC" w:rsidP="00CD0DEC">
      <w:pPr>
        <w:widowControl w:val="0"/>
        <w:tabs>
          <w:tab w:val="center" w:pos="590"/>
          <w:tab w:val="center" w:pos="1440"/>
          <w:tab w:val="left" w:pos="1872"/>
          <w:tab w:val="left" w:pos="9187"/>
        </w:tabs>
        <w:jc w:val="left"/>
      </w:pPr>
      <w:r w:rsidRPr="00CD0DEC">
        <w:rPr>
          <w:b/>
        </w:rPr>
        <w:t>HISTORY OF LEGISLATIVE ACTIONS</w:t>
      </w:r>
    </w:p>
    <w:p w:rsidR="00CD0DEC" w:rsidRDefault="00CD0DEC" w:rsidP="00CD0DEC">
      <w:pPr>
        <w:widowControl w:val="0"/>
        <w:tabs>
          <w:tab w:val="center" w:pos="590"/>
          <w:tab w:val="center" w:pos="1440"/>
          <w:tab w:val="left" w:pos="1872"/>
          <w:tab w:val="left" w:pos="9187"/>
        </w:tabs>
        <w:jc w:val="left"/>
      </w:pPr>
    </w:p>
    <w:p w:rsidR="00CD0DEC" w:rsidRPr="00CD0DEC" w:rsidRDefault="00CD0DEC" w:rsidP="00CD0DEC">
      <w:pPr>
        <w:widowControl w:val="0"/>
        <w:tabs>
          <w:tab w:val="center" w:pos="590"/>
          <w:tab w:val="center" w:pos="1440"/>
          <w:tab w:val="left" w:pos="1872"/>
          <w:tab w:val="left" w:pos="9187"/>
        </w:tabs>
        <w:jc w:val="left"/>
      </w:pPr>
      <w:r w:rsidRPr="00CD0DEC">
        <w:rPr>
          <w:u w:val="single"/>
        </w:rPr>
        <w:tab/>
        <w:t>Date</w:t>
      </w:r>
      <w:r w:rsidRPr="00CD0DEC">
        <w:rPr>
          <w:u w:val="single"/>
        </w:rPr>
        <w:tab/>
        <w:t>Body</w:t>
      </w:r>
      <w:r w:rsidRPr="00CD0DEC">
        <w:rPr>
          <w:u w:val="single"/>
        </w:rPr>
        <w:tab/>
        <w:t>Action Description with journal page number</w:t>
      </w:r>
      <w:r w:rsidRPr="00CD0DEC">
        <w:rPr>
          <w:u w:val="single"/>
        </w:rPr>
        <w:tab/>
      </w:r>
    </w:p>
    <w:p w:rsidR="008F79D8" w:rsidRDefault="008F79D8" w:rsidP="008F79D8">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D05260">
          <w:rPr>
            <w:rStyle w:val="Hyperlink"/>
          </w:rPr>
          <w:t>House Journal</w:t>
        </w:r>
        <w:r w:rsidRPr="00D05260">
          <w:rPr>
            <w:rStyle w:val="Hyperlink"/>
          </w:rPr>
          <w:noBreakHyphen/>
          <w:t>page 5</w:t>
        </w:r>
      </w:hyperlink>
      <w:r>
        <w:t>)</w:t>
      </w:r>
    </w:p>
    <w:p w:rsidR="008F79D8" w:rsidRDefault="008F79D8" w:rsidP="008F79D8">
      <w:pPr>
        <w:widowControl w:val="0"/>
        <w:tabs>
          <w:tab w:val="right" w:pos="1008"/>
          <w:tab w:val="left" w:pos="1152"/>
          <w:tab w:val="left" w:pos="1872"/>
          <w:tab w:val="left" w:pos="9187"/>
        </w:tabs>
        <w:ind w:left="2088" w:hanging="2088"/>
      </w:pPr>
    </w:p>
    <w:p w:rsidR="00CD0DEC" w:rsidRDefault="00CD0DEC" w:rsidP="00CD0DEC">
      <w:pPr>
        <w:widowControl w:val="0"/>
        <w:tabs>
          <w:tab w:val="right" w:pos="1008"/>
          <w:tab w:val="left" w:pos="1152"/>
          <w:tab w:val="left" w:pos="1872"/>
          <w:tab w:val="left" w:pos="9187"/>
        </w:tabs>
        <w:ind w:left="2088" w:hanging="2088"/>
        <w:jc w:val="left"/>
      </w:pPr>
      <w:r>
        <w:t xml:space="preserve">View the latest </w:t>
      </w:r>
      <w:hyperlink r:id="rId8" w:history="1">
        <w:r w:rsidRPr="00CD0DEC">
          <w:rPr>
            <w:rStyle w:val="Hyperlink"/>
          </w:rPr>
          <w:t>legislative information</w:t>
        </w:r>
      </w:hyperlink>
      <w:r>
        <w:t xml:space="preserve"> at the website</w:t>
      </w:r>
    </w:p>
    <w:p w:rsidR="00CD0DEC" w:rsidRDefault="00CD0DEC" w:rsidP="00CD0DEC">
      <w:pPr>
        <w:widowControl w:val="0"/>
        <w:tabs>
          <w:tab w:val="right" w:pos="1008"/>
          <w:tab w:val="left" w:pos="1152"/>
          <w:tab w:val="left" w:pos="1872"/>
          <w:tab w:val="left" w:pos="9187"/>
        </w:tabs>
        <w:ind w:left="2088" w:hanging="2088"/>
        <w:jc w:val="left"/>
      </w:pPr>
    </w:p>
    <w:p w:rsidR="00CD0DEC" w:rsidRPr="00CD0DEC" w:rsidRDefault="00CD0DEC" w:rsidP="00CD0DEC">
      <w:pPr>
        <w:widowControl w:val="0"/>
        <w:tabs>
          <w:tab w:val="right" w:pos="1008"/>
          <w:tab w:val="left" w:pos="1152"/>
          <w:tab w:val="left" w:pos="1872"/>
          <w:tab w:val="left" w:pos="9187"/>
        </w:tabs>
        <w:ind w:left="2088" w:hanging="2088"/>
        <w:jc w:val="left"/>
      </w:pPr>
    </w:p>
    <w:p w:rsidR="00CD0DEC" w:rsidRDefault="00CD0DEC" w:rsidP="00CD0DEC">
      <w:r w:rsidRPr="00CD0DEC">
        <w:rPr>
          <w:b/>
        </w:rPr>
        <w:t>VERSIONS OF THIS BILL</w:t>
      </w:r>
    </w:p>
    <w:p w:rsidR="00CD0DEC" w:rsidRDefault="00CD0DEC" w:rsidP="00CD0DEC"/>
    <w:p w:rsidR="00CD0DEC" w:rsidRDefault="0091597C" w:rsidP="00CD0DEC">
      <w:hyperlink r:id="rId9" w:history="1">
        <w:r w:rsidR="00CD0DEC">
          <w:rPr>
            <w:rStyle w:val="Hyperlink"/>
          </w:rPr>
          <w:t>1/27/2021</w:t>
        </w:r>
      </w:hyperlink>
    </w:p>
    <w:p w:rsidR="00CD0DEC" w:rsidRDefault="00CD0DEC" w:rsidP="00CD0DEC"/>
    <w:p w:rsidR="00CD0DEC" w:rsidRDefault="00CD0DEC" w:rsidP="00CD0DEC">
      <w:pPr>
        <w:sectPr w:rsidR="00CD0DEC" w:rsidSect="00CD0DEC">
          <w:pgSz w:w="12240" w:h="15840" w:code="1"/>
          <w:pgMar w:top="1080" w:right="1440" w:bottom="1080" w:left="1440" w:header="720" w:footer="720" w:gutter="0"/>
          <w:cols w:space="720"/>
          <w:noEndnote/>
          <w:docGrid w:linePitch="360"/>
        </w:sectPr>
      </w:pPr>
    </w:p>
    <w:p w:rsidR="0010776B" w:rsidRDefault="0010776B" w:rsidP="0095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bookmarkStart w:id="0" w:name="_GoBack"/>
      <w:bookmarkEnd w:id="0"/>
    </w:p>
    <w:p w:rsidR="0091597C" w:rsidRDefault="0091597C" w:rsidP="0095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91597C" w:rsidRDefault="0091597C" w:rsidP="0095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91597C" w:rsidRPr="00952ABD" w:rsidRDefault="0091597C" w:rsidP="0095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10776B" w:rsidRPr="00952ABD" w:rsidRDefault="0010776B" w:rsidP="0095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10776B" w:rsidRDefault="0010776B" w:rsidP="0095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5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6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03BA">
        <w:rPr>
          <w:color w:val="000000" w:themeColor="text1"/>
          <w:u w:color="000000" w:themeColor="text1"/>
        </w:rPr>
        <w:t>TO RECOGNIZE AND HONOR DUANE COOPER, AS HE LEAVES HIS SERVICE AS THE EXECUTIVE DIRECTOR OF THE HOUSE DEMOCRATIC CAUCUS AFTER SEVEN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it is altogether fitting and proper that the members of the House of Representatives of the State of South Carolina should pause in their deliberations to express their gratitude to Duane Cooper for his significant contributions as executive director of the House Democratic Caucus for the past seven years under the leadership of House Democratic Leader Todd Rutherford;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 xml:space="preserve">Whereas, a native of Hemingway in Williamsburg County, he is the son of retired public school educators </w:t>
      </w:r>
      <w:proofErr w:type="spellStart"/>
      <w:r w:rsidRPr="007903BA">
        <w:rPr>
          <w:color w:val="000000" w:themeColor="text1"/>
          <w:u w:color="000000" w:themeColor="text1"/>
        </w:rPr>
        <w:t>Jannie</w:t>
      </w:r>
      <w:proofErr w:type="spellEnd"/>
      <w:r w:rsidRPr="007903BA">
        <w:rPr>
          <w:color w:val="000000" w:themeColor="text1"/>
          <w:u w:color="000000" w:themeColor="text1"/>
        </w:rPr>
        <w:t xml:space="preserve"> E. Cooper and Harmon Cooper, Jr., and the proud brother of Tasha L. Cooper, Esquire, and Harmon Monty Cooper III, Esquire;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Mr. Cooper graduated from Johnsonville High School in Johnsonville and earned a bachelor’</w:t>
      </w:r>
      <w:r>
        <w:rPr>
          <w:color w:val="000000" w:themeColor="text1"/>
          <w:u w:color="000000" w:themeColor="text1"/>
        </w:rPr>
        <w:t>s degree in biology from</w:t>
      </w:r>
      <w:r w:rsidRPr="007903BA">
        <w:rPr>
          <w:color w:val="000000" w:themeColor="text1"/>
          <w:u w:color="000000" w:themeColor="text1"/>
        </w:rPr>
        <w:t xml:space="preserve"> Hampton University in Hampton, Virginia;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 xml:space="preserve">Whereas, he is a devoted uncle to two nieces, Mischa Katrine Cooper and Nora </w:t>
      </w:r>
      <w:proofErr w:type="spellStart"/>
      <w:r w:rsidRPr="007903BA">
        <w:rPr>
          <w:color w:val="000000" w:themeColor="text1"/>
          <w:u w:color="000000" w:themeColor="text1"/>
        </w:rPr>
        <w:t>Elyce</w:t>
      </w:r>
      <w:proofErr w:type="spellEnd"/>
      <w:r w:rsidRPr="007903BA">
        <w:rPr>
          <w:color w:val="000000" w:themeColor="text1"/>
          <w:u w:color="000000" w:themeColor="text1"/>
        </w:rPr>
        <w:t xml:space="preserve"> Cooper;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grateful for his years of distinguished service to House Democratic Caucus, the members of the South Carolina House of Representatives take great pleasure in extending best wishes to Duane Cooper as he transitions to his future service.  Now therefore,</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 xml:space="preserve">Be it resolved by the House of Representatives: </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That the members of</w:t>
      </w:r>
      <w:r>
        <w:rPr>
          <w:color w:val="000000" w:themeColor="text1"/>
          <w:u w:color="000000" w:themeColor="text1"/>
        </w:rPr>
        <w:t xml:space="preserve"> the</w:t>
      </w:r>
      <w:r w:rsidRPr="007903BA">
        <w:rPr>
          <w:color w:val="000000" w:themeColor="text1"/>
          <w:u w:color="000000" w:themeColor="text1"/>
        </w:rPr>
        <w:t xml:space="preserve"> House of Representatives of the State of South Carolina, by this resolution, recognize and honor Duane Cooper, as he leaves his service as the executive director of the House Democratic Caucus after seven years of outstanding service, and wish him continued success and happiness in all his future endeavors.</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5E6"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3BA">
        <w:rPr>
          <w:color w:val="000000" w:themeColor="text1"/>
          <w:u w:color="000000" w:themeColor="text1"/>
        </w:rPr>
        <w:t xml:space="preserve">Be it further resolved that a copy of this resolution be presented to Duane Cooper. </w:t>
      </w:r>
    </w:p>
    <w:p w:rsidR="008B004A" w:rsidRDefault="0027603F" w:rsidP="00A35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DEC" w:rsidRDefault="00CD0DEC" w:rsidP="00CD0DEC">
      <w:pPr>
        <w:suppressAutoHyphens/>
      </w:pPr>
    </w:p>
    <w:sectPr w:rsidR="00CD0DEC" w:rsidSect="00CD0D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5E6" w:rsidRDefault="00EA05E6" w:rsidP="009F0C77">
      <w:r>
        <w:separator/>
      </w:r>
    </w:p>
  </w:endnote>
  <w:endnote w:type="continuationSeparator" w:id="0">
    <w:p w:rsidR="00EA05E6" w:rsidRDefault="00EA05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E46DE7-9853-44F8-838F-48BB993C547B}"/>
    <w:embedBold r:id="rId2" w:fontKey="{744B15CB-7FC7-42B0-90EC-04AB810BC956}"/>
  </w:font>
  <w:font w:name="Calibri">
    <w:panose1 w:val="020F0502020204030204"/>
    <w:charset w:val="00"/>
    <w:family w:val="swiss"/>
    <w:pitch w:val="variable"/>
    <w:sig w:usb0="E4002EFF" w:usb1="C000247B" w:usb2="00000009" w:usb3="00000000" w:csb0="000001FF" w:csb1="00000000"/>
    <w:embedRegular r:id="rId3" w:fontKey="{13B7FED9-99A2-4AC0-A980-55E467BAEF98}"/>
  </w:font>
  <w:font w:name="Segoe UI">
    <w:panose1 w:val="020B0502040204020203"/>
    <w:charset w:val="00"/>
    <w:family w:val="swiss"/>
    <w:pitch w:val="variable"/>
    <w:sig w:usb0="E4002EFF" w:usb1="C000E47F" w:usb2="00000009" w:usb3="00000000" w:csb0="000001FF" w:csb1="00000000"/>
    <w:embedRegular r:id="rId4" w:fontKey="{13B413F0-C316-4953-89BB-BDBDAFBD1685}"/>
  </w:font>
  <w:font w:name="Cambria">
    <w:panose1 w:val="02040503050406030204"/>
    <w:charset w:val="00"/>
    <w:family w:val="roman"/>
    <w:pitch w:val="variable"/>
    <w:sig w:usb0="E00006FF" w:usb1="420024FF" w:usb2="02000000" w:usb3="00000000" w:csb0="0000019F" w:csb1="00000000"/>
    <w:embedRegular r:id="rId5" w:fontKey="{1E8F3E4E-5341-4325-B1BF-7987CF72C7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DEC" w:rsidRPr="00EB30F0" w:rsidRDefault="00CD0DEC" w:rsidP="00EB30F0">
    <w:pPr>
      <w:pStyle w:val="Footer"/>
      <w:tabs>
        <w:tab w:val="clear" w:pos="4680"/>
        <w:tab w:val="clear" w:pos="9360"/>
        <w:tab w:val="center" w:pos="2995"/>
      </w:tabs>
      <w:spacing w:before="120"/>
    </w:pPr>
    <w:r>
      <w:t>[3715]</w:t>
    </w:r>
    <w:r>
      <w:tab/>
    </w:r>
    <w:r>
      <w:fldChar w:fldCharType="begin"/>
    </w:r>
    <w:r>
      <w:instrText xml:space="preserve"> PAGE  \* MERGEFORMAT </w:instrText>
    </w:r>
    <w:r>
      <w:fldChar w:fldCharType="separate"/>
    </w:r>
    <w:r w:rsidR="009159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5E6" w:rsidRDefault="00EA05E6" w:rsidP="009F0C77">
      <w:r>
        <w:separator/>
      </w:r>
    </w:p>
  </w:footnote>
  <w:footnote w:type="continuationSeparator" w:id="0">
    <w:p w:rsidR="00EA05E6" w:rsidRDefault="00EA05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6SA21"/>
    <w:docVar w:name="CoverBillType" w:val="r"/>
    <w:docVar w:name="DocPath" w:val="L:\Council\bills\GM\24456SA21.DOCX"/>
    <w:docVar w:name="dvBillNumber" w:val="3715"/>
    <w:docVar w:name="dvBillNumberPrefix" w:val="H. "/>
    <w:docVar w:name="dvOriginalBody" w:val="House"/>
    <w:docVar w:name="dvSteno" w:val="GM"/>
    <w:docVar w:name="NameofBody" w:val="h"/>
    <w:docVar w:name="vGroup2" w:val="Council"/>
  </w:docVars>
  <w:rsids>
    <w:rsidRoot w:val="00EA05E6"/>
    <w:rsid w:val="00011869"/>
    <w:rsid w:val="00015CD6"/>
    <w:rsid w:val="000A25F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03F"/>
    <w:rsid w:val="00284AAE"/>
    <w:rsid w:val="002E5912"/>
    <w:rsid w:val="00301B21"/>
    <w:rsid w:val="00325348"/>
    <w:rsid w:val="0032732C"/>
    <w:rsid w:val="00336AD0"/>
    <w:rsid w:val="0037079A"/>
    <w:rsid w:val="00394A7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5B1"/>
    <w:rsid w:val="0069470D"/>
    <w:rsid w:val="006D58AA"/>
    <w:rsid w:val="00734F00"/>
    <w:rsid w:val="00736959"/>
    <w:rsid w:val="007A70AE"/>
    <w:rsid w:val="008362E8"/>
    <w:rsid w:val="0085786E"/>
    <w:rsid w:val="008A1768"/>
    <w:rsid w:val="008A489F"/>
    <w:rsid w:val="008A59EC"/>
    <w:rsid w:val="008B004A"/>
    <w:rsid w:val="008D50A2"/>
    <w:rsid w:val="008F0F33"/>
    <w:rsid w:val="008F4429"/>
    <w:rsid w:val="008F79D8"/>
    <w:rsid w:val="0091597C"/>
    <w:rsid w:val="0094021A"/>
    <w:rsid w:val="00952ABD"/>
    <w:rsid w:val="009B44AF"/>
    <w:rsid w:val="009C6A0B"/>
    <w:rsid w:val="009F0C77"/>
    <w:rsid w:val="009F4DD1"/>
    <w:rsid w:val="00A02543"/>
    <w:rsid w:val="00A35FEF"/>
    <w:rsid w:val="00A41684"/>
    <w:rsid w:val="00A64E80"/>
    <w:rsid w:val="00A72BCD"/>
    <w:rsid w:val="00A741D9"/>
    <w:rsid w:val="00A75C53"/>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0DEC"/>
    <w:rsid w:val="00CD2089"/>
    <w:rsid w:val="00D73A67"/>
    <w:rsid w:val="00D970A9"/>
    <w:rsid w:val="00DF3845"/>
    <w:rsid w:val="00E41911"/>
    <w:rsid w:val="00E44B57"/>
    <w:rsid w:val="00E92EEF"/>
    <w:rsid w:val="00EA05E6"/>
    <w:rsid w:val="00EB30F0"/>
    <w:rsid w:val="00EB362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F1100"/>
  <w15:docId w15:val="{74F2821C-0CDC-4A58-94E3-8FEFE960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ABD"/>
    <w:rPr>
      <w:rFonts w:ascii="Segoe UI" w:eastAsia="Times New Roman" w:hAnsi="Segoe UI" w:cs="Segoe UI"/>
      <w:sz w:val="18"/>
      <w:szCs w:val="18"/>
    </w:rPr>
  </w:style>
  <w:style w:type="character" w:styleId="Hyperlink">
    <w:name w:val="Hyperlink"/>
    <w:basedOn w:val="DefaultParagraphFont"/>
    <w:uiPriority w:val="99"/>
    <w:unhideWhenUsed/>
    <w:rsid w:val="00CD0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5&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5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F2D2-B158-432B-B7ED-FA4695630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3715: Subject not yet available - South Carolina Legislature Online</dc:title>
  <dc:creator>Niki Downey</dc:creator>
  <cp:lastModifiedBy>Sade Wilson</cp:lastModifiedBy>
  <cp:revision>5</cp:revision>
  <cp:lastPrinted>2021-01-26T16:58:00Z</cp:lastPrinted>
  <dcterms:created xsi:type="dcterms:W3CDTF">2021-01-27T19:14:00Z</dcterms:created>
  <dcterms:modified xsi:type="dcterms:W3CDTF">2021-02-02T18:22:00Z</dcterms:modified>
</cp:coreProperties>
</file>