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3FD" w:rsidRDefault="006B13FD" w:rsidP="006B13FD">
      <w:pPr>
        <w:widowControl w:val="0"/>
        <w:jc w:val="center"/>
      </w:pPr>
      <w:r w:rsidRPr="006B13FD">
        <w:rPr>
          <w:b/>
        </w:rPr>
        <w:t>South Carolina General Assembly</w:t>
      </w:r>
    </w:p>
    <w:p w:rsidR="006B13FD" w:rsidRDefault="006B13FD" w:rsidP="006B13FD">
      <w:pPr>
        <w:widowControl w:val="0"/>
        <w:jc w:val="center"/>
      </w:pPr>
      <w:r>
        <w:t>124th Session, 2021-2022</w:t>
      </w:r>
    </w:p>
    <w:p w:rsidR="006B13FD" w:rsidRDefault="006B13FD" w:rsidP="006B13FD">
      <w:pPr>
        <w:widowControl w:val="0"/>
        <w:jc w:val="left"/>
      </w:pPr>
    </w:p>
    <w:p w:rsidR="006B13FD" w:rsidRDefault="006B13FD" w:rsidP="006B13FD">
      <w:pPr>
        <w:widowControl w:val="0"/>
        <w:jc w:val="left"/>
        <w:rPr>
          <w:b/>
        </w:rPr>
      </w:pPr>
      <w:r w:rsidRPr="006B13FD">
        <w:rPr>
          <w:b/>
        </w:rPr>
        <w:t>H. 3762</w:t>
      </w:r>
    </w:p>
    <w:p w:rsidR="006B13FD" w:rsidRDefault="006B13FD" w:rsidP="006B13FD">
      <w:pPr>
        <w:widowControl w:val="0"/>
        <w:jc w:val="left"/>
        <w:rPr>
          <w:b/>
        </w:rPr>
      </w:pPr>
    </w:p>
    <w:p w:rsidR="006B13FD" w:rsidRDefault="006B13FD" w:rsidP="006B13FD">
      <w:pPr>
        <w:widowControl w:val="0"/>
        <w:jc w:val="left"/>
      </w:pPr>
      <w:r w:rsidRPr="006B13FD">
        <w:rPr>
          <w:b/>
        </w:rPr>
        <w:t>STATUS INFORMATION</w:t>
      </w:r>
    </w:p>
    <w:p w:rsidR="006B13FD" w:rsidRDefault="006B13FD" w:rsidP="006B13FD">
      <w:pPr>
        <w:widowControl w:val="0"/>
        <w:jc w:val="left"/>
      </w:pPr>
    </w:p>
    <w:p w:rsidR="006B13FD" w:rsidRDefault="006B13FD" w:rsidP="006B13FD">
      <w:pPr>
        <w:widowControl w:val="0"/>
        <w:jc w:val="left"/>
      </w:pPr>
      <w:r>
        <w:t>House Resolution</w:t>
      </w:r>
    </w:p>
    <w:p w:rsidR="006B13FD" w:rsidRDefault="006B13FD" w:rsidP="006B13FD">
      <w:pPr>
        <w:widowControl w:val="0"/>
        <w:jc w:val="left"/>
      </w:pPr>
      <w:r>
        <w:t>Sponsors: Reps. Lucas,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6B13FD" w:rsidRDefault="006B13FD" w:rsidP="006B13FD">
      <w:pPr>
        <w:widowControl w:val="0"/>
        <w:jc w:val="left"/>
      </w:pPr>
      <w:r>
        <w:t>Document Path: l:\council\bills\rm\1006cz21.docx</w:t>
      </w:r>
    </w:p>
    <w:p w:rsidR="006B13FD" w:rsidRDefault="006B13FD" w:rsidP="006B13FD">
      <w:pPr>
        <w:widowControl w:val="0"/>
        <w:jc w:val="left"/>
      </w:pPr>
    </w:p>
    <w:p w:rsidR="006B13FD" w:rsidRDefault="006B13FD" w:rsidP="006B13FD">
      <w:pPr>
        <w:widowControl w:val="0"/>
        <w:jc w:val="left"/>
      </w:pPr>
      <w:r>
        <w:t>Introduced in the House on January 28, 2021</w:t>
      </w:r>
    </w:p>
    <w:p w:rsidR="006B13FD" w:rsidRDefault="006B13FD" w:rsidP="006B13FD">
      <w:pPr>
        <w:widowControl w:val="0"/>
        <w:jc w:val="left"/>
      </w:pPr>
      <w:r>
        <w:t>Adopted by the House on January 28, 2021</w:t>
      </w:r>
    </w:p>
    <w:p w:rsidR="006B13FD" w:rsidRDefault="006B13FD" w:rsidP="006B13FD">
      <w:pPr>
        <w:widowControl w:val="0"/>
        <w:jc w:val="left"/>
      </w:pPr>
    </w:p>
    <w:p w:rsidR="006B13FD" w:rsidRDefault="001F6A81" w:rsidP="006B13FD">
      <w:pPr>
        <w:widowControl w:val="0"/>
        <w:jc w:val="left"/>
      </w:pPr>
      <w:r>
        <w:t>Summary: Honorable Mandy Powers Norrell</w:t>
      </w:r>
    </w:p>
    <w:p w:rsidR="006B13FD" w:rsidRDefault="006B13FD" w:rsidP="006B13FD">
      <w:pPr>
        <w:widowControl w:val="0"/>
        <w:jc w:val="left"/>
      </w:pPr>
    </w:p>
    <w:p w:rsidR="006B13FD" w:rsidRDefault="006B13FD" w:rsidP="006B13FD">
      <w:pPr>
        <w:widowControl w:val="0"/>
        <w:jc w:val="left"/>
      </w:pPr>
    </w:p>
    <w:p w:rsidR="006B13FD" w:rsidRDefault="006B13FD" w:rsidP="006B13FD">
      <w:pPr>
        <w:widowControl w:val="0"/>
        <w:tabs>
          <w:tab w:val="center" w:pos="590"/>
          <w:tab w:val="center" w:pos="1440"/>
          <w:tab w:val="left" w:pos="1872"/>
          <w:tab w:val="left" w:pos="9187"/>
        </w:tabs>
        <w:jc w:val="left"/>
      </w:pPr>
      <w:r w:rsidRPr="006B13FD">
        <w:rPr>
          <w:b/>
        </w:rPr>
        <w:t>HISTORY OF LEGISLATIVE ACTIONS</w:t>
      </w:r>
    </w:p>
    <w:p w:rsidR="006B13FD" w:rsidRDefault="006B13FD" w:rsidP="006B13FD">
      <w:pPr>
        <w:widowControl w:val="0"/>
        <w:tabs>
          <w:tab w:val="center" w:pos="590"/>
          <w:tab w:val="center" w:pos="1440"/>
          <w:tab w:val="left" w:pos="1872"/>
          <w:tab w:val="left" w:pos="9187"/>
        </w:tabs>
        <w:jc w:val="left"/>
      </w:pPr>
    </w:p>
    <w:p w:rsidR="006B13FD" w:rsidRPr="006B13FD" w:rsidRDefault="006B13FD" w:rsidP="006B13FD">
      <w:pPr>
        <w:widowControl w:val="0"/>
        <w:tabs>
          <w:tab w:val="center" w:pos="590"/>
          <w:tab w:val="center" w:pos="1440"/>
          <w:tab w:val="left" w:pos="1872"/>
          <w:tab w:val="left" w:pos="9187"/>
        </w:tabs>
        <w:jc w:val="left"/>
      </w:pPr>
      <w:r w:rsidRPr="006B13FD">
        <w:rPr>
          <w:u w:val="single"/>
        </w:rPr>
        <w:tab/>
        <w:t>Date</w:t>
      </w:r>
      <w:r w:rsidRPr="006B13FD">
        <w:rPr>
          <w:u w:val="single"/>
        </w:rPr>
        <w:tab/>
        <w:t>Body</w:t>
      </w:r>
      <w:r w:rsidRPr="006B13FD">
        <w:rPr>
          <w:u w:val="single"/>
        </w:rPr>
        <w:tab/>
        <w:t>Action Description with journal page number</w:t>
      </w:r>
      <w:r w:rsidRPr="006B13FD">
        <w:rPr>
          <w:u w:val="single"/>
        </w:rPr>
        <w:tab/>
      </w:r>
    </w:p>
    <w:p w:rsidR="002A4F6D" w:rsidRDefault="002A4F6D" w:rsidP="002A4F6D">
      <w:pPr>
        <w:widowControl w:val="0"/>
        <w:tabs>
          <w:tab w:val="right" w:pos="1008"/>
          <w:tab w:val="left" w:pos="1152"/>
          <w:tab w:val="left" w:pos="1872"/>
          <w:tab w:val="left" w:pos="9187"/>
        </w:tabs>
        <w:ind w:left="2088" w:hanging="2088"/>
      </w:pPr>
      <w:r>
        <w:tab/>
        <w:t>1/28/2021</w:t>
      </w:r>
      <w:r>
        <w:tab/>
        <w:t>House</w:t>
      </w:r>
      <w:r>
        <w:tab/>
        <w:t>Introduced and adopted (</w:t>
      </w:r>
      <w:hyperlink r:id="rId7" w:history="1">
        <w:r w:rsidRPr="0088279E">
          <w:rPr>
            <w:rStyle w:val="Hyperlink"/>
          </w:rPr>
          <w:t>House Journal</w:t>
        </w:r>
        <w:r w:rsidRPr="0088279E">
          <w:rPr>
            <w:rStyle w:val="Hyperlink"/>
          </w:rPr>
          <w:noBreakHyphen/>
          <w:t>page 9</w:t>
        </w:r>
      </w:hyperlink>
      <w:r>
        <w:t>)</w:t>
      </w:r>
    </w:p>
    <w:p w:rsidR="002A4F6D" w:rsidRDefault="002A4F6D" w:rsidP="002A4F6D">
      <w:pPr>
        <w:widowControl w:val="0"/>
        <w:tabs>
          <w:tab w:val="right" w:pos="1008"/>
          <w:tab w:val="left" w:pos="1152"/>
          <w:tab w:val="left" w:pos="1872"/>
          <w:tab w:val="left" w:pos="9187"/>
        </w:tabs>
        <w:ind w:left="2088" w:hanging="2088"/>
      </w:pPr>
    </w:p>
    <w:p w:rsidR="006B13FD" w:rsidRDefault="006B13FD" w:rsidP="006B13F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B13FD">
          <w:rPr>
            <w:rStyle w:val="Hyperlink"/>
          </w:rPr>
          <w:t>legislative information</w:t>
        </w:r>
      </w:hyperlink>
      <w:r>
        <w:t xml:space="preserve"> at the website</w:t>
      </w:r>
    </w:p>
    <w:p w:rsidR="006B13FD" w:rsidRDefault="006B13FD" w:rsidP="006B13FD">
      <w:pPr>
        <w:widowControl w:val="0"/>
        <w:tabs>
          <w:tab w:val="right" w:pos="1008"/>
          <w:tab w:val="left" w:pos="1152"/>
          <w:tab w:val="left" w:pos="1872"/>
          <w:tab w:val="left" w:pos="9187"/>
        </w:tabs>
        <w:ind w:left="2088" w:hanging="2088"/>
        <w:jc w:val="left"/>
      </w:pPr>
    </w:p>
    <w:p w:rsidR="006B13FD" w:rsidRPr="006B13FD" w:rsidRDefault="006B13FD" w:rsidP="006B13FD">
      <w:pPr>
        <w:widowControl w:val="0"/>
        <w:tabs>
          <w:tab w:val="right" w:pos="1008"/>
          <w:tab w:val="left" w:pos="1152"/>
          <w:tab w:val="left" w:pos="1872"/>
          <w:tab w:val="left" w:pos="9187"/>
        </w:tabs>
        <w:ind w:left="2088" w:hanging="2088"/>
        <w:jc w:val="left"/>
      </w:pPr>
    </w:p>
    <w:p w:rsidR="006B13FD" w:rsidRDefault="006B13FD" w:rsidP="006B13FD">
      <w:r w:rsidRPr="006B13FD">
        <w:rPr>
          <w:b/>
        </w:rPr>
        <w:t>VERSIONS OF THIS BILL</w:t>
      </w:r>
    </w:p>
    <w:p w:rsidR="006B13FD" w:rsidRDefault="006B13FD" w:rsidP="006B13FD"/>
    <w:p w:rsidR="006B13FD" w:rsidRDefault="006E0029" w:rsidP="006B13FD">
      <w:hyperlink r:id="rId9" w:history="1">
        <w:r w:rsidR="006B13FD">
          <w:rPr>
            <w:rStyle w:val="Hyperlink"/>
          </w:rPr>
          <w:t>1/28/2021</w:t>
        </w:r>
      </w:hyperlink>
    </w:p>
    <w:p w:rsidR="006B13FD" w:rsidRDefault="006B13FD" w:rsidP="006B13FD"/>
    <w:p w:rsidR="006B13FD" w:rsidRDefault="006B13FD" w:rsidP="006B13FD">
      <w:pPr>
        <w:sectPr w:rsidR="006B13FD" w:rsidSect="006B13FD">
          <w:pgSz w:w="12240" w:h="15840" w:code="1"/>
          <w:pgMar w:top="1080" w:right="1440" w:bottom="1080" w:left="1440" w:header="720" w:footer="720" w:gutter="0"/>
          <w:cols w:space="720"/>
          <w:noEndnote/>
          <w:docGrid w:linePitch="360"/>
        </w:sectPr>
      </w:pPr>
    </w:p>
    <w:p w:rsidR="00820F2A" w:rsidRDefault="00820F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24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B6" w:rsidRPr="005956B1" w:rsidRDefault="000231A0" w:rsidP="00270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sz w:val="24"/>
          <w:szCs w:val="24"/>
        </w:rPr>
      </w:pPr>
      <w:bookmarkStart w:id="3" w:name="titletop"/>
      <w:bookmarkEnd w:id="3"/>
      <w:r>
        <w:t xml:space="preserve">TO </w:t>
      </w:r>
      <w:r w:rsidR="00A029D7" w:rsidRPr="005C2CF1">
        <w:rPr>
          <w:color w:val="000000" w:themeColor="text1"/>
          <w:u w:color="000000" w:themeColor="text1"/>
        </w:rPr>
        <w:t>COMMEND THE HONORABLE MANDY POWERS NORRELL FOR HER COMMITTED SERVICE TO THE SOUTH CAROLINA HOUSE OF REPRESENTATIVES AND THE CITIZENS OF DISTRICT 44 IN LANCASTER COUNTY AND TO WISH HER SUCCESS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Whereas, for eight years, the Honorable Mandy Powers Norrell represented the citizens of House District 44 in Lancaster County with faithfulness in the House of Representatives of this great State; and</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 xml:space="preserve">Whereas, </w:t>
      </w:r>
      <w:r w:rsidR="00A35744">
        <w:rPr>
          <w:color w:val="000000" w:themeColor="text1"/>
          <w:u w:color="000000" w:themeColor="text1"/>
        </w:rPr>
        <w:t>this</w:t>
      </w:r>
      <w:r w:rsidRPr="005C2CF1">
        <w:rPr>
          <w:color w:val="000000" w:themeColor="text1"/>
          <w:u w:color="000000" w:themeColor="text1"/>
        </w:rPr>
        <w:t xml:space="preserve"> native and current resident of Lancaster</w:t>
      </w:r>
      <w:r w:rsidR="00A35744">
        <w:rPr>
          <w:color w:val="000000" w:themeColor="text1"/>
          <w:u w:color="000000" w:themeColor="text1"/>
        </w:rPr>
        <w:t xml:space="preserve"> </w:t>
      </w:r>
      <w:r w:rsidRPr="005C2CF1">
        <w:rPr>
          <w:color w:val="000000" w:themeColor="text1"/>
          <w:u w:color="000000" w:themeColor="text1"/>
        </w:rPr>
        <w:t>serves her community as an attorney. In preparation for her career, she earned her bachelor</w:t>
      </w:r>
      <w:r w:rsidR="00ED0709" w:rsidRPr="00ED0709">
        <w:rPr>
          <w:color w:val="000000" w:themeColor="text1"/>
          <w:u w:color="000000" w:themeColor="text1"/>
        </w:rPr>
        <w:t>’</w:t>
      </w:r>
      <w:r w:rsidRPr="005C2CF1">
        <w:rPr>
          <w:color w:val="000000" w:themeColor="text1"/>
          <w:u w:color="000000" w:themeColor="text1"/>
        </w:rPr>
        <w:t>s degree at Furman University, followed by a juris doctor from the University of South Carolina School of Law; and</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Whereas, during her years in the House of Representatives (2013</w:t>
      </w:r>
      <w:r w:rsidR="00ED0709">
        <w:rPr>
          <w:color w:val="000000" w:themeColor="text1"/>
          <w:u w:color="000000" w:themeColor="text1"/>
        </w:rPr>
        <w:noBreakHyphen/>
      </w:r>
      <w:r w:rsidRPr="005C2CF1">
        <w:rPr>
          <w:color w:val="000000" w:themeColor="text1"/>
          <w:u w:color="000000" w:themeColor="text1"/>
        </w:rPr>
        <w:t xml:space="preserve">2020), Mandy Powers Norrell used her experience for the benefit of her constituents and other citizens of our State as a member of the </w:t>
      </w:r>
      <w:r w:rsidR="002452A0">
        <w:rPr>
          <w:color w:val="000000" w:themeColor="text1"/>
          <w:u w:color="000000" w:themeColor="text1"/>
        </w:rPr>
        <w:t xml:space="preserve">House </w:t>
      </w:r>
      <w:r w:rsidR="002452A0" w:rsidRPr="005C2CF1">
        <w:rPr>
          <w:color w:val="000000" w:themeColor="text1"/>
          <w:u w:color="000000" w:themeColor="text1"/>
        </w:rPr>
        <w:t>Legislative Oversight Committee</w:t>
      </w:r>
      <w:r w:rsidR="002452A0">
        <w:rPr>
          <w:color w:val="000000" w:themeColor="text1"/>
          <w:u w:color="000000" w:themeColor="text1"/>
        </w:rPr>
        <w:t xml:space="preserve"> and the </w:t>
      </w:r>
      <w:r w:rsidRPr="005C2CF1">
        <w:rPr>
          <w:color w:val="000000" w:themeColor="text1"/>
          <w:u w:color="000000" w:themeColor="text1"/>
        </w:rPr>
        <w:t>House Judiciary Committee, which she served as first vice chair (2019</w:t>
      </w:r>
      <w:r w:rsidR="00ED0709">
        <w:rPr>
          <w:color w:val="000000" w:themeColor="text1"/>
          <w:u w:color="000000" w:themeColor="text1"/>
        </w:rPr>
        <w:noBreakHyphen/>
      </w:r>
      <w:r w:rsidR="002452A0">
        <w:rPr>
          <w:color w:val="000000" w:themeColor="text1"/>
          <w:u w:color="000000" w:themeColor="text1"/>
        </w:rPr>
        <w:t>2020)</w:t>
      </w:r>
      <w:r w:rsidRPr="005C2CF1">
        <w:rPr>
          <w:color w:val="000000" w:themeColor="text1"/>
          <w:u w:color="000000" w:themeColor="text1"/>
        </w:rPr>
        <w:t>. Also during her tenure, she served as deputy minority whip, treasurer of the Minority Caucus, and treasurer of the South Carolina General Assembly Women</w:t>
      </w:r>
      <w:r w:rsidR="00ED0709" w:rsidRPr="00ED0709">
        <w:rPr>
          <w:color w:val="000000" w:themeColor="text1"/>
          <w:u w:color="000000" w:themeColor="text1"/>
        </w:rPr>
        <w:t>’</w:t>
      </w:r>
      <w:r w:rsidRPr="005C2CF1">
        <w:rPr>
          <w:color w:val="000000" w:themeColor="text1"/>
          <w:u w:color="000000" w:themeColor="text1"/>
        </w:rPr>
        <w:t>s Caucus; and</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 xml:space="preserve">Whereas, in her community and beyond, Representative Norrell has served with Palmetto Citizens Against Sexual Assault (vice chair) and the University of South Carolina School of Law Alumni Board of Directors. </w:t>
      </w:r>
      <w:r w:rsidR="00DC18C6">
        <w:rPr>
          <w:color w:val="000000" w:themeColor="text1"/>
          <w:u w:color="000000" w:themeColor="text1"/>
        </w:rPr>
        <w:t>Further, s</w:t>
      </w:r>
      <w:r w:rsidRPr="005C2CF1">
        <w:rPr>
          <w:color w:val="000000" w:themeColor="text1"/>
          <w:u w:color="000000" w:themeColor="text1"/>
        </w:rPr>
        <w:t xml:space="preserve">he </w:t>
      </w:r>
      <w:r w:rsidR="00A35744">
        <w:rPr>
          <w:color w:val="000000" w:themeColor="text1"/>
          <w:u w:color="000000" w:themeColor="text1"/>
        </w:rPr>
        <w:t xml:space="preserve">has </w:t>
      </w:r>
      <w:r w:rsidRPr="005C2CF1">
        <w:rPr>
          <w:color w:val="000000" w:themeColor="text1"/>
          <w:u w:color="000000" w:themeColor="text1"/>
        </w:rPr>
        <w:t>served as a Girl Scout troop leader and is a member of First Baptist Church in her hometown; and</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lastRenderedPageBreak/>
        <w:t xml:space="preserve">Whereas, her spirit of excellence and </w:t>
      </w:r>
      <w:r w:rsidR="00CD7147">
        <w:rPr>
          <w:color w:val="000000" w:themeColor="text1"/>
          <w:u w:color="000000" w:themeColor="text1"/>
        </w:rPr>
        <w:t xml:space="preserve">her </w:t>
      </w:r>
      <w:r w:rsidRPr="005C2CF1">
        <w:rPr>
          <w:color w:val="000000" w:themeColor="text1"/>
          <w:u w:color="000000" w:themeColor="text1"/>
        </w:rPr>
        <w:t>dedicated service to the people of South Carolina</w:t>
      </w:r>
      <w:r w:rsidR="00CD7147">
        <w:rPr>
          <w:color w:val="000000" w:themeColor="text1"/>
          <w:u w:color="000000" w:themeColor="text1"/>
        </w:rPr>
        <w:t xml:space="preserve"> have brought her </w:t>
      </w:r>
      <w:r w:rsidRPr="005C2CF1">
        <w:rPr>
          <w:color w:val="000000" w:themeColor="text1"/>
          <w:u w:color="000000" w:themeColor="text1"/>
        </w:rPr>
        <w:t>numerous honors. She has received the Champion for Children Award, South Carolina Survivors Inspiration and Hope Award, and CVSC Green Tie Award and has been named South Carolina Sierra Club Legislator of the Year, South Carolina Association of Clerks of Court &amp; Registers of Deeds Legislator of the Year, Lancaster County NAACP Legislator of the Year, EmergeSC Woman of the Year, and National Association of Social Workers (state chapter) Legislator of the Year. In addition, she has received a Riley Fellowship and was a part of the South Carolina Institute of Medicine Public Health/Health Policy Fellows Program; and</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Whereas, in serving the people of South Carolina, she finds strong support in her husband, Mitchell A. Norrell, and their two children, Powers Thaddeus and Emma Ross Isabella; and</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Whereas, on the occasion of her departure from the House of Representatives, her House colleagues, grateful for Mandy Powers Norrell</w:t>
      </w:r>
      <w:r w:rsidR="00ED0709" w:rsidRPr="00ED0709">
        <w:rPr>
          <w:color w:val="000000" w:themeColor="text1"/>
          <w:u w:color="000000" w:themeColor="text1"/>
        </w:rPr>
        <w:t>’</w:t>
      </w:r>
      <w:r w:rsidRPr="005C2CF1">
        <w:rPr>
          <w:color w:val="000000" w:themeColor="text1"/>
          <w:u w:color="000000" w:themeColor="text1"/>
        </w:rPr>
        <w:t>s dedicated service to this State, extend sincere best wishes for much happiness in the days to come. Now, therefore,</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Be it resolved by the House of Representatives:</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That the members of the South Carolina House of Representatives, by this resolution, commend the Honorable Mandy Powers Norrell for her committed service to the South Carolina House of Representatives and the citizens of District 44 in Lancaster County and wish her success and fulfillment in all her future endeavors.</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Be it further resolved that a copy of this resolution be presented to our distinguished colleague, the Honorable Mandy Powers Norrell.</w:t>
      </w:r>
    </w:p>
    <w:p w:rsidR="00230136" w:rsidRDefault="00ED0709" w:rsidP="00F70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E454BF">
        <w:t>XX</w:t>
      </w:r>
      <w:r>
        <w:noBreakHyphen/>
      </w:r>
      <w:r>
        <w:noBreakHyphen/>
      </w:r>
      <w:r>
        <w:noBreakHyphen/>
      </w:r>
      <w:r>
        <w:noBreakHyphen/>
      </w:r>
    </w:p>
    <w:p w:rsidR="006B13FD" w:rsidRDefault="006B13FD" w:rsidP="006B13FD"/>
    <w:sectPr w:rsidR="006B13FD" w:rsidSect="006B13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C84" w:rsidRDefault="00E85C84" w:rsidP="009F0C77">
      <w:r>
        <w:separator/>
      </w:r>
    </w:p>
  </w:endnote>
  <w:endnote w:type="continuationSeparator" w:id="0">
    <w:p w:rsidR="00E85C84" w:rsidRDefault="00E85C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0CDC60-189F-49C1-A223-39F9453FAB70}"/>
    <w:embedBold r:id="rId2" w:fontKey="{888AF464-5CDA-4670-B11A-8E37BF5563E7}"/>
  </w:font>
  <w:font w:name="Calibri">
    <w:panose1 w:val="020F0502020204030204"/>
    <w:charset w:val="00"/>
    <w:family w:val="swiss"/>
    <w:pitch w:val="variable"/>
    <w:sig w:usb0="E0002EFF" w:usb1="C000247B" w:usb2="00000009" w:usb3="00000000" w:csb0="000001FF" w:csb1="00000000"/>
    <w:embedRegular r:id="rId3" w:fontKey="{6288CB51-462A-4371-8FCB-FAD986193A06}"/>
  </w:font>
  <w:font w:name="Segoe UI">
    <w:panose1 w:val="020B0502040204020203"/>
    <w:charset w:val="00"/>
    <w:family w:val="swiss"/>
    <w:pitch w:val="variable"/>
    <w:sig w:usb0="E4002EFF" w:usb1="C000E47F" w:usb2="00000009" w:usb3="00000000" w:csb0="000001FF" w:csb1="00000000"/>
    <w:embedRegular r:id="rId4" w:fontKey="{7C065F63-7565-48B3-A8D7-C0A96A125C2D}"/>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6ECA9827-4365-4607-AD1A-A6384DEE30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3FD" w:rsidRPr="00820F2A" w:rsidRDefault="006B13FD" w:rsidP="00820F2A">
    <w:pPr>
      <w:pStyle w:val="Footer"/>
      <w:tabs>
        <w:tab w:val="clear" w:pos="4680"/>
        <w:tab w:val="clear" w:pos="9360"/>
        <w:tab w:val="center" w:pos="2995"/>
      </w:tabs>
      <w:spacing w:before="120"/>
    </w:pPr>
    <w:r>
      <w:t>[3762]</w:t>
    </w:r>
    <w:r>
      <w:tab/>
    </w:r>
    <w:r>
      <w:fldChar w:fldCharType="begin"/>
    </w:r>
    <w:r>
      <w:instrText xml:space="preserve"> PAGE  \* MERGEFORMAT </w:instrText>
    </w:r>
    <w:r>
      <w:fldChar w:fldCharType="separate"/>
    </w:r>
    <w:r w:rsidR="001F6A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C84" w:rsidRDefault="00E85C84" w:rsidP="009F0C77">
      <w:r>
        <w:separator/>
      </w:r>
    </w:p>
  </w:footnote>
  <w:footnote w:type="continuationSeparator" w:id="0">
    <w:p w:rsidR="00E85C84" w:rsidRDefault="00E85C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06CZ21"/>
    <w:docVar w:name="CoverBillType" w:val="r"/>
    <w:docVar w:name="DocPath" w:val="L:\Council\bills\RM\1006CZ21.DOCX"/>
    <w:docVar w:name="dvBillNumber" w:val="3762"/>
    <w:docVar w:name="dvBillNumberPrefix" w:val="H. "/>
    <w:docVar w:name="dvOriginalBody" w:val="House"/>
    <w:docVar w:name="dvSteno" w:val="RM"/>
    <w:docVar w:name="NameofBody" w:val="h"/>
    <w:docVar w:name="vGroup2" w:val="Council"/>
  </w:docVars>
  <w:rsids>
    <w:rsidRoot w:val="0094240D"/>
    <w:rsid w:val="00011869"/>
    <w:rsid w:val="00015CD6"/>
    <w:rsid w:val="000231A0"/>
    <w:rsid w:val="00025A0B"/>
    <w:rsid w:val="000E0100"/>
    <w:rsid w:val="000E1785"/>
    <w:rsid w:val="000F40FA"/>
    <w:rsid w:val="001035F1"/>
    <w:rsid w:val="0010776B"/>
    <w:rsid w:val="00133E66"/>
    <w:rsid w:val="001435A3"/>
    <w:rsid w:val="00146ED3"/>
    <w:rsid w:val="00151044"/>
    <w:rsid w:val="00170ACA"/>
    <w:rsid w:val="001A7BD3"/>
    <w:rsid w:val="001B071C"/>
    <w:rsid w:val="001B731A"/>
    <w:rsid w:val="001D08F2"/>
    <w:rsid w:val="001D3A58"/>
    <w:rsid w:val="001D525B"/>
    <w:rsid w:val="001D7F4F"/>
    <w:rsid w:val="001F6A81"/>
    <w:rsid w:val="00205238"/>
    <w:rsid w:val="00230136"/>
    <w:rsid w:val="002321B6"/>
    <w:rsid w:val="00232912"/>
    <w:rsid w:val="002452A0"/>
    <w:rsid w:val="00250967"/>
    <w:rsid w:val="002543C8"/>
    <w:rsid w:val="0025541D"/>
    <w:rsid w:val="002709B6"/>
    <w:rsid w:val="00284AAE"/>
    <w:rsid w:val="002A4F6D"/>
    <w:rsid w:val="002C5E26"/>
    <w:rsid w:val="002E53FB"/>
    <w:rsid w:val="002E5912"/>
    <w:rsid w:val="00301B21"/>
    <w:rsid w:val="00322444"/>
    <w:rsid w:val="00323C4B"/>
    <w:rsid w:val="003252AE"/>
    <w:rsid w:val="00325348"/>
    <w:rsid w:val="0032732C"/>
    <w:rsid w:val="00336AD0"/>
    <w:rsid w:val="0037079A"/>
    <w:rsid w:val="003C4DAB"/>
    <w:rsid w:val="003D01E8"/>
    <w:rsid w:val="003E5288"/>
    <w:rsid w:val="003F6D79"/>
    <w:rsid w:val="00410260"/>
    <w:rsid w:val="0041760A"/>
    <w:rsid w:val="00417C01"/>
    <w:rsid w:val="004403BD"/>
    <w:rsid w:val="004479C8"/>
    <w:rsid w:val="00461441"/>
    <w:rsid w:val="004809EE"/>
    <w:rsid w:val="004E7D54"/>
    <w:rsid w:val="005248F2"/>
    <w:rsid w:val="005273C6"/>
    <w:rsid w:val="00530A69"/>
    <w:rsid w:val="005410BC"/>
    <w:rsid w:val="00545593"/>
    <w:rsid w:val="00556E3E"/>
    <w:rsid w:val="00556EBF"/>
    <w:rsid w:val="0056178A"/>
    <w:rsid w:val="00577C6C"/>
    <w:rsid w:val="005A62FE"/>
    <w:rsid w:val="005C2FE2"/>
    <w:rsid w:val="005E2BC9"/>
    <w:rsid w:val="005E6CC0"/>
    <w:rsid w:val="00605102"/>
    <w:rsid w:val="006215AA"/>
    <w:rsid w:val="006503BF"/>
    <w:rsid w:val="006913C9"/>
    <w:rsid w:val="0069470D"/>
    <w:rsid w:val="00696A52"/>
    <w:rsid w:val="006B13FD"/>
    <w:rsid w:val="006D58AA"/>
    <w:rsid w:val="00723903"/>
    <w:rsid w:val="00734F00"/>
    <w:rsid w:val="00736959"/>
    <w:rsid w:val="007434B7"/>
    <w:rsid w:val="007A3B78"/>
    <w:rsid w:val="007A70AE"/>
    <w:rsid w:val="007F5B2D"/>
    <w:rsid w:val="00820F2A"/>
    <w:rsid w:val="00826457"/>
    <w:rsid w:val="008362E8"/>
    <w:rsid w:val="00857789"/>
    <w:rsid w:val="0085786E"/>
    <w:rsid w:val="00880AE4"/>
    <w:rsid w:val="0088616B"/>
    <w:rsid w:val="00892E89"/>
    <w:rsid w:val="008A1768"/>
    <w:rsid w:val="008A489F"/>
    <w:rsid w:val="008B3EB1"/>
    <w:rsid w:val="008B7EBC"/>
    <w:rsid w:val="008F0F33"/>
    <w:rsid w:val="008F4429"/>
    <w:rsid w:val="00915252"/>
    <w:rsid w:val="0094021A"/>
    <w:rsid w:val="0094240D"/>
    <w:rsid w:val="00962414"/>
    <w:rsid w:val="00991835"/>
    <w:rsid w:val="009A2E54"/>
    <w:rsid w:val="009B44AF"/>
    <w:rsid w:val="009C6A0B"/>
    <w:rsid w:val="009F0C77"/>
    <w:rsid w:val="009F4DD1"/>
    <w:rsid w:val="00A02543"/>
    <w:rsid w:val="00A029D7"/>
    <w:rsid w:val="00A21F62"/>
    <w:rsid w:val="00A35744"/>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D7147"/>
    <w:rsid w:val="00D225F0"/>
    <w:rsid w:val="00D73A67"/>
    <w:rsid w:val="00D74174"/>
    <w:rsid w:val="00D970A9"/>
    <w:rsid w:val="00DC18C6"/>
    <w:rsid w:val="00DD0C0C"/>
    <w:rsid w:val="00DF3845"/>
    <w:rsid w:val="00E02469"/>
    <w:rsid w:val="00E41911"/>
    <w:rsid w:val="00E44B57"/>
    <w:rsid w:val="00E454BF"/>
    <w:rsid w:val="00E85C84"/>
    <w:rsid w:val="00E92EEF"/>
    <w:rsid w:val="00ED0709"/>
    <w:rsid w:val="00EF2368"/>
    <w:rsid w:val="00EF654E"/>
    <w:rsid w:val="00F0366D"/>
    <w:rsid w:val="00F10E9E"/>
    <w:rsid w:val="00F24442"/>
    <w:rsid w:val="00F50AE3"/>
    <w:rsid w:val="00F655B7"/>
    <w:rsid w:val="00F656BA"/>
    <w:rsid w:val="00F67CF1"/>
    <w:rsid w:val="00F7072F"/>
    <w:rsid w:val="00F728AA"/>
    <w:rsid w:val="00F840F0"/>
    <w:rsid w:val="00FA7332"/>
    <w:rsid w:val="00FB0D0D"/>
    <w:rsid w:val="00FB43B4"/>
    <w:rsid w:val="00FB5B1E"/>
    <w:rsid w:val="00FB6B0B"/>
    <w:rsid w:val="00FD557D"/>
    <w:rsid w:val="00FE4A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400E65-7936-4EC8-8EFA-D330622F1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39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903"/>
    <w:rPr>
      <w:rFonts w:ascii="Segoe UI" w:eastAsia="Times New Roman" w:hAnsi="Segoe UI" w:cs="Segoe UI"/>
      <w:sz w:val="18"/>
      <w:szCs w:val="18"/>
    </w:rPr>
  </w:style>
  <w:style w:type="character" w:styleId="Hyperlink">
    <w:name w:val="Hyperlink"/>
    <w:basedOn w:val="DefaultParagraphFont"/>
    <w:uiPriority w:val="99"/>
    <w:unhideWhenUsed/>
    <w:rsid w:val="006B13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62&amp;session=124&amp;summary=B" TargetMode="External"/><Relationship Id="rId3" Type="http://schemas.openxmlformats.org/officeDocument/2006/relationships/settings" Target="settings.xml"/><Relationship Id="rId7" Type="http://schemas.openxmlformats.org/officeDocument/2006/relationships/hyperlink" Target="file:///h:\hj\202101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62_2021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E68A6-3144-4034-890F-01818923A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784</Words>
  <Characters>4305</Characters>
  <Application>Microsoft Office Word</Application>
  <DocSecurity>0</DocSecurity>
  <Lines>126</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3762: Subject not yet available - South Carolina Legislature Online</dc:title>
  <dc:creator>Rosanne McDowell</dc:creator>
  <cp:lastModifiedBy>S Wilson</cp:lastModifiedBy>
  <cp:revision>2</cp:revision>
  <cp:lastPrinted>2021-01-28T15:02:00Z</cp:lastPrinted>
  <dcterms:created xsi:type="dcterms:W3CDTF">2021-01-28T20:48:00Z</dcterms:created>
  <dcterms:modified xsi:type="dcterms:W3CDTF">2021-01-28T20:48:00Z</dcterms:modified>
</cp:coreProperties>
</file>