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A8F" w:rsidRDefault="00C71A8F" w:rsidP="00C71A8F">
      <w:pPr>
        <w:widowControl w:val="0"/>
        <w:jc w:val="center"/>
      </w:pPr>
      <w:r w:rsidRPr="00C71A8F">
        <w:rPr>
          <w:b/>
        </w:rPr>
        <w:t>South Carolina General Assembly</w:t>
      </w:r>
    </w:p>
    <w:p w:rsidR="00C71A8F" w:rsidRDefault="00C71A8F" w:rsidP="00C71A8F">
      <w:pPr>
        <w:widowControl w:val="0"/>
        <w:jc w:val="center"/>
      </w:pPr>
      <w:r>
        <w:t>124th Session, 2021-2022</w:t>
      </w:r>
    </w:p>
    <w:p w:rsidR="00C71A8F" w:rsidRDefault="00C71A8F" w:rsidP="00C71A8F">
      <w:pPr>
        <w:widowControl w:val="0"/>
        <w:jc w:val="left"/>
      </w:pPr>
    </w:p>
    <w:p w:rsidR="00C71A8F" w:rsidRDefault="00C71A8F" w:rsidP="00C71A8F">
      <w:pPr>
        <w:widowControl w:val="0"/>
        <w:jc w:val="left"/>
        <w:rPr>
          <w:b/>
        </w:rPr>
      </w:pPr>
      <w:r w:rsidRPr="00C71A8F">
        <w:rPr>
          <w:b/>
        </w:rPr>
        <w:t>H. 3877</w:t>
      </w:r>
    </w:p>
    <w:p w:rsidR="00C71A8F" w:rsidRDefault="00C71A8F" w:rsidP="00C71A8F">
      <w:pPr>
        <w:widowControl w:val="0"/>
        <w:jc w:val="left"/>
        <w:rPr>
          <w:b/>
        </w:rPr>
      </w:pPr>
    </w:p>
    <w:p w:rsidR="00C71A8F" w:rsidRDefault="00C71A8F" w:rsidP="00C71A8F">
      <w:pPr>
        <w:widowControl w:val="0"/>
        <w:jc w:val="left"/>
      </w:pPr>
      <w:r w:rsidRPr="00C71A8F">
        <w:rPr>
          <w:b/>
        </w:rPr>
        <w:t>STATUS INFORMATION</w:t>
      </w:r>
    </w:p>
    <w:p w:rsidR="00C71A8F" w:rsidRDefault="00C71A8F" w:rsidP="00C71A8F">
      <w:pPr>
        <w:widowControl w:val="0"/>
        <w:jc w:val="left"/>
      </w:pPr>
    </w:p>
    <w:p w:rsidR="00C71A8F" w:rsidRDefault="00C71A8F" w:rsidP="00C71A8F">
      <w:pPr>
        <w:widowControl w:val="0"/>
        <w:jc w:val="left"/>
      </w:pPr>
      <w:r>
        <w:t>General Bill</w:t>
      </w:r>
    </w:p>
    <w:p w:rsidR="00C71A8F" w:rsidRDefault="003E781A" w:rsidP="00C71A8F">
      <w:pPr>
        <w:widowControl w:val="0"/>
        <w:jc w:val="left"/>
      </w:pPr>
      <w:r>
        <w:t>Sponsors: Reps. G.R. Smith, Burns, Haddon, McGarry, McCabe, Dabney, May, Morgan, Huggins, Magnuson, Bennett, Bryant, B. Cox, Erickson, Bradley, Herbkersman, W. Newton and Jordan</w:t>
      </w:r>
    </w:p>
    <w:p w:rsidR="00C71A8F" w:rsidRDefault="00C71A8F" w:rsidP="00C71A8F">
      <w:pPr>
        <w:widowControl w:val="0"/>
        <w:jc w:val="left"/>
      </w:pPr>
      <w:r>
        <w:t>Document Path: l:\council\bills\jn\3340zw21.docx</w:t>
      </w:r>
    </w:p>
    <w:p w:rsidR="00C71A8F" w:rsidRDefault="00C71A8F" w:rsidP="00C71A8F">
      <w:pPr>
        <w:widowControl w:val="0"/>
        <w:jc w:val="left"/>
      </w:pPr>
    </w:p>
    <w:p w:rsidR="00C71A8F" w:rsidRDefault="00C71A8F" w:rsidP="00C71A8F">
      <w:pPr>
        <w:widowControl w:val="0"/>
        <w:jc w:val="left"/>
      </w:pPr>
      <w:r>
        <w:t>Introduced in the House on February 11, 2021</w:t>
      </w:r>
    </w:p>
    <w:p w:rsidR="00C71A8F" w:rsidRDefault="00C71A8F" w:rsidP="00C71A8F">
      <w:pPr>
        <w:widowControl w:val="0"/>
        <w:jc w:val="left"/>
      </w:pPr>
      <w:r>
        <w:t xml:space="preserve">Currently residing in the House Committee on </w:t>
      </w:r>
      <w:r w:rsidRPr="00C71A8F">
        <w:rPr>
          <w:b/>
        </w:rPr>
        <w:t>Judiciary</w:t>
      </w:r>
    </w:p>
    <w:p w:rsidR="00C71A8F" w:rsidRDefault="00C71A8F" w:rsidP="00C71A8F">
      <w:pPr>
        <w:widowControl w:val="0"/>
        <w:jc w:val="left"/>
      </w:pPr>
    </w:p>
    <w:p w:rsidR="00C71A8F" w:rsidRDefault="00C71A8F" w:rsidP="00C71A8F">
      <w:pPr>
        <w:widowControl w:val="0"/>
        <w:jc w:val="left"/>
      </w:pPr>
      <w:r>
        <w:t>Summary: Elections</w:t>
      </w:r>
    </w:p>
    <w:p w:rsidR="00C71A8F" w:rsidRDefault="00C71A8F" w:rsidP="00C71A8F">
      <w:pPr>
        <w:widowControl w:val="0"/>
        <w:jc w:val="left"/>
      </w:pPr>
    </w:p>
    <w:p w:rsidR="00C71A8F" w:rsidRDefault="00C71A8F" w:rsidP="00C71A8F">
      <w:pPr>
        <w:widowControl w:val="0"/>
        <w:jc w:val="left"/>
      </w:pPr>
    </w:p>
    <w:p w:rsidR="00C71A8F" w:rsidRDefault="00C71A8F" w:rsidP="00C71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1A8F">
        <w:rPr>
          <w:b/>
        </w:rPr>
        <w:t>HISTORY OF LEGISLATIVE ACTIONS</w:t>
      </w:r>
    </w:p>
    <w:p w:rsidR="00C71A8F" w:rsidRDefault="00C71A8F" w:rsidP="00C71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1A8F" w:rsidRPr="00C71A8F" w:rsidRDefault="00C71A8F" w:rsidP="00C71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1A8F">
        <w:rPr>
          <w:u w:val="single"/>
        </w:rPr>
        <w:tab/>
        <w:t>Date</w:t>
      </w:r>
      <w:r w:rsidRPr="00C71A8F">
        <w:rPr>
          <w:u w:val="single"/>
        </w:rPr>
        <w:tab/>
        <w:t>Body</w:t>
      </w:r>
      <w:r w:rsidRPr="00C71A8F">
        <w:rPr>
          <w:u w:val="single"/>
        </w:rPr>
        <w:tab/>
        <w:t>Action Description with journal page number</w:t>
      </w:r>
      <w:r w:rsidRPr="00C71A8F">
        <w:rPr>
          <w:u w:val="single"/>
        </w:rPr>
        <w:tab/>
      </w:r>
    </w:p>
    <w:p w:rsidR="00C64813" w:rsidRDefault="00C64813" w:rsidP="00C64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House</w:t>
      </w:r>
      <w:r>
        <w:tab/>
        <w:t>Introduced and read first time (</w:t>
      </w:r>
      <w:hyperlink r:id="rId7" w:history="1">
        <w:r w:rsidRPr="008709E6">
          <w:rPr>
            <w:rStyle w:val="Hyperlink"/>
          </w:rPr>
          <w:t>House Journal</w:t>
        </w:r>
        <w:r w:rsidRPr="008709E6">
          <w:rPr>
            <w:rStyle w:val="Hyperlink"/>
          </w:rPr>
          <w:noBreakHyphen/>
          <w:t>page 4</w:t>
        </w:r>
      </w:hyperlink>
      <w:r>
        <w:t>)</w:t>
      </w:r>
    </w:p>
    <w:p w:rsidR="00C64813" w:rsidRDefault="00C64813" w:rsidP="00C64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House</w:t>
      </w:r>
      <w:r>
        <w:tab/>
        <w:t xml:space="preserve">Referred to Committee on </w:t>
      </w:r>
      <w:r w:rsidRPr="008709E6">
        <w:rPr>
          <w:b/>
        </w:rPr>
        <w:t>Judiciary</w:t>
      </w:r>
      <w:r>
        <w:t xml:space="preserve"> (</w:t>
      </w:r>
      <w:hyperlink r:id="rId8" w:history="1">
        <w:r w:rsidRPr="008709E6">
          <w:rPr>
            <w:rStyle w:val="Hyperlink"/>
          </w:rPr>
          <w:t>House Journal</w:t>
        </w:r>
        <w:r w:rsidRPr="008709E6">
          <w:rPr>
            <w:rStyle w:val="Hyperlink"/>
          </w:rPr>
          <w:noBreakHyphen/>
          <w:t>page 4</w:t>
        </w:r>
      </w:hyperlink>
      <w:r>
        <w:t>)</w:t>
      </w:r>
    </w:p>
    <w:p w:rsidR="00C64813" w:rsidRDefault="00C64813" w:rsidP="00C64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Member(s) request name added as sponsor: B.Cox</w:t>
      </w:r>
    </w:p>
    <w:p w:rsidR="00C64813" w:rsidRDefault="00C64813" w:rsidP="00C64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Member(s) request name added as sponsor: Erickson, Bradley, Herbkersman, W.Newton</w:t>
      </w:r>
    </w:p>
    <w:p w:rsidR="00C64813" w:rsidRDefault="00C64813" w:rsidP="00C64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1A8F" w:rsidRDefault="00C71A8F" w:rsidP="00C71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71A8F">
          <w:rPr>
            <w:rStyle w:val="Hyperlink"/>
          </w:rPr>
          <w:t>legislative information</w:t>
        </w:r>
      </w:hyperlink>
      <w:r>
        <w:t xml:space="preserve"> at the website</w:t>
      </w:r>
    </w:p>
    <w:p w:rsidR="00C71A8F" w:rsidRDefault="00C71A8F" w:rsidP="00C71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1A8F" w:rsidRPr="00C71A8F" w:rsidRDefault="00C71A8F" w:rsidP="00C71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1A8F" w:rsidRDefault="00C71A8F" w:rsidP="00C71A8F">
      <w:pPr>
        <w:widowControl w:val="0"/>
        <w:jc w:val="left"/>
      </w:pPr>
      <w:r w:rsidRPr="00C71A8F">
        <w:rPr>
          <w:b/>
        </w:rPr>
        <w:t>VERSIONS OF THIS BILL</w:t>
      </w:r>
    </w:p>
    <w:p w:rsidR="00C71A8F" w:rsidRDefault="00C71A8F" w:rsidP="00C71A8F">
      <w:pPr>
        <w:widowControl w:val="0"/>
        <w:jc w:val="left"/>
      </w:pPr>
    </w:p>
    <w:p w:rsidR="00C71A8F" w:rsidRDefault="00F36828" w:rsidP="00C71A8F">
      <w:pPr>
        <w:widowControl w:val="0"/>
        <w:jc w:val="left"/>
      </w:pPr>
      <w:hyperlink r:id="rId10" w:history="1">
        <w:r w:rsidR="00C71A8F">
          <w:rPr>
            <w:rStyle w:val="Hyperlink"/>
          </w:rPr>
          <w:t>2/11/2021</w:t>
        </w:r>
      </w:hyperlink>
    </w:p>
    <w:p w:rsidR="00C71A8F" w:rsidRDefault="00C71A8F" w:rsidP="00C71A8F"/>
    <w:p w:rsidR="00C71A8F" w:rsidRDefault="00C71A8F" w:rsidP="00C71A8F">
      <w:pPr>
        <w:sectPr w:rsidR="00C71A8F" w:rsidSect="00C71A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3450" w:rsidRDefault="007A3450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480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947946">
        <w:noBreakHyphen/>
      </w:r>
      <w:r>
        <w:t>1</w:t>
      </w:r>
      <w:r w:rsidR="00947946">
        <w:noBreakHyphen/>
      </w:r>
      <w:r>
        <w:t xml:space="preserve">110 SO AS </w:t>
      </w:r>
      <w:r>
        <w:rPr>
          <w:color w:val="000000" w:themeColor="text1"/>
          <w:u w:color="000000" w:themeColor="text1"/>
        </w:rPr>
        <w:t>T</w:t>
      </w:r>
      <w:r w:rsidRPr="005E1395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 xml:space="preserve">PROHIBIT THE STATE ELECTION COMMISSION AND THE COUNTY BOARDS OF VOTER REGISTRATION AND ELECTIONS FROM RECEIVING, ACCEPTING, OR EXPENDING GIFTS, DONATIONS, OR FUNDING FROM </w:t>
      </w:r>
      <w:r w:rsidRPr="002F2D2C">
        <w:rPr>
          <w:color w:val="000000" w:themeColor="text1"/>
          <w:u w:color="000000" w:themeColor="text1"/>
        </w:rPr>
        <w:t>PRIVATE INDIVIDUALS, CORPORATIONS, PARTNERSHIPS, TRUSTS</w:t>
      </w:r>
      <w:r>
        <w:rPr>
          <w:color w:val="000000" w:themeColor="text1"/>
          <w:u w:color="000000" w:themeColor="text1"/>
        </w:rPr>
        <w:t>,</w:t>
      </w:r>
      <w:r w:rsidRPr="002F2D2C">
        <w:rPr>
          <w:color w:val="000000" w:themeColor="text1"/>
          <w:u w:color="000000" w:themeColor="text1"/>
        </w:rPr>
        <w:t xml:space="preserve"> OR ANY THIRD PARTY NOT PROVIDED THROUGH </w:t>
      </w:r>
      <w:r>
        <w:rPr>
          <w:color w:val="000000" w:themeColor="text1"/>
          <w:u w:color="000000" w:themeColor="text1"/>
        </w:rPr>
        <w:t xml:space="preserve">ORDINARY STATE OR COUNTY </w:t>
      </w:r>
      <w:r w:rsidRPr="002F2D2C">
        <w:rPr>
          <w:color w:val="000000" w:themeColor="text1"/>
          <w:u w:color="000000" w:themeColor="text1"/>
        </w:rPr>
        <w:t>APPROPRIATIONS</w:t>
      </w:r>
      <w:r>
        <w:t>.</w:t>
      </w:r>
      <w:bookmarkStart w:id="4" w:name="titleend"/>
      <w:bookmarkEnd w:id="4"/>
    </w:p>
    <w:p w:rsidR="00F52262" w:rsidRDefault="00F5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809" w:rsidRDefault="00E44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4809" w:rsidRDefault="00E44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262" w:rsidRDefault="00E44809" w:rsidP="00F52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F52262">
        <w:rPr>
          <w:u w:color="000000" w:themeColor="text1"/>
        </w:rPr>
        <w:t xml:space="preserve">Chapter 1, Title 7 </w:t>
      </w:r>
      <w:r w:rsidR="00F52262" w:rsidRPr="00DE3752">
        <w:rPr>
          <w:u w:color="000000" w:themeColor="text1"/>
        </w:rPr>
        <w:t>of the 1976 Code</w:t>
      </w:r>
      <w:r w:rsidR="00F52262">
        <w:rPr>
          <w:u w:color="000000" w:themeColor="text1"/>
        </w:rPr>
        <w:t xml:space="preserve"> is amended by adding</w:t>
      </w:r>
      <w:r w:rsidR="00F52262" w:rsidRPr="00DE3752">
        <w:rPr>
          <w:u w:color="000000" w:themeColor="text1"/>
        </w:rPr>
        <w:t>:</w:t>
      </w:r>
    </w:p>
    <w:p w:rsidR="00F52262" w:rsidRDefault="00F52262" w:rsidP="00F52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F52262" w:rsidRDefault="00F52262" w:rsidP="00F52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u w:color="000000" w:themeColor="text1"/>
        </w:rPr>
        <w:tab/>
        <w:t>“Section 7</w:t>
      </w:r>
      <w:r w:rsidR="00947946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947946">
        <w:rPr>
          <w:u w:color="000000" w:themeColor="text1"/>
        </w:rPr>
        <w:noBreakHyphen/>
      </w:r>
      <w:r>
        <w:rPr>
          <w:u w:color="000000" w:themeColor="text1"/>
        </w:rPr>
        <w:t>110.</w:t>
      </w:r>
      <w:r>
        <w:rPr>
          <w:u w:color="000000" w:themeColor="text1"/>
        </w:rPr>
        <w:tab/>
        <w:t xml:space="preserve">Notwithstanding another provision of law, the State Election Commission and the county boards of voter registration and elections may not receive, accept, or expend </w:t>
      </w:r>
      <w:r w:rsidRPr="00BA5C47">
        <w:rPr>
          <w:u w:color="000000" w:themeColor="text1"/>
        </w:rPr>
        <w:t>gifts</w:t>
      </w:r>
      <w:r>
        <w:rPr>
          <w:u w:color="000000" w:themeColor="text1"/>
        </w:rPr>
        <w:t>, donations,</w:t>
      </w:r>
      <w:r w:rsidRPr="00BA5C47">
        <w:rPr>
          <w:u w:color="000000" w:themeColor="text1"/>
        </w:rPr>
        <w:t xml:space="preserve"> or funding from private individuals, corporations, partnerships, trusts</w:t>
      </w:r>
      <w:r>
        <w:rPr>
          <w:u w:color="000000" w:themeColor="text1"/>
        </w:rPr>
        <w:t>,</w:t>
      </w:r>
      <w:r w:rsidRPr="00BA5C47">
        <w:rPr>
          <w:u w:color="000000" w:themeColor="text1"/>
        </w:rPr>
        <w:t xml:space="preserve"> or any third party not provided through </w:t>
      </w:r>
      <w:r>
        <w:rPr>
          <w:u w:color="000000" w:themeColor="text1"/>
        </w:rPr>
        <w:t xml:space="preserve">ordinary </w:t>
      </w:r>
      <w:r w:rsidRPr="00BA5C47">
        <w:rPr>
          <w:u w:color="000000" w:themeColor="text1"/>
        </w:rPr>
        <w:t xml:space="preserve">state or </w:t>
      </w:r>
      <w:r>
        <w:rPr>
          <w:u w:color="000000" w:themeColor="text1"/>
        </w:rPr>
        <w:t xml:space="preserve">county </w:t>
      </w:r>
      <w:r w:rsidRPr="00BA5C47">
        <w:rPr>
          <w:u w:color="000000" w:themeColor="text1"/>
        </w:rPr>
        <w:t>appropriations</w:t>
      </w:r>
      <w:r>
        <w:rPr>
          <w:u w:color="000000" w:themeColor="text1"/>
        </w:rPr>
        <w:t>.</w:t>
      </w:r>
      <w:r>
        <w:t>”</w:t>
      </w:r>
    </w:p>
    <w:p w:rsidR="00E44809" w:rsidRDefault="00E44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809" w:rsidRDefault="00E44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2262">
        <w:t>2</w:t>
      </w:r>
      <w:r>
        <w:t>.</w:t>
      </w:r>
      <w:r>
        <w:tab/>
        <w:t>This act takes effect upon approval by the Governor.</w:t>
      </w:r>
    </w:p>
    <w:p w:rsidR="00AE6C7D" w:rsidRDefault="009479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1A8F" w:rsidRDefault="00C71A8F" w:rsidP="00C71A8F">
      <w:pPr>
        <w:suppressAutoHyphens/>
      </w:pPr>
    </w:p>
    <w:sectPr w:rsidR="00C71A8F" w:rsidSect="00C71A8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809" w:rsidRDefault="00E44809" w:rsidP="009F0C77">
      <w:r>
        <w:separator/>
      </w:r>
    </w:p>
  </w:endnote>
  <w:endnote w:type="continuationSeparator" w:id="0">
    <w:p w:rsidR="00E44809" w:rsidRDefault="00E448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A26A62-E9F2-45CE-97E5-6EBE6FA7AB4A}"/>
    <w:embedBold r:id="rId2" w:fontKey="{A15C3504-452F-415C-86AE-4CE95F8421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1AA8212-CD26-49BF-BA71-A00C5B5370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039DB3-CD53-4852-8D39-4F34626619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E172AA-2B6E-4152-AFA0-E36FAEB749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A8F" w:rsidRPr="007A3450" w:rsidRDefault="00C71A8F" w:rsidP="007A34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78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809" w:rsidRDefault="00E44809" w:rsidP="009F0C77">
      <w:r>
        <w:separator/>
      </w:r>
    </w:p>
  </w:footnote>
  <w:footnote w:type="continuationSeparator" w:id="0">
    <w:p w:rsidR="00E44809" w:rsidRDefault="00E448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40ZW21"/>
    <w:docVar w:name="CoverBillType" w:val="b"/>
    <w:docVar w:name="DocPath" w:val="L:\Council\bills\JN\3340ZW21.DOCX"/>
    <w:docVar w:name="dvBillNumber" w:val="38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4480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46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81A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3450"/>
    <w:rsid w:val="007A70AE"/>
    <w:rsid w:val="007B1313"/>
    <w:rsid w:val="008362E8"/>
    <w:rsid w:val="0085786E"/>
    <w:rsid w:val="008A1768"/>
    <w:rsid w:val="008A489F"/>
    <w:rsid w:val="008F0F33"/>
    <w:rsid w:val="008F4429"/>
    <w:rsid w:val="0094021A"/>
    <w:rsid w:val="00947946"/>
    <w:rsid w:val="009B44AF"/>
    <w:rsid w:val="009C6A0B"/>
    <w:rsid w:val="009F0C77"/>
    <w:rsid w:val="009F4DD1"/>
    <w:rsid w:val="00A02543"/>
    <w:rsid w:val="00A41684"/>
    <w:rsid w:val="00A42DC1"/>
    <w:rsid w:val="00A64E80"/>
    <w:rsid w:val="00A72BCD"/>
    <w:rsid w:val="00A741D9"/>
    <w:rsid w:val="00A833AB"/>
    <w:rsid w:val="00A9741D"/>
    <w:rsid w:val="00AC34A2"/>
    <w:rsid w:val="00AD1C9A"/>
    <w:rsid w:val="00AD4B17"/>
    <w:rsid w:val="00AE6C7D"/>
    <w:rsid w:val="00B323C4"/>
    <w:rsid w:val="00B412D4"/>
    <w:rsid w:val="00B64FFF"/>
    <w:rsid w:val="00BD1CF5"/>
    <w:rsid w:val="00BE3C22"/>
    <w:rsid w:val="00C0345E"/>
    <w:rsid w:val="00C21ABE"/>
    <w:rsid w:val="00C31C95"/>
    <w:rsid w:val="00C3483A"/>
    <w:rsid w:val="00C64813"/>
    <w:rsid w:val="00C71A8F"/>
    <w:rsid w:val="00C74E9D"/>
    <w:rsid w:val="00C826DD"/>
    <w:rsid w:val="00C82FD3"/>
    <w:rsid w:val="00C92819"/>
    <w:rsid w:val="00CC6B7B"/>
    <w:rsid w:val="00CD2089"/>
    <w:rsid w:val="00D73A67"/>
    <w:rsid w:val="00D970A9"/>
    <w:rsid w:val="00DD39FB"/>
    <w:rsid w:val="00DF3845"/>
    <w:rsid w:val="00E41911"/>
    <w:rsid w:val="00E44809"/>
    <w:rsid w:val="00E44B57"/>
    <w:rsid w:val="00E92EEF"/>
    <w:rsid w:val="00EF2368"/>
    <w:rsid w:val="00F24442"/>
    <w:rsid w:val="00F50AE3"/>
    <w:rsid w:val="00F5226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674B79-EE93-4F85-BB24-7074761EA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9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9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1A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77_2021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7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81EC7-DE82-48BA-8883-A9B1D44DF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3877: Subject not yet available - South Carolina Legislature Online</dc:title>
  <dc:creator>Julie Newboult</dc:creator>
  <cp:lastModifiedBy>S Wilson</cp:lastModifiedBy>
  <cp:revision>2</cp:revision>
  <cp:lastPrinted>2021-01-06T21:41:00Z</cp:lastPrinted>
  <dcterms:created xsi:type="dcterms:W3CDTF">2021-12-29T18:04:00Z</dcterms:created>
  <dcterms:modified xsi:type="dcterms:W3CDTF">2021-12-29T18:04:00Z</dcterms:modified>
</cp:coreProperties>
</file>