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F64" w:rsidRDefault="00A71F64" w:rsidP="00A71F64">
      <w:pPr>
        <w:widowControl w:val="0"/>
        <w:jc w:val="center"/>
      </w:pPr>
      <w:r w:rsidRPr="00A71F64">
        <w:rPr>
          <w:b/>
        </w:rPr>
        <w:t>South Carolina General Assembly</w:t>
      </w:r>
    </w:p>
    <w:p w:rsidR="00A71F64" w:rsidRDefault="00A71F64" w:rsidP="00A71F64">
      <w:pPr>
        <w:widowControl w:val="0"/>
        <w:jc w:val="center"/>
      </w:pPr>
      <w:r>
        <w:t>124th Session, 2021-2022</w:t>
      </w:r>
    </w:p>
    <w:p w:rsidR="00A71F64" w:rsidRDefault="00A71F64" w:rsidP="00A71F64">
      <w:pPr>
        <w:widowControl w:val="0"/>
        <w:jc w:val="left"/>
      </w:pPr>
    </w:p>
    <w:p w:rsidR="00A71F64" w:rsidRDefault="00A71F64" w:rsidP="00A71F64">
      <w:pPr>
        <w:widowControl w:val="0"/>
        <w:jc w:val="left"/>
        <w:rPr>
          <w:b/>
        </w:rPr>
      </w:pPr>
      <w:r w:rsidRPr="00A71F64">
        <w:rPr>
          <w:b/>
        </w:rPr>
        <w:t>H. 4009</w:t>
      </w:r>
    </w:p>
    <w:p w:rsidR="00A71F64" w:rsidRDefault="00A71F64" w:rsidP="00A71F64">
      <w:pPr>
        <w:widowControl w:val="0"/>
        <w:jc w:val="left"/>
        <w:rPr>
          <w:b/>
        </w:rPr>
      </w:pPr>
    </w:p>
    <w:p w:rsidR="00A71F64" w:rsidRDefault="00A71F64" w:rsidP="00A71F64">
      <w:pPr>
        <w:widowControl w:val="0"/>
        <w:jc w:val="left"/>
      </w:pPr>
      <w:r w:rsidRPr="00A71F64">
        <w:rPr>
          <w:b/>
        </w:rPr>
        <w:t>STATUS INFORMATION</w:t>
      </w:r>
    </w:p>
    <w:p w:rsidR="00A71F64" w:rsidRDefault="00A71F64" w:rsidP="00A71F64">
      <w:pPr>
        <w:widowControl w:val="0"/>
        <w:jc w:val="left"/>
      </w:pPr>
    </w:p>
    <w:p w:rsidR="00A71F64" w:rsidRDefault="00A71F64" w:rsidP="00A71F64">
      <w:pPr>
        <w:widowControl w:val="0"/>
        <w:jc w:val="left"/>
      </w:pPr>
      <w:r>
        <w:t>General Bill</w:t>
      </w:r>
    </w:p>
    <w:p w:rsidR="00A71F64" w:rsidRDefault="002373E5" w:rsidP="00A71F64">
      <w:pPr>
        <w:widowControl w:val="0"/>
        <w:jc w:val="left"/>
      </w:pPr>
      <w:r>
        <w:t>Sponsors: Reps. Bernstein, Elliott, Murphy, Wetmore, Cobb</w:t>
      </w:r>
      <w:r>
        <w:noBreakHyphen/>
        <w:t>Hunter, Kirby, Erickson, Stavrinakis, Kimmons, Crawford and J.L. Johnson</w:t>
      </w:r>
    </w:p>
    <w:p w:rsidR="00A71F64" w:rsidRDefault="00A71F64" w:rsidP="00A71F64">
      <w:pPr>
        <w:widowControl w:val="0"/>
        <w:jc w:val="left"/>
      </w:pPr>
      <w:r>
        <w:t>Document Path: l:\council\bills\cc\16012vr21.docx</w:t>
      </w:r>
    </w:p>
    <w:p w:rsidR="00A71F64" w:rsidRDefault="00A71F64" w:rsidP="00A71F64">
      <w:pPr>
        <w:widowControl w:val="0"/>
        <w:jc w:val="left"/>
      </w:pPr>
    </w:p>
    <w:p w:rsidR="00A71F64" w:rsidRDefault="00A71F64" w:rsidP="00A71F64">
      <w:pPr>
        <w:widowControl w:val="0"/>
        <w:jc w:val="left"/>
      </w:pPr>
      <w:r>
        <w:t>Introduced in the House on March 2, 2021</w:t>
      </w:r>
    </w:p>
    <w:p w:rsidR="00A71F64" w:rsidRDefault="00A71F64" w:rsidP="00A71F64">
      <w:pPr>
        <w:widowControl w:val="0"/>
        <w:jc w:val="left"/>
      </w:pPr>
      <w:r>
        <w:t xml:space="preserve">Currently residing in the House Committee on </w:t>
      </w:r>
      <w:r w:rsidRPr="00A71F64">
        <w:rPr>
          <w:b/>
        </w:rPr>
        <w:t>Judiciary</w:t>
      </w:r>
    </w:p>
    <w:p w:rsidR="00A71F64" w:rsidRDefault="00A71F64" w:rsidP="00A71F64">
      <w:pPr>
        <w:widowControl w:val="0"/>
        <w:jc w:val="left"/>
      </w:pPr>
    </w:p>
    <w:p w:rsidR="00A71F64" w:rsidRDefault="00A71F64" w:rsidP="00A71F64">
      <w:pPr>
        <w:widowControl w:val="0"/>
        <w:jc w:val="left"/>
      </w:pPr>
      <w:r>
        <w:t>Summary: Domestic violence</w:t>
      </w:r>
    </w:p>
    <w:p w:rsidR="00A71F64" w:rsidRDefault="00A71F64" w:rsidP="00A71F64">
      <w:pPr>
        <w:widowControl w:val="0"/>
        <w:jc w:val="left"/>
      </w:pPr>
    </w:p>
    <w:p w:rsidR="00A71F64" w:rsidRDefault="00A71F64" w:rsidP="00A71F64">
      <w:pPr>
        <w:widowControl w:val="0"/>
        <w:jc w:val="left"/>
      </w:pPr>
    </w:p>
    <w:p w:rsidR="00A71F64" w:rsidRDefault="00A71F64" w:rsidP="00A71F64">
      <w:pPr>
        <w:widowControl w:val="0"/>
        <w:tabs>
          <w:tab w:val="center" w:pos="590"/>
          <w:tab w:val="center" w:pos="1440"/>
          <w:tab w:val="left" w:pos="1872"/>
          <w:tab w:val="left" w:pos="9187"/>
        </w:tabs>
        <w:jc w:val="left"/>
      </w:pPr>
      <w:r w:rsidRPr="00A71F64">
        <w:rPr>
          <w:b/>
        </w:rPr>
        <w:t>HISTORY OF LEGISLATIVE ACTIONS</w:t>
      </w:r>
    </w:p>
    <w:p w:rsidR="00A71F64" w:rsidRDefault="00A71F64" w:rsidP="00A71F64">
      <w:pPr>
        <w:widowControl w:val="0"/>
        <w:tabs>
          <w:tab w:val="center" w:pos="590"/>
          <w:tab w:val="center" w:pos="1440"/>
          <w:tab w:val="left" w:pos="1872"/>
          <w:tab w:val="left" w:pos="9187"/>
        </w:tabs>
        <w:jc w:val="left"/>
      </w:pPr>
    </w:p>
    <w:p w:rsidR="00A71F64" w:rsidRPr="00A71F64" w:rsidRDefault="00A71F64" w:rsidP="00A71F64">
      <w:pPr>
        <w:widowControl w:val="0"/>
        <w:tabs>
          <w:tab w:val="center" w:pos="590"/>
          <w:tab w:val="center" w:pos="1440"/>
          <w:tab w:val="left" w:pos="1872"/>
          <w:tab w:val="left" w:pos="9187"/>
        </w:tabs>
        <w:jc w:val="left"/>
      </w:pPr>
      <w:r w:rsidRPr="00A71F64">
        <w:rPr>
          <w:u w:val="single"/>
        </w:rPr>
        <w:tab/>
        <w:t>Date</w:t>
      </w:r>
      <w:r w:rsidRPr="00A71F64">
        <w:rPr>
          <w:u w:val="single"/>
        </w:rPr>
        <w:tab/>
        <w:t>Body</w:t>
      </w:r>
      <w:r w:rsidRPr="00A71F64">
        <w:rPr>
          <w:u w:val="single"/>
        </w:rPr>
        <w:tab/>
        <w:t>Action Description with journal page number</w:t>
      </w:r>
      <w:r w:rsidRPr="00A71F64">
        <w:rPr>
          <w:u w:val="single"/>
        </w:rPr>
        <w:tab/>
      </w:r>
    </w:p>
    <w:p w:rsidR="002373E5" w:rsidRDefault="002373E5" w:rsidP="002373E5">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7B5854">
          <w:rPr>
            <w:rStyle w:val="Hyperlink"/>
          </w:rPr>
          <w:t>House Journal</w:t>
        </w:r>
        <w:r w:rsidRPr="007B5854">
          <w:rPr>
            <w:rStyle w:val="Hyperlink"/>
          </w:rPr>
          <w:noBreakHyphen/>
          <w:t>page 51</w:t>
        </w:r>
      </w:hyperlink>
      <w:r>
        <w:t>)</w:t>
      </w:r>
    </w:p>
    <w:p w:rsidR="002373E5" w:rsidRDefault="002373E5" w:rsidP="002373E5">
      <w:pPr>
        <w:widowControl w:val="0"/>
        <w:tabs>
          <w:tab w:val="right" w:pos="1008"/>
          <w:tab w:val="left" w:pos="1152"/>
          <w:tab w:val="left" w:pos="1872"/>
          <w:tab w:val="left" w:pos="9187"/>
        </w:tabs>
        <w:ind w:left="2088" w:hanging="2088"/>
      </w:pPr>
      <w:r>
        <w:tab/>
        <w:t>3/2/2021</w:t>
      </w:r>
      <w:r>
        <w:tab/>
        <w:t>House</w:t>
      </w:r>
      <w:r>
        <w:tab/>
        <w:t xml:space="preserve">Referred to Committee on </w:t>
      </w:r>
      <w:r w:rsidRPr="007B5854">
        <w:rPr>
          <w:b/>
        </w:rPr>
        <w:t>Judiciary</w:t>
      </w:r>
      <w:r>
        <w:t xml:space="preserve"> (</w:t>
      </w:r>
      <w:hyperlink r:id="rId8" w:history="1">
        <w:r w:rsidRPr="007B5854">
          <w:rPr>
            <w:rStyle w:val="Hyperlink"/>
          </w:rPr>
          <w:t>House Journal</w:t>
        </w:r>
        <w:r w:rsidRPr="007B5854">
          <w:rPr>
            <w:rStyle w:val="Hyperlink"/>
          </w:rPr>
          <w:noBreakHyphen/>
          <w:t>page 51</w:t>
        </w:r>
      </w:hyperlink>
      <w:r>
        <w:t>)</w:t>
      </w:r>
    </w:p>
    <w:p w:rsidR="002373E5" w:rsidRDefault="002373E5" w:rsidP="002373E5">
      <w:pPr>
        <w:widowControl w:val="0"/>
        <w:tabs>
          <w:tab w:val="right" w:pos="1008"/>
          <w:tab w:val="left" w:pos="1152"/>
          <w:tab w:val="left" w:pos="1872"/>
          <w:tab w:val="left" w:pos="9187"/>
        </w:tabs>
        <w:ind w:left="2088" w:hanging="2088"/>
      </w:pPr>
      <w:r>
        <w:tab/>
        <w:t>3/3/2021</w:t>
      </w:r>
      <w:r>
        <w:tab/>
        <w:t>House</w:t>
      </w:r>
      <w:r>
        <w:tab/>
        <w:t>Member(s) request name added as sponsor: Crawford, J.L.Johnson</w:t>
      </w:r>
    </w:p>
    <w:p w:rsidR="002373E5" w:rsidRDefault="002373E5" w:rsidP="002373E5">
      <w:pPr>
        <w:widowControl w:val="0"/>
        <w:tabs>
          <w:tab w:val="right" w:pos="1008"/>
          <w:tab w:val="left" w:pos="1152"/>
          <w:tab w:val="left" w:pos="1872"/>
          <w:tab w:val="left" w:pos="9187"/>
        </w:tabs>
        <w:ind w:left="2088" w:hanging="2088"/>
      </w:pPr>
    </w:p>
    <w:p w:rsidR="00A71F64" w:rsidRDefault="00A71F64" w:rsidP="00A71F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1F64">
          <w:rPr>
            <w:rStyle w:val="Hyperlink"/>
          </w:rPr>
          <w:t>legislative information</w:t>
        </w:r>
      </w:hyperlink>
      <w:r>
        <w:t xml:space="preserve"> at the website</w:t>
      </w:r>
    </w:p>
    <w:p w:rsidR="00A71F64" w:rsidRDefault="00A71F64" w:rsidP="00A71F64">
      <w:pPr>
        <w:widowControl w:val="0"/>
        <w:tabs>
          <w:tab w:val="right" w:pos="1008"/>
          <w:tab w:val="left" w:pos="1152"/>
          <w:tab w:val="left" w:pos="1872"/>
          <w:tab w:val="left" w:pos="9187"/>
        </w:tabs>
        <w:ind w:left="2088" w:hanging="2088"/>
        <w:jc w:val="left"/>
      </w:pPr>
    </w:p>
    <w:p w:rsidR="00A71F64" w:rsidRPr="00A71F64" w:rsidRDefault="00A71F64" w:rsidP="00A71F64">
      <w:pPr>
        <w:widowControl w:val="0"/>
        <w:tabs>
          <w:tab w:val="right" w:pos="1008"/>
          <w:tab w:val="left" w:pos="1152"/>
          <w:tab w:val="left" w:pos="1872"/>
          <w:tab w:val="left" w:pos="9187"/>
        </w:tabs>
        <w:ind w:left="2088" w:hanging="2088"/>
        <w:jc w:val="left"/>
      </w:pPr>
    </w:p>
    <w:p w:rsidR="00A71F64" w:rsidRDefault="00A71F64" w:rsidP="00A71F64">
      <w:pPr>
        <w:widowControl w:val="0"/>
        <w:jc w:val="left"/>
      </w:pPr>
      <w:r w:rsidRPr="00A71F64">
        <w:rPr>
          <w:b/>
        </w:rPr>
        <w:t>VERSIONS OF THIS BILL</w:t>
      </w:r>
    </w:p>
    <w:p w:rsidR="00A71F64" w:rsidRDefault="00A71F64" w:rsidP="00A71F64">
      <w:pPr>
        <w:widowControl w:val="0"/>
        <w:jc w:val="left"/>
      </w:pPr>
    </w:p>
    <w:p w:rsidR="00A71F64" w:rsidRDefault="00415B92" w:rsidP="00A71F64">
      <w:pPr>
        <w:widowControl w:val="0"/>
        <w:jc w:val="left"/>
      </w:pPr>
      <w:hyperlink r:id="rId10" w:history="1">
        <w:r w:rsidR="00A71F64">
          <w:rPr>
            <w:rStyle w:val="Hyperlink"/>
          </w:rPr>
          <w:t>3/2/2021</w:t>
        </w:r>
      </w:hyperlink>
    </w:p>
    <w:p w:rsidR="00A71F64" w:rsidRDefault="00A71F64" w:rsidP="00A71F64"/>
    <w:p w:rsidR="00A71F64" w:rsidRDefault="00A71F64" w:rsidP="00A71F64">
      <w:pPr>
        <w:sectPr w:rsidR="00A71F64" w:rsidSect="00A71F64">
          <w:pgSz w:w="12240" w:h="15840" w:code="1"/>
          <w:pgMar w:top="1080" w:right="1440" w:bottom="1080" w:left="1440" w:header="720" w:footer="720" w:gutter="0"/>
          <w:cols w:space="720"/>
          <w:noEndnote/>
          <w:docGrid w:linePitch="360"/>
        </w:sectPr>
      </w:pPr>
    </w:p>
    <w:p w:rsidR="006613E2" w:rsidRDefault="00661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009411D7">
        <w:rPr>
          <w:color w:val="000000" w:themeColor="text1"/>
          <w:u w:color="000000" w:themeColor="text1"/>
        </w:rPr>
        <w:noBreakHyphen/>
      </w:r>
      <w:r w:rsidRPr="00CC53D7">
        <w:rPr>
          <w:color w:val="000000" w:themeColor="text1"/>
          <w:u w:color="000000" w:themeColor="text1"/>
        </w:rPr>
        <w:t>3</w:t>
      </w:r>
      <w:r w:rsidR="009411D7">
        <w:rPr>
          <w:color w:val="000000" w:themeColor="text1"/>
          <w:u w:color="000000" w:themeColor="text1"/>
        </w:rPr>
        <w:noBreakHyphen/>
      </w:r>
      <w:r w:rsidRPr="00CC53D7">
        <w:rPr>
          <w:color w:val="000000" w:themeColor="text1"/>
          <w:u w:color="000000" w:themeColor="text1"/>
        </w:rPr>
        <w:t>1656 SO AS TO REQUIRE NONPROFIT VICTIM ASSISTANCE ORGANIZATIONS THAT SERVE VICTIMS OF DOMESTIC VIOLENCE AND SEXUAL ASSAULT TO PROTECT THE CONFIDENTIALITY AND PRIVACY OF CLIENTS, WITH EXCEPTIONS; AND BY ADDING SECTION 19</w:t>
      </w:r>
      <w:r w:rsidR="009411D7">
        <w:rPr>
          <w:color w:val="000000" w:themeColor="text1"/>
          <w:u w:color="000000" w:themeColor="text1"/>
        </w:rPr>
        <w:noBreakHyphen/>
      </w:r>
      <w:r w:rsidRPr="00CC53D7">
        <w:rPr>
          <w:color w:val="000000" w:themeColor="text1"/>
          <w:u w:color="000000" w:themeColor="text1"/>
        </w:rPr>
        <w:t>11</w:t>
      </w:r>
      <w:r w:rsidR="009411D7">
        <w:rPr>
          <w:color w:val="000000" w:themeColor="text1"/>
          <w:u w:color="000000" w:themeColor="text1"/>
        </w:rPr>
        <w:noBreakHyphen/>
      </w:r>
      <w:r w:rsidRPr="00CC53D7">
        <w:rPr>
          <w:color w:val="000000" w:themeColor="text1"/>
          <w:u w:color="000000" w:themeColor="text1"/>
        </w:rPr>
        <w:t>110 SO AS TO PROHIBIT EMPLOYEES, AGENTS, AND VOLUNTEERS OF SUCH ORGANIZATIONS FROM TESTIFYING IN ACTIONS OR PROCEEDINGS ABOUT COMMUNICATIONS MADE BY A CLIENT OR RECORDS KEPT DURING THE COURSE OF PROVIDING SERVICES TO THE CLIENT, WITH EXCEPTIONS,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A2" w:rsidRPr="00CC53D7" w:rsidRDefault="00C47AAC"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22A2">
        <w:t>A</w:t>
      </w:r>
      <w:r w:rsidR="00A622A2" w:rsidRPr="00CC53D7">
        <w:rPr>
          <w:color w:val="000000" w:themeColor="text1"/>
          <w:u w:color="000000" w:themeColor="text1"/>
        </w:rPr>
        <w:t>rticle 16, Chapter 3, Title 16 of the 1976 Code is amended by adding:</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009411D7">
        <w:rPr>
          <w:color w:val="000000" w:themeColor="text1"/>
          <w:u w:color="000000" w:themeColor="text1"/>
        </w:rPr>
        <w:noBreakHyphen/>
      </w:r>
      <w:r w:rsidRPr="00CC53D7">
        <w:rPr>
          <w:color w:val="000000" w:themeColor="text1"/>
          <w:u w:color="000000" w:themeColor="text1"/>
        </w:rPr>
        <w:t>3</w:t>
      </w:r>
      <w:r w:rsidR="009411D7">
        <w:rPr>
          <w:color w:val="000000" w:themeColor="text1"/>
          <w:u w:color="000000" w:themeColor="text1"/>
        </w:rPr>
        <w:noBreakHyphen/>
      </w:r>
      <w:r w:rsidRPr="00CC53D7">
        <w:rPr>
          <w:color w:val="000000" w:themeColor="text1"/>
          <w:u w:color="000000" w:themeColor="text1"/>
        </w:rPr>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009411D7">
        <w:rPr>
          <w:color w:val="000000" w:themeColor="text1"/>
          <w:u w:color="000000" w:themeColor="text1"/>
        </w:rPr>
        <w:noBreakHyphen/>
      </w:r>
      <w:r w:rsidRPr="00CC53D7">
        <w:rPr>
          <w:color w:val="000000" w:themeColor="text1"/>
          <w:u w:color="000000" w:themeColor="text1"/>
        </w:rPr>
        <w:t>limited consent of the person about whom information is sought; or in the case of an unemancipated minor, of the minor and the minor</w:t>
      </w:r>
      <w:r w:rsidR="009411D7">
        <w:rPr>
          <w:color w:val="000000" w:themeColor="text1"/>
          <w:u w:color="000000" w:themeColor="text1"/>
        </w:rPr>
        <w:t>’</w:t>
      </w:r>
      <w:r w:rsidRPr="00CC53D7">
        <w:rPr>
          <w:color w:val="000000" w:themeColor="text1"/>
          <w:u w:color="000000" w:themeColor="text1"/>
        </w:rPr>
        <w:t>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w:t>
      </w:r>
      <w:r w:rsidR="009411D7">
        <w:rPr>
          <w:color w:val="000000" w:themeColor="text1"/>
          <w:u w:color="000000" w:themeColor="text1"/>
        </w:rPr>
        <w:t>’</w:t>
      </w:r>
      <w:r w:rsidRPr="00CC53D7">
        <w:rPr>
          <w:color w:val="000000" w:themeColor="text1"/>
          <w:u w:color="000000" w:themeColor="text1"/>
        </w:rPr>
        <w:t>s or guardian</w:t>
      </w:r>
      <w:r w:rsidR="009411D7">
        <w:rPr>
          <w:color w:val="000000" w:themeColor="text1"/>
          <w:u w:color="000000" w:themeColor="text1"/>
        </w:rPr>
        <w:t>’</w:t>
      </w:r>
      <w:r w:rsidRPr="00CC53D7">
        <w:rPr>
          <w:color w:val="000000" w:themeColor="text1"/>
          <w:u w:color="000000" w:themeColor="text1"/>
        </w:rPr>
        <w:t>s consent, the minor or person with a guardian may release information without additional consent.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009411D7">
        <w:rPr>
          <w:color w:val="000000" w:themeColor="text1"/>
          <w:u w:color="000000" w:themeColor="text1"/>
        </w:rPr>
        <w:noBreakHyphen/>
      </w:r>
      <w:r w:rsidRPr="00CC53D7">
        <w:rPr>
          <w:color w:val="000000" w:themeColor="text1"/>
          <w:u w:color="000000" w:themeColor="text1"/>
        </w:rPr>
        <w:t>generated information and law enforcement</w:t>
      </w:r>
      <w:r w:rsidR="009411D7">
        <w:rPr>
          <w:color w:val="000000" w:themeColor="text1"/>
          <w:u w:color="000000" w:themeColor="text1"/>
        </w:rPr>
        <w:noBreakHyphen/>
      </w:r>
      <w:r w:rsidRPr="00CC53D7">
        <w:rPr>
          <w:color w:val="000000" w:themeColor="text1"/>
          <w:u w:color="000000" w:themeColor="text1"/>
        </w:rPr>
        <w:t>generated information contained in secure, governmental registries for protection order or restraining order enforcement purposes; and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009411D7">
        <w:rPr>
          <w:color w:val="000000" w:themeColor="text1"/>
          <w:u w:color="000000" w:themeColor="text1"/>
        </w:rPr>
        <w:noBreakHyphen/>
      </w:r>
      <w:r w:rsidRPr="00CC53D7">
        <w:rPr>
          <w:color w:val="000000" w:themeColor="text1"/>
          <w:u w:color="000000" w:themeColor="text1"/>
        </w:rPr>
        <w:t>generated and prosecution</w:t>
      </w:r>
      <w:r w:rsidR="009411D7">
        <w:rPr>
          <w:color w:val="000000" w:themeColor="text1"/>
          <w:u w:color="000000" w:themeColor="text1"/>
        </w:rPr>
        <w:noBreakHyphen/>
      </w:r>
      <w:r w:rsidRPr="00CC53D7">
        <w:rPr>
          <w:color w:val="000000" w:themeColor="text1"/>
          <w:u w:color="000000" w:themeColor="text1"/>
        </w:rPr>
        <w:t>generated information necessary for law enforcement and prosecution purposes.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identifying information as a condition of eligibility for the services provided.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009411D7">
        <w:rPr>
          <w:color w:val="000000" w:themeColor="text1"/>
          <w:u w:color="000000" w:themeColor="text1"/>
        </w:rPr>
        <w:noBreakHyphen/>
      </w:r>
      <w:r w:rsidRPr="00CC53D7">
        <w:rPr>
          <w:color w:val="000000" w:themeColor="text1"/>
          <w:u w:color="000000" w:themeColor="text1"/>
        </w:rPr>
        <w:t>35</w:t>
      </w:r>
      <w:r w:rsidR="009411D7">
        <w:rPr>
          <w:color w:val="000000" w:themeColor="text1"/>
          <w:u w:color="000000" w:themeColor="text1"/>
        </w:rPr>
        <w:noBreakHyphen/>
      </w:r>
      <w:r w:rsidRPr="00CC53D7">
        <w:rPr>
          <w:color w:val="000000" w:themeColor="text1"/>
          <w:u w:color="000000" w:themeColor="text1"/>
        </w:rPr>
        <w:t>25 to report vulnerable adult abuse, neglect, or exploitation or by Section 63</w:t>
      </w:r>
      <w:r w:rsidR="009411D7">
        <w:rPr>
          <w:color w:val="000000" w:themeColor="text1"/>
          <w:u w:color="000000" w:themeColor="text1"/>
        </w:rPr>
        <w:noBreakHyphen/>
      </w:r>
      <w:r w:rsidRPr="00CC53D7">
        <w:rPr>
          <w:color w:val="000000" w:themeColor="text1"/>
          <w:u w:color="000000" w:themeColor="text1"/>
        </w:rPr>
        <w:t>7</w:t>
      </w:r>
      <w:r w:rsidR="009411D7">
        <w:rPr>
          <w:color w:val="000000" w:themeColor="text1"/>
          <w:u w:color="000000" w:themeColor="text1"/>
        </w:rPr>
        <w:noBreakHyphen/>
      </w:r>
      <w:r w:rsidRPr="00CC53D7">
        <w:rPr>
          <w:color w:val="000000" w:themeColor="text1"/>
          <w:u w:color="000000" w:themeColor="text1"/>
        </w:rPr>
        <w:t>310 to report child abuse or neglect.”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009411D7">
        <w:rPr>
          <w:color w:val="000000" w:themeColor="text1"/>
          <w:u w:color="000000" w:themeColor="text1"/>
        </w:rPr>
        <w:noBreakHyphen/>
      </w:r>
      <w:r w:rsidRPr="00CC53D7">
        <w:rPr>
          <w:color w:val="000000" w:themeColor="text1"/>
          <w:u w:color="000000" w:themeColor="text1"/>
        </w:rPr>
        <w:t>11</w:t>
      </w:r>
      <w:r w:rsidR="009411D7">
        <w:rPr>
          <w:color w:val="000000" w:themeColor="text1"/>
          <w:u w:color="000000" w:themeColor="text1"/>
        </w:rPr>
        <w:noBreakHyphen/>
      </w:r>
      <w:r w:rsidRPr="00CC53D7">
        <w:rPr>
          <w:color w:val="000000" w:themeColor="text1"/>
          <w:u w:color="000000" w:themeColor="text1"/>
        </w:rPr>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009411D7">
        <w:rPr>
          <w:color w:val="000000" w:themeColor="text1"/>
          <w:u w:color="000000" w:themeColor="text1"/>
        </w:rPr>
        <w:noBreakHyphen/>
      </w:r>
      <w:r w:rsidRPr="00CC53D7">
        <w:rPr>
          <w:color w:val="000000" w:themeColor="text1"/>
          <w:u w:color="000000" w:themeColor="text1"/>
        </w:rPr>
        <w:t>limited consent of the victim:</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r>
      <w:r w:rsidR="009411D7">
        <w:rPr>
          <w:color w:val="000000" w:themeColor="text1"/>
          <w:u w:color="000000" w:themeColor="text1"/>
        </w:rPr>
        <w:t>‘</w:t>
      </w:r>
      <w:r w:rsidRPr="00CC53D7">
        <w:rPr>
          <w:color w:val="000000" w:themeColor="text1"/>
          <w:u w:color="000000" w:themeColor="text1"/>
        </w:rPr>
        <w:t>Advocate</w:t>
      </w:r>
      <w:r w:rsidR="009411D7">
        <w:rPr>
          <w:color w:val="000000" w:themeColor="text1"/>
          <w:u w:color="000000" w:themeColor="text1"/>
        </w:rPr>
        <w:t>’</w:t>
      </w:r>
      <w:r w:rsidRPr="00CC53D7">
        <w:rPr>
          <w:color w:val="000000" w:themeColor="text1"/>
          <w:u w:color="000000" w:themeColor="text1"/>
        </w:rPr>
        <w:t xml:space="preserv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C47AAC"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r>
      <w:r w:rsidR="009411D7">
        <w:rPr>
          <w:color w:val="000000" w:themeColor="text1"/>
          <w:u w:color="000000" w:themeColor="text1"/>
        </w:rPr>
        <w:t>‘</w:t>
      </w:r>
      <w:r w:rsidRPr="00CC53D7">
        <w:rPr>
          <w:color w:val="000000" w:themeColor="text1"/>
          <w:u w:color="000000" w:themeColor="text1"/>
        </w:rPr>
        <w:t>Client</w:t>
      </w:r>
      <w:r w:rsidR="009411D7">
        <w:rPr>
          <w:color w:val="000000" w:themeColor="text1"/>
          <w:u w:color="000000" w:themeColor="text1"/>
        </w:rPr>
        <w:t>’</w:t>
      </w:r>
      <w:r w:rsidRPr="00CC53D7">
        <w:rPr>
          <w:color w:val="000000" w:themeColor="text1"/>
          <w:u w:color="000000" w:themeColor="text1"/>
        </w:rPr>
        <w:t xml:space="preserve">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2A2">
        <w:t>3</w:t>
      </w:r>
      <w:r>
        <w:t>.</w:t>
      </w:r>
      <w:r>
        <w:tab/>
        <w:t>This act takes effect upon approval by the Governor.</w:t>
      </w:r>
    </w:p>
    <w:p w:rsidR="009A6AC9" w:rsidRDefault="009411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F64" w:rsidRDefault="00A71F64" w:rsidP="00A71F64">
      <w:pPr>
        <w:suppressAutoHyphens/>
      </w:pPr>
    </w:p>
    <w:sectPr w:rsidR="00A71F64" w:rsidSect="00A71F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AAC" w:rsidRDefault="00C47AAC" w:rsidP="009F0C77">
      <w:r>
        <w:separator/>
      </w:r>
    </w:p>
  </w:endnote>
  <w:endnote w:type="continuationSeparator" w:id="0">
    <w:p w:rsidR="00C47AAC" w:rsidRDefault="00C47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3F16C2-C9D1-4375-BD10-FBA0A571F0E0}"/>
    <w:embedBold r:id="rId2" w:fontKey="{C5A9AB9E-18AB-4AAA-8812-A4F9B546ED71}"/>
  </w:font>
  <w:font w:name="Calibri">
    <w:panose1 w:val="020F0502020204030204"/>
    <w:charset w:val="00"/>
    <w:family w:val="swiss"/>
    <w:pitch w:val="variable"/>
    <w:sig w:usb0="E0002EFF" w:usb1="C000247B" w:usb2="00000009" w:usb3="00000000" w:csb0="000001FF" w:csb1="00000000"/>
    <w:embedRegular r:id="rId3" w:fontKey="{DCCF4ED6-A20B-4E8C-98B7-38D6B3E19900}"/>
  </w:font>
  <w:font w:name="Cambria">
    <w:panose1 w:val="02040503050406030204"/>
    <w:charset w:val="00"/>
    <w:family w:val="roman"/>
    <w:pitch w:val="variable"/>
    <w:sig w:usb0="E00006FF" w:usb1="420024FF" w:usb2="02000000" w:usb3="00000000" w:csb0="0000019F" w:csb1="00000000"/>
    <w:embedRegular r:id="rId4" w:fontKey="{5DFA1E36-34A1-4E16-A4AC-052D050845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F64" w:rsidRPr="006613E2" w:rsidRDefault="00A71F64" w:rsidP="006613E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2373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AAC" w:rsidRDefault="00C47AAC" w:rsidP="009F0C77">
      <w:r>
        <w:separator/>
      </w:r>
    </w:p>
  </w:footnote>
  <w:footnote w:type="continuationSeparator" w:id="0">
    <w:p w:rsidR="00C47AAC" w:rsidRDefault="00C47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2VR21"/>
    <w:docVar w:name="CoverBillType" w:val="b"/>
    <w:docVar w:name="DocPath" w:val="L:\Council\bills\CC\16012VR21.DOCX"/>
    <w:docVar w:name="dvBillNumber" w:val="4009"/>
    <w:docVar w:name="dvBillNumberPrefix" w:val="H. "/>
    <w:docVar w:name="dvOriginalBody" w:val="House"/>
    <w:docVar w:name="dvSteno" w:val="CC"/>
    <w:docVar w:name="NameofBody" w:val="h"/>
    <w:docVar w:name="vGroup2" w:val="Council"/>
  </w:docVars>
  <w:rsids>
    <w:rsidRoot w:val="00C47AAC"/>
    <w:rsid w:val="00011869"/>
    <w:rsid w:val="00015CD6"/>
    <w:rsid w:val="000E0100"/>
    <w:rsid w:val="000E1785"/>
    <w:rsid w:val="000F40FA"/>
    <w:rsid w:val="001035F1"/>
    <w:rsid w:val="0010776B"/>
    <w:rsid w:val="00133E66"/>
    <w:rsid w:val="001435A3"/>
    <w:rsid w:val="00146ED3"/>
    <w:rsid w:val="00151044"/>
    <w:rsid w:val="001C3D4F"/>
    <w:rsid w:val="001D08F2"/>
    <w:rsid w:val="001D3A58"/>
    <w:rsid w:val="001D525B"/>
    <w:rsid w:val="001D7F4F"/>
    <w:rsid w:val="00205238"/>
    <w:rsid w:val="002321B6"/>
    <w:rsid w:val="00232912"/>
    <w:rsid w:val="002373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3E2"/>
    <w:rsid w:val="006913C9"/>
    <w:rsid w:val="0069470D"/>
    <w:rsid w:val="006D58AA"/>
    <w:rsid w:val="00734F00"/>
    <w:rsid w:val="00736959"/>
    <w:rsid w:val="007A70AE"/>
    <w:rsid w:val="008362E8"/>
    <w:rsid w:val="0085786E"/>
    <w:rsid w:val="008A1768"/>
    <w:rsid w:val="008A489F"/>
    <w:rsid w:val="008D4F69"/>
    <w:rsid w:val="008F0F33"/>
    <w:rsid w:val="008F4429"/>
    <w:rsid w:val="0094021A"/>
    <w:rsid w:val="009411D7"/>
    <w:rsid w:val="009A6AC9"/>
    <w:rsid w:val="009B44AF"/>
    <w:rsid w:val="009C6A0B"/>
    <w:rsid w:val="009F0C77"/>
    <w:rsid w:val="009F4DD1"/>
    <w:rsid w:val="00A02543"/>
    <w:rsid w:val="00A41684"/>
    <w:rsid w:val="00A622A2"/>
    <w:rsid w:val="00A64E80"/>
    <w:rsid w:val="00A71F64"/>
    <w:rsid w:val="00A72BCD"/>
    <w:rsid w:val="00A741D9"/>
    <w:rsid w:val="00A833AB"/>
    <w:rsid w:val="00A9741D"/>
    <w:rsid w:val="00AC34A2"/>
    <w:rsid w:val="00AD1C9A"/>
    <w:rsid w:val="00AD4B17"/>
    <w:rsid w:val="00B412D4"/>
    <w:rsid w:val="00B6339A"/>
    <w:rsid w:val="00B64FFF"/>
    <w:rsid w:val="00BE3C22"/>
    <w:rsid w:val="00C0345E"/>
    <w:rsid w:val="00C21ABE"/>
    <w:rsid w:val="00C31C95"/>
    <w:rsid w:val="00C3483A"/>
    <w:rsid w:val="00C47AA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FB1"/>
    <w:rsid w:val="00F840F0"/>
    <w:rsid w:val="00FA3208"/>
    <w:rsid w:val="00FB0D0D"/>
    <w:rsid w:val="00FB1C7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9E0085-672A-4EA9-9783-964BEFA7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1F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09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FB033-91A2-4012-8D35-DB7357C1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1088</Words>
  <Characters>6215</Characters>
  <Application>Microsoft Office Word</Application>
  <DocSecurity>0</DocSecurity>
  <Lines>159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4009: Subject not yet available - South Carolina Legislature Online</dc:title>
  <dc:creator>Chris Charlton</dc:creator>
  <cp:lastModifiedBy>S Wilson</cp:lastModifiedBy>
  <cp:revision>2</cp:revision>
  <dcterms:created xsi:type="dcterms:W3CDTF">2021-03-03T17:43:00Z</dcterms:created>
  <dcterms:modified xsi:type="dcterms:W3CDTF">2021-03-03T17:43:00Z</dcterms:modified>
</cp:coreProperties>
</file>