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196C" w:rsidRDefault="005A196C" w:rsidP="005A196C">
      <w:pPr>
        <w:widowControl w:val="0"/>
        <w:jc w:val="center"/>
      </w:pPr>
      <w:r w:rsidRPr="005A196C">
        <w:rPr>
          <w:b/>
        </w:rPr>
        <w:t>South Carolina General Assembly</w:t>
      </w:r>
    </w:p>
    <w:p w:rsidR="005A196C" w:rsidRDefault="005A196C" w:rsidP="005A196C">
      <w:pPr>
        <w:widowControl w:val="0"/>
        <w:jc w:val="center"/>
      </w:pPr>
      <w:r>
        <w:t>124th Session, 2021-2022</w:t>
      </w:r>
    </w:p>
    <w:p w:rsidR="005A196C" w:rsidRDefault="005A196C" w:rsidP="005A196C">
      <w:pPr>
        <w:widowControl w:val="0"/>
        <w:jc w:val="left"/>
      </w:pPr>
    </w:p>
    <w:p w:rsidR="005A196C" w:rsidRDefault="005A196C" w:rsidP="005A196C">
      <w:pPr>
        <w:widowControl w:val="0"/>
        <w:jc w:val="left"/>
        <w:rPr>
          <w:b/>
        </w:rPr>
      </w:pPr>
      <w:r w:rsidRPr="005A196C">
        <w:rPr>
          <w:b/>
        </w:rPr>
        <w:t>H. 4025</w:t>
      </w:r>
    </w:p>
    <w:p w:rsidR="005A196C" w:rsidRDefault="005A196C" w:rsidP="005A196C">
      <w:pPr>
        <w:widowControl w:val="0"/>
        <w:jc w:val="left"/>
        <w:rPr>
          <w:b/>
        </w:rPr>
      </w:pPr>
    </w:p>
    <w:p w:rsidR="005A196C" w:rsidRDefault="005A196C" w:rsidP="005A196C">
      <w:pPr>
        <w:widowControl w:val="0"/>
        <w:jc w:val="left"/>
      </w:pPr>
      <w:r w:rsidRPr="005A196C">
        <w:rPr>
          <w:b/>
        </w:rPr>
        <w:t>STATUS INFORMATION</w:t>
      </w:r>
    </w:p>
    <w:p w:rsidR="005A196C" w:rsidRDefault="005A196C" w:rsidP="005A196C">
      <w:pPr>
        <w:widowControl w:val="0"/>
        <w:jc w:val="left"/>
      </w:pPr>
    </w:p>
    <w:p w:rsidR="005A196C" w:rsidRDefault="005A196C" w:rsidP="005A196C">
      <w:pPr>
        <w:widowControl w:val="0"/>
        <w:jc w:val="left"/>
      </w:pPr>
      <w:r>
        <w:t>Concurrent Resolution</w:t>
      </w:r>
    </w:p>
    <w:p w:rsidR="005A196C" w:rsidRDefault="005A196C" w:rsidP="005A196C">
      <w:pPr>
        <w:widowControl w:val="0"/>
        <w:jc w:val="left"/>
      </w:pPr>
      <w:r>
        <w:t>Sponsors: Reps. Jefferson, Davis, Pendarvis, Tedder and Kimmons</w:t>
      </w:r>
    </w:p>
    <w:p w:rsidR="005A196C" w:rsidRDefault="005A196C" w:rsidP="005A196C">
      <w:pPr>
        <w:widowControl w:val="0"/>
        <w:jc w:val="left"/>
      </w:pPr>
      <w:r>
        <w:t>Document Path: l:\council\bills\gt\6036cm21.docx</w:t>
      </w:r>
    </w:p>
    <w:p w:rsidR="005A196C" w:rsidRDefault="005A196C" w:rsidP="005A196C">
      <w:pPr>
        <w:widowControl w:val="0"/>
        <w:jc w:val="left"/>
      </w:pPr>
    </w:p>
    <w:p w:rsidR="00E84432" w:rsidRDefault="00E84432" w:rsidP="005A196C">
      <w:pPr>
        <w:widowControl w:val="0"/>
        <w:jc w:val="left"/>
      </w:pPr>
      <w:r>
        <w:t>Introduced in the House on March 4, 2021</w:t>
      </w:r>
    </w:p>
    <w:p w:rsidR="00E84432" w:rsidRDefault="00E84432" w:rsidP="005A196C">
      <w:pPr>
        <w:widowControl w:val="0"/>
        <w:jc w:val="left"/>
      </w:pPr>
      <w:r>
        <w:t>Introduced in the Senate on April 7, 2021</w:t>
      </w:r>
    </w:p>
    <w:p w:rsidR="00E84432" w:rsidRDefault="00E84432" w:rsidP="005A196C">
      <w:pPr>
        <w:widowControl w:val="0"/>
        <w:jc w:val="left"/>
      </w:pPr>
      <w:r>
        <w:t>Adopted by the General Assembly on April 21, 2021</w:t>
      </w:r>
    </w:p>
    <w:p w:rsidR="00E84432" w:rsidRDefault="00E84432" w:rsidP="005A196C">
      <w:pPr>
        <w:widowControl w:val="0"/>
        <w:jc w:val="left"/>
      </w:pPr>
    </w:p>
    <w:p w:rsidR="005A196C" w:rsidRDefault="005A196C" w:rsidP="005A196C">
      <w:pPr>
        <w:widowControl w:val="0"/>
        <w:jc w:val="left"/>
      </w:pPr>
      <w:r>
        <w:t>Summary: Angie Lee Crum Crossing</w:t>
      </w:r>
    </w:p>
    <w:p w:rsidR="005A196C" w:rsidRDefault="005A196C" w:rsidP="005A196C">
      <w:pPr>
        <w:widowControl w:val="0"/>
        <w:jc w:val="left"/>
      </w:pPr>
    </w:p>
    <w:p w:rsidR="005A196C" w:rsidRDefault="005A196C" w:rsidP="005A196C">
      <w:pPr>
        <w:widowControl w:val="0"/>
        <w:jc w:val="left"/>
      </w:pPr>
    </w:p>
    <w:p w:rsidR="005A196C" w:rsidRDefault="005A196C" w:rsidP="005A196C">
      <w:pPr>
        <w:widowControl w:val="0"/>
        <w:tabs>
          <w:tab w:val="center" w:pos="590"/>
          <w:tab w:val="center" w:pos="1440"/>
          <w:tab w:val="left" w:pos="1872"/>
          <w:tab w:val="left" w:pos="9187"/>
        </w:tabs>
        <w:jc w:val="left"/>
      </w:pPr>
      <w:r w:rsidRPr="005A196C">
        <w:rPr>
          <w:b/>
        </w:rPr>
        <w:t>HISTORY OF LEGISLATIVE ACTIONS</w:t>
      </w:r>
    </w:p>
    <w:p w:rsidR="005A196C" w:rsidRDefault="005A196C" w:rsidP="005A196C">
      <w:pPr>
        <w:widowControl w:val="0"/>
        <w:tabs>
          <w:tab w:val="center" w:pos="590"/>
          <w:tab w:val="center" w:pos="1440"/>
          <w:tab w:val="left" w:pos="1872"/>
          <w:tab w:val="left" w:pos="9187"/>
        </w:tabs>
        <w:jc w:val="left"/>
      </w:pPr>
    </w:p>
    <w:p w:rsidR="005A196C" w:rsidRPr="005A196C" w:rsidRDefault="005A196C" w:rsidP="005A196C">
      <w:pPr>
        <w:widowControl w:val="0"/>
        <w:tabs>
          <w:tab w:val="center" w:pos="590"/>
          <w:tab w:val="center" w:pos="1440"/>
          <w:tab w:val="left" w:pos="1872"/>
          <w:tab w:val="left" w:pos="9187"/>
        </w:tabs>
        <w:jc w:val="left"/>
      </w:pPr>
      <w:r w:rsidRPr="005A196C">
        <w:rPr>
          <w:u w:val="single"/>
        </w:rPr>
        <w:tab/>
        <w:t>Date</w:t>
      </w:r>
      <w:r w:rsidRPr="005A196C">
        <w:rPr>
          <w:u w:val="single"/>
        </w:rPr>
        <w:tab/>
        <w:t>Body</w:t>
      </w:r>
      <w:r w:rsidRPr="005A196C">
        <w:rPr>
          <w:u w:val="single"/>
        </w:rPr>
        <w:tab/>
        <w:t>Action Description with journal page number</w:t>
      </w:r>
      <w:r w:rsidRPr="005A196C">
        <w:rPr>
          <w:u w:val="single"/>
        </w:rPr>
        <w:tab/>
      </w:r>
    </w:p>
    <w:p w:rsidR="009169E2" w:rsidRDefault="009169E2" w:rsidP="009169E2">
      <w:pPr>
        <w:widowControl w:val="0"/>
        <w:tabs>
          <w:tab w:val="right" w:pos="1008"/>
          <w:tab w:val="left" w:pos="1152"/>
          <w:tab w:val="left" w:pos="1872"/>
          <w:tab w:val="left" w:pos="9187"/>
        </w:tabs>
        <w:ind w:left="2088" w:hanging="2088"/>
      </w:pPr>
      <w:r>
        <w:tab/>
        <w:t>3/4/2021</w:t>
      </w:r>
      <w:r>
        <w:tab/>
        <w:t>House</w:t>
      </w:r>
      <w:r>
        <w:tab/>
        <w:t>Introduced (</w:t>
      </w:r>
      <w:hyperlink r:id="rId7" w:history="1">
        <w:r w:rsidRPr="00C3429A">
          <w:rPr>
            <w:rStyle w:val="Hyperlink"/>
          </w:rPr>
          <w:t>House Journal</w:t>
        </w:r>
        <w:r w:rsidRPr="00C3429A">
          <w:rPr>
            <w:rStyle w:val="Hyperlink"/>
          </w:rPr>
          <w:noBreakHyphen/>
          <w:t>page 31</w:t>
        </w:r>
      </w:hyperlink>
      <w:r>
        <w:t>)</w:t>
      </w:r>
    </w:p>
    <w:p w:rsidR="009169E2" w:rsidRDefault="009169E2" w:rsidP="009169E2">
      <w:pPr>
        <w:widowControl w:val="0"/>
        <w:tabs>
          <w:tab w:val="right" w:pos="1008"/>
          <w:tab w:val="left" w:pos="1152"/>
          <w:tab w:val="left" w:pos="1872"/>
          <w:tab w:val="left" w:pos="9187"/>
        </w:tabs>
        <w:ind w:left="2088" w:hanging="2088"/>
      </w:pPr>
      <w:r>
        <w:tab/>
        <w:t>3/4/2021</w:t>
      </w:r>
      <w:r>
        <w:tab/>
        <w:t>House</w:t>
      </w:r>
      <w:r>
        <w:tab/>
        <w:t xml:space="preserve">Referred to Committee on </w:t>
      </w:r>
      <w:r w:rsidRPr="00C3429A">
        <w:rPr>
          <w:b/>
        </w:rPr>
        <w:t>Invitations and Memorial Resolutions</w:t>
      </w:r>
      <w:r>
        <w:t xml:space="preserve"> (</w:t>
      </w:r>
      <w:hyperlink r:id="rId8" w:history="1">
        <w:r w:rsidRPr="00C3429A">
          <w:rPr>
            <w:rStyle w:val="Hyperlink"/>
          </w:rPr>
          <w:t>House Journal</w:t>
        </w:r>
        <w:r w:rsidRPr="00C3429A">
          <w:rPr>
            <w:rStyle w:val="Hyperlink"/>
          </w:rPr>
          <w:noBreakHyphen/>
          <w:t>page 31</w:t>
        </w:r>
      </w:hyperlink>
      <w:r>
        <w:t>)</w:t>
      </w:r>
    </w:p>
    <w:p w:rsidR="009169E2" w:rsidRDefault="009169E2" w:rsidP="009169E2">
      <w:pPr>
        <w:widowControl w:val="0"/>
        <w:tabs>
          <w:tab w:val="right" w:pos="1008"/>
          <w:tab w:val="left" w:pos="1152"/>
          <w:tab w:val="left" w:pos="1872"/>
          <w:tab w:val="left" w:pos="9187"/>
        </w:tabs>
        <w:ind w:left="2088" w:hanging="2088"/>
      </w:pPr>
      <w:r>
        <w:tab/>
        <w:t>3/18/2021</w:t>
      </w:r>
      <w:r>
        <w:tab/>
        <w:t>House</w:t>
      </w:r>
      <w:r>
        <w:tab/>
        <w:t xml:space="preserve">Committee report: Favorable </w:t>
      </w:r>
      <w:r w:rsidRPr="00C3429A">
        <w:rPr>
          <w:b/>
        </w:rPr>
        <w:t>Invitations and Memorial Resolutions</w:t>
      </w:r>
      <w:r>
        <w:t xml:space="preserve"> (</w:t>
      </w:r>
      <w:hyperlink r:id="rId9" w:history="1">
        <w:r w:rsidRPr="00C3429A">
          <w:rPr>
            <w:rStyle w:val="Hyperlink"/>
          </w:rPr>
          <w:t>House Journal</w:t>
        </w:r>
        <w:r w:rsidRPr="00C3429A">
          <w:rPr>
            <w:rStyle w:val="Hyperlink"/>
          </w:rPr>
          <w:noBreakHyphen/>
          <w:t>page 6</w:t>
        </w:r>
      </w:hyperlink>
      <w:r>
        <w:t>)</w:t>
      </w:r>
    </w:p>
    <w:p w:rsidR="009169E2" w:rsidRDefault="009169E2" w:rsidP="009169E2">
      <w:pPr>
        <w:widowControl w:val="0"/>
        <w:tabs>
          <w:tab w:val="right" w:pos="1008"/>
          <w:tab w:val="left" w:pos="1152"/>
          <w:tab w:val="left" w:pos="1872"/>
          <w:tab w:val="left" w:pos="9187"/>
        </w:tabs>
        <w:ind w:left="2088" w:hanging="2088"/>
      </w:pPr>
      <w:r>
        <w:tab/>
        <w:t>3/19/2021</w:t>
      </w:r>
      <w:r>
        <w:tab/>
      </w:r>
      <w:r>
        <w:tab/>
        <w:t>Scrivener's error corrected</w:t>
      </w:r>
    </w:p>
    <w:p w:rsidR="009169E2" w:rsidRDefault="009169E2" w:rsidP="009169E2">
      <w:pPr>
        <w:widowControl w:val="0"/>
        <w:tabs>
          <w:tab w:val="right" w:pos="1008"/>
          <w:tab w:val="left" w:pos="1152"/>
          <w:tab w:val="left" w:pos="1872"/>
          <w:tab w:val="left" w:pos="9187"/>
        </w:tabs>
        <w:ind w:left="2088" w:hanging="2088"/>
      </w:pPr>
      <w:r>
        <w:tab/>
        <w:t>4/6/2021</w:t>
      </w:r>
      <w:r>
        <w:tab/>
        <w:t>House</w:t>
      </w:r>
      <w:r>
        <w:tab/>
        <w:t>Adopted, sent to Senate (</w:t>
      </w:r>
      <w:hyperlink r:id="rId10" w:history="1">
        <w:r w:rsidRPr="00C3429A">
          <w:rPr>
            <w:rStyle w:val="Hyperlink"/>
          </w:rPr>
          <w:t>House Journal</w:t>
        </w:r>
        <w:r w:rsidRPr="00C3429A">
          <w:rPr>
            <w:rStyle w:val="Hyperlink"/>
          </w:rPr>
          <w:noBreakHyphen/>
          <w:t>page 94</w:t>
        </w:r>
      </w:hyperlink>
      <w:r>
        <w:t>)</w:t>
      </w:r>
    </w:p>
    <w:p w:rsidR="009169E2" w:rsidRDefault="009169E2" w:rsidP="009169E2">
      <w:pPr>
        <w:widowControl w:val="0"/>
        <w:tabs>
          <w:tab w:val="right" w:pos="1008"/>
          <w:tab w:val="left" w:pos="1152"/>
          <w:tab w:val="left" w:pos="1872"/>
          <w:tab w:val="left" w:pos="9187"/>
        </w:tabs>
        <w:ind w:left="2088" w:hanging="2088"/>
      </w:pPr>
      <w:r>
        <w:tab/>
        <w:t>4/7/2021</w:t>
      </w:r>
      <w:r>
        <w:tab/>
        <w:t>Senate</w:t>
      </w:r>
      <w:r>
        <w:tab/>
        <w:t>Introduced (</w:t>
      </w:r>
      <w:hyperlink r:id="rId11" w:history="1">
        <w:r w:rsidRPr="00C3429A">
          <w:rPr>
            <w:rStyle w:val="Hyperlink"/>
          </w:rPr>
          <w:t>Senate Journal</w:t>
        </w:r>
        <w:r w:rsidRPr="00C3429A">
          <w:rPr>
            <w:rStyle w:val="Hyperlink"/>
          </w:rPr>
          <w:noBreakHyphen/>
          <w:t>page 10</w:t>
        </w:r>
      </w:hyperlink>
      <w:r>
        <w:t>)</w:t>
      </w:r>
    </w:p>
    <w:p w:rsidR="009169E2" w:rsidRDefault="009169E2" w:rsidP="009169E2">
      <w:pPr>
        <w:widowControl w:val="0"/>
        <w:tabs>
          <w:tab w:val="right" w:pos="1008"/>
          <w:tab w:val="left" w:pos="1152"/>
          <w:tab w:val="left" w:pos="1872"/>
          <w:tab w:val="left" w:pos="9187"/>
        </w:tabs>
        <w:ind w:left="2088" w:hanging="2088"/>
      </w:pPr>
      <w:r>
        <w:tab/>
        <w:t>4/7/2021</w:t>
      </w:r>
      <w:r>
        <w:tab/>
        <w:t>Senate</w:t>
      </w:r>
      <w:r>
        <w:tab/>
        <w:t xml:space="preserve">Referred to Committee on </w:t>
      </w:r>
      <w:r w:rsidRPr="00C3429A">
        <w:rPr>
          <w:b/>
        </w:rPr>
        <w:t>Transportation</w:t>
      </w:r>
      <w:r>
        <w:t xml:space="preserve"> (</w:t>
      </w:r>
      <w:hyperlink r:id="rId12" w:history="1">
        <w:r w:rsidRPr="00C3429A">
          <w:rPr>
            <w:rStyle w:val="Hyperlink"/>
          </w:rPr>
          <w:t>Senate Journal</w:t>
        </w:r>
        <w:r w:rsidRPr="00C3429A">
          <w:rPr>
            <w:rStyle w:val="Hyperlink"/>
          </w:rPr>
          <w:noBreakHyphen/>
          <w:t>page 10</w:t>
        </w:r>
      </w:hyperlink>
      <w:r>
        <w:t>)</w:t>
      </w:r>
    </w:p>
    <w:p w:rsidR="009169E2" w:rsidRDefault="009169E2" w:rsidP="009169E2">
      <w:pPr>
        <w:widowControl w:val="0"/>
        <w:tabs>
          <w:tab w:val="right" w:pos="1008"/>
          <w:tab w:val="left" w:pos="1152"/>
          <w:tab w:val="left" w:pos="1872"/>
          <w:tab w:val="left" w:pos="9187"/>
        </w:tabs>
        <w:ind w:left="2088" w:hanging="2088"/>
      </w:pPr>
      <w:r>
        <w:tab/>
        <w:t>4/20/2021</w:t>
      </w:r>
      <w:r>
        <w:tab/>
        <w:t>Senate</w:t>
      </w:r>
      <w:r>
        <w:tab/>
        <w:t xml:space="preserve">Recalled from Committee on </w:t>
      </w:r>
      <w:r w:rsidRPr="00C3429A">
        <w:rPr>
          <w:b/>
        </w:rPr>
        <w:t>Transportation</w:t>
      </w:r>
      <w:r>
        <w:t xml:space="preserve"> (</w:t>
      </w:r>
      <w:hyperlink r:id="rId13" w:history="1">
        <w:r w:rsidRPr="00C3429A">
          <w:rPr>
            <w:rStyle w:val="Hyperlink"/>
          </w:rPr>
          <w:t>Senate Journal</w:t>
        </w:r>
        <w:r w:rsidRPr="00C3429A">
          <w:rPr>
            <w:rStyle w:val="Hyperlink"/>
          </w:rPr>
          <w:noBreakHyphen/>
          <w:t>page 4</w:t>
        </w:r>
      </w:hyperlink>
      <w:r>
        <w:t>)</w:t>
      </w:r>
    </w:p>
    <w:p w:rsidR="009169E2" w:rsidRDefault="009169E2" w:rsidP="009169E2">
      <w:pPr>
        <w:widowControl w:val="0"/>
        <w:tabs>
          <w:tab w:val="right" w:pos="1008"/>
          <w:tab w:val="left" w:pos="1152"/>
          <w:tab w:val="left" w:pos="1872"/>
          <w:tab w:val="left" w:pos="9187"/>
        </w:tabs>
        <w:ind w:left="2088" w:hanging="2088"/>
      </w:pPr>
      <w:r>
        <w:tab/>
        <w:t>4/21/2021</w:t>
      </w:r>
      <w:r>
        <w:tab/>
        <w:t>Senate</w:t>
      </w:r>
      <w:r>
        <w:tab/>
        <w:t>Adopted, returned to House with concurrence (</w:t>
      </w:r>
      <w:hyperlink r:id="rId14" w:history="1">
        <w:r w:rsidRPr="00C3429A">
          <w:rPr>
            <w:rStyle w:val="Hyperlink"/>
          </w:rPr>
          <w:t>Senate Journal</w:t>
        </w:r>
        <w:r w:rsidRPr="00C3429A">
          <w:rPr>
            <w:rStyle w:val="Hyperlink"/>
          </w:rPr>
          <w:noBreakHyphen/>
          <w:t>page 43</w:t>
        </w:r>
      </w:hyperlink>
      <w:r>
        <w:t>)</w:t>
      </w:r>
    </w:p>
    <w:p w:rsidR="009169E2" w:rsidRDefault="009169E2" w:rsidP="009169E2">
      <w:pPr>
        <w:widowControl w:val="0"/>
        <w:tabs>
          <w:tab w:val="right" w:pos="1008"/>
          <w:tab w:val="left" w:pos="1152"/>
          <w:tab w:val="left" w:pos="1872"/>
          <w:tab w:val="left" w:pos="9187"/>
        </w:tabs>
        <w:ind w:left="2088" w:hanging="2088"/>
      </w:pPr>
    </w:p>
    <w:p w:rsidR="005A196C" w:rsidRDefault="005A196C" w:rsidP="005A196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5A196C">
          <w:rPr>
            <w:rStyle w:val="Hyperlink"/>
          </w:rPr>
          <w:t>legislative information</w:t>
        </w:r>
      </w:hyperlink>
      <w:r>
        <w:t xml:space="preserve"> at the website</w:t>
      </w:r>
    </w:p>
    <w:p w:rsidR="005A196C" w:rsidRDefault="005A196C" w:rsidP="005A196C">
      <w:pPr>
        <w:widowControl w:val="0"/>
        <w:tabs>
          <w:tab w:val="right" w:pos="1008"/>
          <w:tab w:val="left" w:pos="1152"/>
          <w:tab w:val="left" w:pos="1872"/>
          <w:tab w:val="left" w:pos="9187"/>
        </w:tabs>
        <w:ind w:left="2088" w:hanging="2088"/>
        <w:jc w:val="left"/>
      </w:pPr>
    </w:p>
    <w:p w:rsidR="005A196C" w:rsidRPr="005A196C" w:rsidRDefault="005A196C" w:rsidP="005A196C">
      <w:pPr>
        <w:widowControl w:val="0"/>
        <w:tabs>
          <w:tab w:val="right" w:pos="1008"/>
          <w:tab w:val="left" w:pos="1152"/>
          <w:tab w:val="left" w:pos="1872"/>
          <w:tab w:val="left" w:pos="9187"/>
        </w:tabs>
        <w:ind w:left="2088" w:hanging="2088"/>
        <w:jc w:val="left"/>
      </w:pPr>
    </w:p>
    <w:p w:rsidR="005A196C" w:rsidRDefault="005A196C" w:rsidP="005A196C">
      <w:pPr>
        <w:widowControl w:val="0"/>
        <w:jc w:val="left"/>
      </w:pPr>
      <w:r w:rsidRPr="005A196C">
        <w:rPr>
          <w:b/>
        </w:rPr>
        <w:t>VERSIONS OF THIS BILL</w:t>
      </w:r>
    </w:p>
    <w:p w:rsidR="005A196C" w:rsidRDefault="005A196C" w:rsidP="005A196C">
      <w:pPr>
        <w:widowControl w:val="0"/>
        <w:jc w:val="left"/>
      </w:pPr>
    </w:p>
    <w:p w:rsidR="005A196C" w:rsidRDefault="003035C1" w:rsidP="005A196C">
      <w:pPr>
        <w:widowControl w:val="0"/>
        <w:jc w:val="left"/>
      </w:pPr>
      <w:hyperlink r:id="rId16" w:history="1">
        <w:r w:rsidR="005A196C">
          <w:rPr>
            <w:rStyle w:val="Hyperlink"/>
          </w:rPr>
          <w:t>3/4/2021</w:t>
        </w:r>
      </w:hyperlink>
    </w:p>
    <w:p w:rsidR="005A196C" w:rsidRDefault="003035C1" w:rsidP="005A196C">
      <w:hyperlink r:id="rId17" w:history="1">
        <w:r w:rsidR="002518FD" w:rsidRPr="002518FD">
          <w:rPr>
            <w:rStyle w:val="Hyperlink"/>
          </w:rPr>
          <w:t>3/18/2021</w:t>
        </w:r>
      </w:hyperlink>
    </w:p>
    <w:p w:rsidR="002518FD" w:rsidRDefault="003035C1" w:rsidP="005A196C">
      <w:hyperlink r:id="rId18" w:history="1">
        <w:r w:rsidR="00FF3F88" w:rsidRPr="00FF3F88">
          <w:rPr>
            <w:rStyle w:val="Hyperlink"/>
          </w:rPr>
          <w:t>3/19/2021</w:t>
        </w:r>
      </w:hyperlink>
    </w:p>
    <w:p w:rsidR="00FF3F88" w:rsidRDefault="003035C1" w:rsidP="005A196C">
      <w:hyperlink r:id="rId19" w:history="1">
        <w:r w:rsidR="009714C8" w:rsidRPr="009714C8">
          <w:rPr>
            <w:rStyle w:val="Hyperlink"/>
          </w:rPr>
          <w:t>4/20/2021</w:t>
        </w:r>
      </w:hyperlink>
    </w:p>
    <w:p w:rsidR="009714C8" w:rsidRDefault="009714C8" w:rsidP="005A196C"/>
    <w:p w:rsidR="005A196C" w:rsidRDefault="005A196C" w:rsidP="005A196C">
      <w:pPr>
        <w:sectPr w:rsidR="005A196C" w:rsidSect="005A196C">
          <w:pgSz w:w="12240" w:h="15840" w:code="1"/>
          <w:pgMar w:top="1080" w:right="1440" w:bottom="1080" w:left="1440" w:header="720" w:footer="720" w:gutter="0"/>
          <w:cols w:space="720"/>
          <w:noEndnote/>
          <w:docGrid w:linePitch="360"/>
        </w:sectPr>
      </w:pPr>
    </w:p>
    <w:p w:rsidR="009714C8" w:rsidRDefault="009714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9714C8" w:rsidRDefault="009714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2021</w:t>
      </w:r>
    </w:p>
    <w:p w:rsidR="009714C8" w:rsidRDefault="009714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4C8" w:rsidRPr="005745E3" w:rsidRDefault="009714C8" w:rsidP="005745E3">
      <w:pPr>
        <w:tabs>
          <w:tab w:val="right" w:pos="5933"/>
        </w:tabs>
        <w:suppressAutoHyphens/>
      </w:pPr>
      <w:r>
        <w:tab/>
      </w:r>
      <w:r>
        <w:rPr>
          <w:b/>
          <w:sz w:val="36"/>
        </w:rPr>
        <w:t>H. 4025</w:t>
      </w:r>
    </w:p>
    <w:p w:rsidR="009714C8" w:rsidRDefault="009714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4C8" w:rsidRDefault="009714C8" w:rsidP="00574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2C4C21">
        <w:t>Reps. Jefferson, Davis, Pendarvis, Tedder and Kimmons</w:t>
      </w:r>
    </w:p>
    <w:p w:rsidR="009714C8" w:rsidRDefault="009714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4C8" w:rsidRDefault="009714C8" w:rsidP="00C50AE1">
      <w:pPr>
        <w:tabs>
          <w:tab w:val="right" w:pos="5933"/>
        </w:tabs>
        <w:suppressAutoHyphens/>
      </w:pPr>
      <w:r>
        <w:t>S. Printed 4/20/21--S.</w:t>
      </w:r>
      <w:r>
        <w:tab/>
      </w:r>
    </w:p>
    <w:p w:rsidR="009714C8" w:rsidRDefault="009714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9714C8" w:rsidRPr="005745E3" w:rsidRDefault="009714C8" w:rsidP="00574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14C8" w:rsidRDefault="009714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4C8" w:rsidRDefault="009714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14C8" w:rsidSect="005745E3">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9714C8" w:rsidRDefault="009714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4C8" w:rsidRDefault="009714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4C8" w:rsidRDefault="009714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4C8" w:rsidRDefault="009714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4C8" w:rsidRDefault="009714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4C8" w:rsidRDefault="009714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4C8" w:rsidRDefault="009714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4C8" w:rsidRDefault="009714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4C8" w:rsidRPr="00325348" w:rsidRDefault="009714C8" w:rsidP="00262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714C8" w:rsidRDefault="009714C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4C8" w:rsidRDefault="00971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OF RIDGE ROAD AND HIGHWAY S</w:t>
      </w:r>
      <w:r>
        <w:noBreakHyphen/>
        <w:t>18</w:t>
      </w:r>
      <w:r>
        <w:noBreakHyphen/>
        <w:t>78 IN DORCHESTER COUNTY “ANGIE LEE CRUM CROSSING” AND ERECT APPROPRIATE MARKERS OR SIGNS AT THIS LOCATION CONTAINING THESE WORDS.</w:t>
      </w:r>
    </w:p>
    <w:p w:rsidR="009714C8" w:rsidRDefault="00971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14C8" w:rsidRDefault="00971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Angie Lee Crum was born on January 13, 1948, in Ridgeville and died on September 17, 2020; and</w:t>
      </w:r>
    </w:p>
    <w:p w:rsidR="009714C8" w:rsidRDefault="00971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4C8" w:rsidRDefault="00971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the second of ten children born to the late Hermena Crum and Willie Kizer Crum, Sr.; and </w:t>
      </w:r>
    </w:p>
    <w:p w:rsidR="009714C8" w:rsidRDefault="00971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4C8" w:rsidRDefault="00971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Crum held degrees from Palmer Business College, Trident Technical College, and Voorhees College; and</w:t>
      </w:r>
    </w:p>
    <w:p w:rsidR="009714C8" w:rsidRDefault="00971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4C8" w:rsidRDefault="00971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the founder, president, and chief executive officer  of the Ridgeville Community Resource Center, Inc., a member of the Dorchester County School District IV board of trustees, and a faithful member of Bethel AME Church in Ridgeville; and</w:t>
      </w:r>
    </w:p>
    <w:p w:rsidR="009714C8" w:rsidRDefault="00971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4C8" w:rsidRDefault="009714C8" w:rsidP="00E46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Crum was a legend in the Ridgeville Community and Dorchester County for her unconditional service to the citizens of this area of the State. Honors include the Medgar W. Evers Award for Dedicated Services for Equal Justice; induction into the WCSC</w:t>
      </w:r>
      <w:r>
        <w:noBreakHyphen/>
        <w:t xml:space="preserve"> Charleston Channel 5 Hall of Fame for outstanding services to the community; and special recognition from the five branches of the NAACP in Atlanta, Ga., and the Ridgeville Branch NAACP; and</w:t>
      </w:r>
    </w:p>
    <w:p w:rsidR="009714C8" w:rsidRDefault="009714C8" w:rsidP="00E46D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good works of this daughter of South Carolina by naming an intersection in Dorchester County in her honor.  Now, therefore, </w:t>
      </w:r>
    </w:p>
    <w:p w:rsidR="009714C8" w:rsidRDefault="00971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4C8" w:rsidRDefault="00971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714C8" w:rsidRDefault="00971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4C8" w:rsidRDefault="00971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by this resolution, request the Department of Transportation name the intersection of Ridge Road and Highway S</w:t>
      </w:r>
      <w:r>
        <w:noBreakHyphen/>
        <w:t>18</w:t>
      </w:r>
      <w:r>
        <w:noBreakHyphen/>
        <w:t>78 in Dorchester County “Angie Lee Crum Crossing” and erect appropriate markers or signs at this location containing these words.</w:t>
      </w:r>
    </w:p>
    <w:p w:rsidR="009714C8" w:rsidRDefault="00971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4C8" w:rsidRDefault="00971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714C8" w:rsidRDefault="009714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196C" w:rsidRDefault="005A196C" w:rsidP="00971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A196C" w:rsidSect="005745E3">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5D21" w:rsidRDefault="00865D21" w:rsidP="009F0C77">
      <w:r>
        <w:separator/>
      </w:r>
    </w:p>
  </w:endnote>
  <w:endnote w:type="continuationSeparator" w:id="0">
    <w:p w:rsidR="00865D21" w:rsidRDefault="00865D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E97A87-047E-4D34-A12E-C12F930D1BDB}"/>
    <w:embedBold r:id="rId2" w:fontKey="{5B25C64A-B393-4A91-A944-3DC66A43E9FC}"/>
  </w:font>
  <w:font w:name="Calibri">
    <w:panose1 w:val="020F0502020204030204"/>
    <w:charset w:val="00"/>
    <w:family w:val="swiss"/>
    <w:pitch w:val="variable"/>
    <w:sig w:usb0="E0002EFF" w:usb1="C000247B" w:usb2="00000009" w:usb3="00000000" w:csb0="000001FF" w:csb1="00000000"/>
    <w:embedRegular r:id="rId3" w:fontKey="{9E53C8B7-E939-4309-BDF4-FDE5AE986CBA}"/>
  </w:font>
  <w:font w:name="Segoe UI">
    <w:panose1 w:val="020B0502040204020203"/>
    <w:charset w:val="00"/>
    <w:family w:val="swiss"/>
    <w:pitch w:val="variable"/>
    <w:sig w:usb0="E4002EFF" w:usb1="C000E47F" w:usb2="00000009" w:usb3="00000000" w:csb0="000001FF" w:csb1="00000000"/>
    <w:embedRegular r:id="rId4" w:fontKey="{4798CA11-FAA7-414C-AC9D-D8B85FBF4B8E}"/>
  </w:font>
  <w:font w:name="Cambria">
    <w:panose1 w:val="02040503050406030204"/>
    <w:charset w:val="00"/>
    <w:family w:val="roman"/>
    <w:pitch w:val="variable"/>
    <w:sig w:usb0="E00006FF" w:usb1="420024FF" w:usb2="02000000" w:usb3="00000000" w:csb0="0000019F" w:csb1="00000000"/>
    <w:embedRegular r:id="rId5" w:fontKey="{EE2A4EF1-152D-450B-86CA-E88103EF8B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4C8" w:rsidRPr="00262234" w:rsidRDefault="009714C8" w:rsidP="00262234">
    <w:pPr>
      <w:pStyle w:val="Footer"/>
      <w:tabs>
        <w:tab w:val="clear" w:pos="4680"/>
        <w:tab w:val="clear" w:pos="9360"/>
        <w:tab w:val="center" w:pos="2995"/>
      </w:tabs>
      <w:spacing w:before="120"/>
    </w:pPr>
    <w:r>
      <w:t>[4025-</w:t>
    </w:r>
    <w:r>
      <w:fldChar w:fldCharType="begin"/>
    </w:r>
    <w:r>
      <w:instrText xml:space="preserve"> PAGE  \* MERGEFORMAT </w:instrText>
    </w:r>
    <w:r>
      <w:fldChar w:fldCharType="separate"/>
    </w:r>
    <w:r w:rsidR="009169E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5E3" w:rsidRPr="00262234" w:rsidRDefault="009714C8" w:rsidP="00262234">
    <w:pPr>
      <w:pStyle w:val="Footer"/>
      <w:tabs>
        <w:tab w:val="clear" w:pos="4680"/>
        <w:tab w:val="clear" w:pos="9360"/>
        <w:tab w:val="center" w:pos="2995"/>
      </w:tabs>
      <w:spacing w:before="120"/>
    </w:pPr>
    <w:r>
      <w:t>[4025]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5D21" w:rsidRDefault="00865D21" w:rsidP="009F0C77">
      <w:r>
        <w:separator/>
      </w:r>
    </w:p>
  </w:footnote>
  <w:footnote w:type="continuationSeparator" w:id="0">
    <w:p w:rsidR="00865D21" w:rsidRDefault="00865D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36CM21"/>
    <w:docVar w:name="CoverBillType" w:val="c"/>
    <w:docVar w:name="DocPath" w:val="L:\Council\bills\GT\6036CM21.DOCX"/>
    <w:docVar w:name="dvBillNumber" w:val="4025"/>
    <w:docVar w:name="dvBillNumberPrefix" w:val="H. "/>
    <w:docVar w:name="dvOriginalBody" w:val="House"/>
    <w:docVar w:name="dvSteno" w:val="GT"/>
    <w:docVar w:name="NameofBody" w:val="h"/>
    <w:docVar w:name="vGroup2" w:val="Council"/>
  </w:docVars>
  <w:rsids>
    <w:rsidRoot w:val="00865D21"/>
    <w:rsid w:val="00011869"/>
    <w:rsid w:val="00014570"/>
    <w:rsid w:val="00015CD6"/>
    <w:rsid w:val="000E0100"/>
    <w:rsid w:val="000E1785"/>
    <w:rsid w:val="000F40FA"/>
    <w:rsid w:val="000F6D17"/>
    <w:rsid w:val="001035F1"/>
    <w:rsid w:val="0010776B"/>
    <w:rsid w:val="00133E66"/>
    <w:rsid w:val="001435A3"/>
    <w:rsid w:val="00146ED3"/>
    <w:rsid w:val="00151044"/>
    <w:rsid w:val="001D08F2"/>
    <w:rsid w:val="001D3A58"/>
    <w:rsid w:val="001D525B"/>
    <w:rsid w:val="001D7F4F"/>
    <w:rsid w:val="001E7FAB"/>
    <w:rsid w:val="00205238"/>
    <w:rsid w:val="002321B6"/>
    <w:rsid w:val="00232912"/>
    <w:rsid w:val="00237A54"/>
    <w:rsid w:val="00250967"/>
    <w:rsid w:val="002518FD"/>
    <w:rsid w:val="002543C8"/>
    <w:rsid w:val="0025541D"/>
    <w:rsid w:val="0026223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2E02"/>
    <w:rsid w:val="004E440E"/>
    <w:rsid w:val="004E7D54"/>
    <w:rsid w:val="005273C6"/>
    <w:rsid w:val="00530A69"/>
    <w:rsid w:val="00542B77"/>
    <w:rsid w:val="00545593"/>
    <w:rsid w:val="00556EBF"/>
    <w:rsid w:val="00577C6C"/>
    <w:rsid w:val="005A196C"/>
    <w:rsid w:val="005A62FE"/>
    <w:rsid w:val="005C2FE2"/>
    <w:rsid w:val="005E2BC9"/>
    <w:rsid w:val="00605102"/>
    <w:rsid w:val="006215AA"/>
    <w:rsid w:val="006913C9"/>
    <w:rsid w:val="0069470D"/>
    <w:rsid w:val="006D58AA"/>
    <w:rsid w:val="00734F00"/>
    <w:rsid w:val="00736959"/>
    <w:rsid w:val="0078296F"/>
    <w:rsid w:val="007A70AE"/>
    <w:rsid w:val="008361E9"/>
    <w:rsid w:val="008362E8"/>
    <w:rsid w:val="0085786E"/>
    <w:rsid w:val="00865D21"/>
    <w:rsid w:val="008A1768"/>
    <w:rsid w:val="008A489F"/>
    <w:rsid w:val="008D3DA5"/>
    <w:rsid w:val="008F0F33"/>
    <w:rsid w:val="008F4429"/>
    <w:rsid w:val="009169E2"/>
    <w:rsid w:val="009215EE"/>
    <w:rsid w:val="0094021A"/>
    <w:rsid w:val="009714C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409"/>
    <w:rsid w:val="00B412D4"/>
    <w:rsid w:val="00B64FFF"/>
    <w:rsid w:val="00BE3C22"/>
    <w:rsid w:val="00C0345E"/>
    <w:rsid w:val="00C21ABE"/>
    <w:rsid w:val="00C31C95"/>
    <w:rsid w:val="00C3483A"/>
    <w:rsid w:val="00C74E9D"/>
    <w:rsid w:val="00C826DD"/>
    <w:rsid w:val="00C82FD3"/>
    <w:rsid w:val="00C92819"/>
    <w:rsid w:val="00CC6B7B"/>
    <w:rsid w:val="00CD2089"/>
    <w:rsid w:val="00D41BF7"/>
    <w:rsid w:val="00D73A67"/>
    <w:rsid w:val="00D970A9"/>
    <w:rsid w:val="00DB68BB"/>
    <w:rsid w:val="00DF3845"/>
    <w:rsid w:val="00E41295"/>
    <w:rsid w:val="00E41911"/>
    <w:rsid w:val="00E44B57"/>
    <w:rsid w:val="00E84432"/>
    <w:rsid w:val="00E92EEF"/>
    <w:rsid w:val="00EF2368"/>
    <w:rsid w:val="00F079E7"/>
    <w:rsid w:val="00F24442"/>
    <w:rsid w:val="00F360BB"/>
    <w:rsid w:val="00F4693D"/>
    <w:rsid w:val="00F50AE3"/>
    <w:rsid w:val="00F655B7"/>
    <w:rsid w:val="00F656BA"/>
    <w:rsid w:val="00F67CF1"/>
    <w:rsid w:val="00F728AA"/>
    <w:rsid w:val="00F80CE4"/>
    <w:rsid w:val="00F840F0"/>
    <w:rsid w:val="00FB0D0D"/>
    <w:rsid w:val="00FB43B4"/>
    <w:rsid w:val="00FB6B0B"/>
    <w:rsid w:val="00FF2AE4"/>
    <w:rsid w:val="00FF3F8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F79CF1-8293-4F9D-ADC4-B364A35F3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6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93D"/>
    <w:rPr>
      <w:rFonts w:ascii="Segoe UI" w:eastAsia="Times New Roman" w:hAnsi="Segoe UI" w:cs="Segoe UI"/>
      <w:sz w:val="18"/>
      <w:szCs w:val="18"/>
    </w:rPr>
  </w:style>
  <w:style w:type="character" w:styleId="Hyperlink">
    <w:name w:val="Hyperlink"/>
    <w:basedOn w:val="DefaultParagraphFont"/>
    <w:uiPriority w:val="99"/>
    <w:unhideWhenUsed/>
    <w:rsid w:val="005A19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4.docx" TargetMode="External"/><Relationship Id="rId13" Type="http://schemas.openxmlformats.org/officeDocument/2006/relationships/hyperlink" Target="file:///h:\sj\20210420.docx" TargetMode="External"/><Relationship Id="rId18" Type="http://schemas.openxmlformats.org/officeDocument/2006/relationships/hyperlink" Target="file:///p:\pprever\2021-22\4025_20210319.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210304.docx" TargetMode="External"/><Relationship Id="rId12" Type="http://schemas.openxmlformats.org/officeDocument/2006/relationships/hyperlink" Target="file:///h:\sj\20210407.docx" TargetMode="External"/><Relationship Id="rId17" Type="http://schemas.openxmlformats.org/officeDocument/2006/relationships/hyperlink" Target="file:///p:\pprever\2021-22\4025_20210318.docx" TargetMode="External"/><Relationship Id="rId2" Type="http://schemas.openxmlformats.org/officeDocument/2006/relationships/styles" Target="styles.xml"/><Relationship Id="rId16" Type="http://schemas.openxmlformats.org/officeDocument/2006/relationships/hyperlink" Target="file:///p:\pprever\2021-22\4025_20210304.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40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025&amp;session=124&amp;summary=B" TargetMode="External"/><Relationship Id="rId23" Type="http://schemas.openxmlformats.org/officeDocument/2006/relationships/theme" Target="theme/theme1.xml"/><Relationship Id="rId10" Type="http://schemas.openxmlformats.org/officeDocument/2006/relationships/hyperlink" Target="file:///h:\hj\20210406.docx" TargetMode="External"/><Relationship Id="rId19" Type="http://schemas.openxmlformats.org/officeDocument/2006/relationships/hyperlink" Target="file:///p:\pprever\2021-22\4025_20210420.docx" TargetMode="External"/><Relationship Id="rId4" Type="http://schemas.openxmlformats.org/officeDocument/2006/relationships/webSettings" Target="webSettings.xml"/><Relationship Id="rId9" Type="http://schemas.openxmlformats.org/officeDocument/2006/relationships/hyperlink" Target="file:///h:\hj\20210318.docx" TargetMode="External"/><Relationship Id="rId14" Type="http://schemas.openxmlformats.org/officeDocument/2006/relationships/hyperlink" Target="file:///h:\sj\2021042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9F0ED-7C7E-4BDF-BEED-8A829AAF8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610</Words>
  <Characters>3479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4025: Subject not yet available - South Carolina Legislature Online</dc:title>
  <dc:creator>Gwen Thurmond</dc:creator>
  <cp:lastModifiedBy>S Wilson</cp:lastModifiedBy>
  <cp:revision>2</cp:revision>
  <cp:lastPrinted>2021-03-03T17:27:00Z</cp:lastPrinted>
  <dcterms:created xsi:type="dcterms:W3CDTF">2021-04-22T13:05:00Z</dcterms:created>
  <dcterms:modified xsi:type="dcterms:W3CDTF">2021-04-22T13:05:00Z</dcterms:modified>
</cp:coreProperties>
</file>