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70F9" w:rsidRDefault="00A770F9" w:rsidP="00A770F9">
      <w:pPr>
        <w:widowControl w:val="0"/>
        <w:jc w:val="center"/>
      </w:pPr>
      <w:r w:rsidRPr="00A770F9">
        <w:rPr>
          <w:b/>
        </w:rPr>
        <w:t>South Carolina General Assembly</w:t>
      </w:r>
    </w:p>
    <w:p w:rsidR="00A770F9" w:rsidRDefault="00A770F9" w:rsidP="00A770F9">
      <w:pPr>
        <w:widowControl w:val="0"/>
        <w:jc w:val="center"/>
      </w:pPr>
      <w:r>
        <w:t>124th Session, 2021-2022</w:t>
      </w:r>
    </w:p>
    <w:p w:rsidR="00A770F9" w:rsidRDefault="00A770F9" w:rsidP="00A770F9">
      <w:pPr>
        <w:widowControl w:val="0"/>
        <w:jc w:val="left"/>
      </w:pPr>
    </w:p>
    <w:p w:rsidR="00A770F9" w:rsidRDefault="00A770F9" w:rsidP="00A770F9">
      <w:pPr>
        <w:widowControl w:val="0"/>
        <w:jc w:val="left"/>
        <w:rPr>
          <w:b/>
        </w:rPr>
      </w:pPr>
      <w:r w:rsidRPr="00A770F9">
        <w:rPr>
          <w:b/>
        </w:rPr>
        <w:t>H. 4074</w:t>
      </w:r>
    </w:p>
    <w:p w:rsidR="00A770F9" w:rsidRDefault="00A770F9" w:rsidP="00A770F9">
      <w:pPr>
        <w:widowControl w:val="0"/>
        <w:jc w:val="left"/>
        <w:rPr>
          <w:b/>
        </w:rPr>
      </w:pPr>
    </w:p>
    <w:p w:rsidR="00A770F9" w:rsidRDefault="00A770F9" w:rsidP="00A770F9">
      <w:pPr>
        <w:widowControl w:val="0"/>
        <w:jc w:val="left"/>
      </w:pPr>
      <w:r w:rsidRPr="00A770F9">
        <w:rPr>
          <w:b/>
        </w:rPr>
        <w:t>STATUS INFORMATION</w:t>
      </w:r>
    </w:p>
    <w:p w:rsidR="00A770F9" w:rsidRDefault="00A770F9" w:rsidP="00A770F9">
      <w:pPr>
        <w:widowControl w:val="0"/>
        <w:jc w:val="left"/>
      </w:pPr>
    </w:p>
    <w:p w:rsidR="00A770F9" w:rsidRDefault="00A770F9" w:rsidP="00A770F9">
      <w:pPr>
        <w:widowControl w:val="0"/>
        <w:jc w:val="left"/>
      </w:pPr>
      <w:r>
        <w:t>General Bill</w:t>
      </w:r>
    </w:p>
    <w:p w:rsidR="00A770F9" w:rsidRDefault="00A770F9" w:rsidP="00A770F9">
      <w:pPr>
        <w:widowControl w:val="0"/>
        <w:jc w:val="left"/>
      </w:pPr>
      <w:r>
        <w:t>Sponsors: Reps. Herbkersman and Ott</w:t>
      </w:r>
    </w:p>
    <w:p w:rsidR="00A770F9" w:rsidRDefault="00A770F9" w:rsidP="00A770F9">
      <w:pPr>
        <w:widowControl w:val="0"/>
        <w:jc w:val="left"/>
      </w:pPr>
      <w:r>
        <w:t>Document Path: l:\council\bills\df\13069sa21.docx</w:t>
      </w:r>
    </w:p>
    <w:p w:rsidR="00A770F9" w:rsidRDefault="00A770F9" w:rsidP="00A770F9">
      <w:pPr>
        <w:widowControl w:val="0"/>
        <w:jc w:val="left"/>
      </w:pPr>
    </w:p>
    <w:p w:rsidR="00A770F9" w:rsidRDefault="00A770F9" w:rsidP="00A770F9">
      <w:pPr>
        <w:widowControl w:val="0"/>
        <w:jc w:val="left"/>
      </w:pPr>
      <w:r>
        <w:t>Introduced in the House on March 11, 2021</w:t>
      </w:r>
    </w:p>
    <w:p w:rsidR="00A770F9" w:rsidRDefault="00A770F9" w:rsidP="00A770F9">
      <w:pPr>
        <w:widowControl w:val="0"/>
        <w:jc w:val="left"/>
      </w:pPr>
      <w:r>
        <w:t xml:space="preserve">Currently residing in the House Committee on </w:t>
      </w:r>
      <w:r w:rsidRPr="00A770F9">
        <w:rPr>
          <w:b/>
        </w:rPr>
        <w:t>Ways and Means</w:t>
      </w:r>
    </w:p>
    <w:p w:rsidR="00A770F9" w:rsidRDefault="00A770F9" w:rsidP="00A770F9">
      <w:pPr>
        <w:widowControl w:val="0"/>
        <w:jc w:val="left"/>
      </w:pPr>
    </w:p>
    <w:p w:rsidR="00A770F9" w:rsidRDefault="00A770F9" w:rsidP="00A770F9">
      <w:pPr>
        <w:widowControl w:val="0"/>
        <w:jc w:val="left"/>
      </w:pPr>
      <w:r>
        <w:t>Summary: Adoption funding</w:t>
      </w:r>
    </w:p>
    <w:p w:rsidR="00A770F9" w:rsidRDefault="00A770F9" w:rsidP="00A770F9">
      <w:pPr>
        <w:widowControl w:val="0"/>
        <w:jc w:val="left"/>
      </w:pPr>
    </w:p>
    <w:p w:rsidR="00A770F9" w:rsidRDefault="00A770F9" w:rsidP="00A770F9">
      <w:pPr>
        <w:widowControl w:val="0"/>
        <w:jc w:val="left"/>
      </w:pPr>
    </w:p>
    <w:p w:rsidR="00A770F9" w:rsidRDefault="00A770F9" w:rsidP="00A770F9">
      <w:pPr>
        <w:widowControl w:val="0"/>
        <w:tabs>
          <w:tab w:val="center" w:pos="590"/>
          <w:tab w:val="center" w:pos="1440"/>
          <w:tab w:val="left" w:pos="1872"/>
          <w:tab w:val="left" w:pos="9187"/>
        </w:tabs>
        <w:jc w:val="left"/>
      </w:pPr>
      <w:r w:rsidRPr="00A770F9">
        <w:rPr>
          <w:b/>
        </w:rPr>
        <w:t>HISTORY OF LEGISLATIVE ACTIONS</w:t>
      </w:r>
    </w:p>
    <w:p w:rsidR="00A770F9" w:rsidRDefault="00A770F9" w:rsidP="00A770F9">
      <w:pPr>
        <w:widowControl w:val="0"/>
        <w:tabs>
          <w:tab w:val="center" w:pos="590"/>
          <w:tab w:val="center" w:pos="1440"/>
          <w:tab w:val="left" w:pos="1872"/>
          <w:tab w:val="left" w:pos="9187"/>
        </w:tabs>
        <w:jc w:val="left"/>
      </w:pPr>
    </w:p>
    <w:p w:rsidR="00A770F9" w:rsidRPr="00A770F9" w:rsidRDefault="00A770F9" w:rsidP="00A770F9">
      <w:pPr>
        <w:widowControl w:val="0"/>
        <w:tabs>
          <w:tab w:val="center" w:pos="590"/>
          <w:tab w:val="center" w:pos="1440"/>
          <w:tab w:val="left" w:pos="1872"/>
          <w:tab w:val="left" w:pos="9187"/>
        </w:tabs>
        <w:jc w:val="left"/>
      </w:pPr>
      <w:r w:rsidRPr="00A770F9">
        <w:rPr>
          <w:u w:val="single"/>
        </w:rPr>
        <w:tab/>
        <w:t>Date</w:t>
      </w:r>
      <w:r w:rsidRPr="00A770F9">
        <w:rPr>
          <w:u w:val="single"/>
        </w:rPr>
        <w:tab/>
        <w:t>Body</w:t>
      </w:r>
      <w:r w:rsidRPr="00A770F9">
        <w:rPr>
          <w:u w:val="single"/>
        </w:rPr>
        <w:tab/>
        <w:t>Action Description with journal page number</w:t>
      </w:r>
      <w:r w:rsidRPr="00A770F9">
        <w:rPr>
          <w:u w:val="single"/>
        </w:rPr>
        <w:tab/>
      </w:r>
    </w:p>
    <w:p w:rsidR="00CB115B" w:rsidRDefault="00CB115B" w:rsidP="00CB115B">
      <w:pPr>
        <w:widowControl w:val="0"/>
        <w:tabs>
          <w:tab w:val="right" w:pos="1008"/>
          <w:tab w:val="left" w:pos="1152"/>
          <w:tab w:val="left" w:pos="1872"/>
          <w:tab w:val="left" w:pos="9187"/>
        </w:tabs>
        <w:ind w:left="2088" w:hanging="2088"/>
      </w:pPr>
      <w:r>
        <w:tab/>
        <w:t>3/11/2021</w:t>
      </w:r>
      <w:r>
        <w:tab/>
        <w:t>House</w:t>
      </w:r>
      <w:r>
        <w:tab/>
        <w:t>Introduced and read first time (</w:t>
      </w:r>
      <w:hyperlink r:id="rId7" w:history="1">
        <w:r w:rsidRPr="00911CA5">
          <w:rPr>
            <w:rStyle w:val="Hyperlink"/>
          </w:rPr>
          <w:t>House Journal</w:t>
        </w:r>
        <w:r w:rsidRPr="00911CA5">
          <w:rPr>
            <w:rStyle w:val="Hyperlink"/>
          </w:rPr>
          <w:noBreakHyphen/>
          <w:t>page 45</w:t>
        </w:r>
      </w:hyperlink>
      <w:r>
        <w:t>)</w:t>
      </w:r>
    </w:p>
    <w:p w:rsidR="00CB115B" w:rsidRDefault="00CB115B" w:rsidP="00CB115B">
      <w:pPr>
        <w:widowControl w:val="0"/>
        <w:tabs>
          <w:tab w:val="right" w:pos="1008"/>
          <w:tab w:val="left" w:pos="1152"/>
          <w:tab w:val="left" w:pos="1872"/>
          <w:tab w:val="left" w:pos="9187"/>
        </w:tabs>
        <w:ind w:left="2088" w:hanging="2088"/>
      </w:pPr>
      <w:r>
        <w:tab/>
        <w:t>3/11/2021</w:t>
      </w:r>
      <w:r>
        <w:tab/>
        <w:t>House</w:t>
      </w:r>
      <w:r>
        <w:tab/>
        <w:t xml:space="preserve">Referred to Committee on </w:t>
      </w:r>
      <w:r w:rsidRPr="00911CA5">
        <w:rPr>
          <w:b/>
        </w:rPr>
        <w:t>Ways and Means</w:t>
      </w:r>
      <w:r>
        <w:t xml:space="preserve"> (</w:t>
      </w:r>
      <w:hyperlink r:id="rId8" w:history="1">
        <w:r w:rsidRPr="00911CA5">
          <w:rPr>
            <w:rStyle w:val="Hyperlink"/>
          </w:rPr>
          <w:t>House Journal</w:t>
        </w:r>
        <w:r w:rsidRPr="00911CA5">
          <w:rPr>
            <w:rStyle w:val="Hyperlink"/>
          </w:rPr>
          <w:noBreakHyphen/>
          <w:t>page 45</w:t>
        </w:r>
      </w:hyperlink>
      <w:r>
        <w:t>)</w:t>
      </w:r>
    </w:p>
    <w:p w:rsidR="00CB115B" w:rsidRDefault="00CB115B" w:rsidP="00CB115B">
      <w:pPr>
        <w:widowControl w:val="0"/>
        <w:tabs>
          <w:tab w:val="right" w:pos="1008"/>
          <w:tab w:val="left" w:pos="1152"/>
          <w:tab w:val="left" w:pos="1872"/>
          <w:tab w:val="left" w:pos="9187"/>
        </w:tabs>
        <w:ind w:left="2088" w:hanging="2088"/>
      </w:pPr>
    </w:p>
    <w:p w:rsidR="00A770F9" w:rsidRDefault="00A770F9" w:rsidP="00A770F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770F9">
          <w:rPr>
            <w:rStyle w:val="Hyperlink"/>
          </w:rPr>
          <w:t>legislative information</w:t>
        </w:r>
      </w:hyperlink>
      <w:r>
        <w:t xml:space="preserve"> at the website</w:t>
      </w:r>
    </w:p>
    <w:p w:rsidR="00A770F9" w:rsidRDefault="00A770F9" w:rsidP="00A770F9">
      <w:pPr>
        <w:widowControl w:val="0"/>
        <w:tabs>
          <w:tab w:val="right" w:pos="1008"/>
          <w:tab w:val="left" w:pos="1152"/>
          <w:tab w:val="left" w:pos="1872"/>
          <w:tab w:val="left" w:pos="9187"/>
        </w:tabs>
        <w:ind w:left="2088" w:hanging="2088"/>
        <w:jc w:val="left"/>
      </w:pPr>
    </w:p>
    <w:p w:rsidR="00A770F9" w:rsidRPr="00A770F9" w:rsidRDefault="00A770F9" w:rsidP="00A770F9">
      <w:pPr>
        <w:widowControl w:val="0"/>
        <w:tabs>
          <w:tab w:val="right" w:pos="1008"/>
          <w:tab w:val="left" w:pos="1152"/>
          <w:tab w:val="left" w:pos="1872"/>
          <w:tab w:val="left" w:pos="9187"/>
        </w:tabs>
        <w:ind w:left="2088" w:hanging="2088"/>
        <w:jc w:val="left"/>
      </w:pPr>
    </w:p>
    <w:p w:rsidR="00A770F9" w:rsidRDefault="00A770F9" w:rsidP="00A770F9">
      <w:pPr>
        <w:widowControl w:val="0"/>
        <w:jc w:val="left"/>
      </w:pPr>
      <w:r w:rsidRPr="00A770F9">
        <w:rPr>
          <w:b/>
        </w:rPr>
        <w:t>VERSIONS OF THIS BILL</w:t>
      </w:r>
    </w:p>
    <w:p w:rsidR="00A770F9" w:rsidRDefault="00A770F9" w:rsidP="00A770F9">
      <w:pPr>
        <w:widowControl w:val="0"/>
        <w:jc w:val="left"/>
      </w:pPr>
    </w:p>
    <w:p w:rsidR="00A770F9" w:rsidRDefault="004D6B2B" w:rsidP="00A770F9">
      <w:pPr>
        <w:widowControl w:val="0"/>
        <w:jc w:val="left"/>
      </w:pPr>
      <w:hyperlink r:id="rId10" w:history="1">
        <w:r w:rsidR="00A770F9">
          <w:rPr>
            <w:rStyle w:val="Hyperlink"/>
          </w:rPr>
          <w:t>3/11/2021</w:t>
        </w:r>
      </w:hyperlink>
    </w:p>
    <w:p w:rsidR="00A770F9" w:rsidRDefault="00A770F9" w:rsidP="00A770F9"/>
    <w:p w:rsidR="00A770F9" w:rsidRDefault="00A770F9" w:rsidP="00A770F9">
      <w:pPr>
        <w:sectPr w:rsidR="00A770F9" w:rsidSect="00A770F9">
          <w:pgSz w:w="12240" w:h="15840" w:code="1"/>
          <w:pgMar w:top="1080" w:right="1440" w:bottom="1080" w:left="1440" w:header="720" w:footer="720" w:gutter="0"/>
          <w:cols w:space="720"/>
          <w:noEndnote/>
          <w:docGrid w:linePitch="360"/>
        </w:sectPr>
      </w:pPr>
    </w:p>
    <w:p w:rsidR="009D4D3B" w:rsidRDefault="009D4D3B" w:rsidP="005F5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BCA" w:rsidRDefault="005F5BCA" w:rsidP="005F5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BCA" w:rsidRDefault="005F5BCA" w:rsidP="005F5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BCA" w:rsidRDefault="005F5BCA" w:rsidP="005F5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BCA" w:rsidRDefault="005F5BCA" w:rsidP="005F5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BCA" w:rsidRDefault="005F5BCA" w:rsidP="005F5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BCA" w:rsidRDefault="005F5BCA" w:rsidP="005F5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4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6E7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04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146F3">
        <w:rPr>
          <w:color w:val="000000" w:themeColor="text1"/>
          <w:u w:color="000000" w:themeColor="text1"/>
        </w:rPr>
        <w:t>TO PROVIDE THAT CERTAIN FUNDS APPROPRIATED IN THE 2019</w:t>
      </w:r>
      <w:r w:rsidR="008E0EBD">
        <w:rPr>
          <w:color w:val="000000" w:themeColor="text1"/>
          <w:u w:color="000000" w:themeColor="text1"/>
        </w:rPr>
        <w:noBreakHyphen/>
      </w:r>
      <w:r w:rsidRPr="002146F3">
        <w:rPr>
          <w:color w:val="000000" w:themeColor="text1"/>
          <w:u w:color="000000" w:themeColor="text1"/>
        </w:rPr>
        <w:t>2020 GENERAL APPROPRIATIONS ACT, WHICH WERE CONTINUED FOR THE FISCAL YEAR 2021, TO THE DEPARTMENT OF HEALTH AND ENVIRONMENTAL CONTROL, THE DEPARTMENT OF HEALTH AND HUMAN SERVICES, AND THE DEPARTMENT OF SOCIAL SERVICES MUST BE USED TO FUND CERTAIN ADOPTION NEEDS.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6E71" w:rsidRDefault="00AD6E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6E71" w:rsidRDefault="00AD6E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45B" w:rsidRPr="002146F3" w:rsidRDefault="00BC045B" w:rsidP="00BC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46F3">
        <w:rPr>
          <w:color w:val="000000" w:themeColor="text1"/>
          <w:u w:color="000000" w:themeColor="text1"/>
        </w:rPr>
        <w:t>SECTION</w:t>
      </w:r>
      <w:r w:rsidRPr="002146F3">
        <w:rPr>
          <w:color w:val="000000" w:themeColor="text1"/>
          <w:u w:color="000000" w:themeColor="text1"/>
        </w:rPr>
        <w:tab/>
        <w:t>1.</w:t>
      </w:r>
      <w:r w:rsidRPr="002146F3">
        <w:rPr>
          <w:color w:val="000000" w:themeColor="text1"/>
          <w:u w:color="000000" w:themeColor="text1"/>
        </w:rPr>
        <w:tab/>
        <w:t>The funds appropriated in the 2019</w:t>
      </w:r>
      <w:r w:rsidR="008E0EBD">
        <w:rPr>
          <w:color w:val="000000" w:themeColor="text1"/>
          <w:u w:color="000000" w:themeColor="text1"/>
        </w:rPr>
        <w:noBreakHyphen/>
      </w:r>
      <w:r w:rsidRPr="002146F3">
        <w:rPr>
          <w:color w:val="000000" w:themeColor="text1"/>
          <w:u w:color="000000" w:themeColor="text1"/>
        </w:rPr>
        <w:t xml:space="preserve">2020 General Appropriations Act, which were continued for the </w:t>
      </w:r>
      <w:r w:rsidR="00E7099C" w:rsidRPr="002146F3">
        <w:rPr>
          <w:color w:val="000000" w:themeColor="text1"/>
          <w:u w:color="000000" w:themeColor="text1"/>
        </w:rPr>
        <w:t xml:space="preserve">Fiscal Year </w:t>
      </w:r>
      <w:r w:rsidRPr="002146F3">
        <w:rPr>
          <w:color w:val="000000" w:themeColor="text1"/>
          <w:u w:color="000000" w:themeColor="text1"/>
        </w:rPr>
        <w:t>2021, to the Department of Health and Environmental Control, the Department of Health and Human Services, and the Department of Social Services must be used to streamline the adoption process, make the adoption process less cumbersome, and provide a more caring process for adoptive parents and children.</w:t>
      </w:r>
    </w:p>
    <w:p w:rsidR="00AD6E71" w:rsidRDefault="00AD6E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E71" w:rsidRDefault="00AD6E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C045B">
        <w:t>2</w:t>
      </w:r>
      <w:r>
        <w:t>.</w:t>
      </w:r>
      <w:r>
        <w:tab/>
        <w:t>This act takes effect upon approval by the Governor.</w:t>
      </w:r>
    </w:p>
    <w:p w:rsidR="00D56012" w:rsidRDefault="008E0EBD" w:rsidP="009B3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70F9" w:rsidRDefault="00A770F9" w:rsidP="00A770F9">
      <w:pPr>
        <w:suppressAutoHyphens/>
      </w:pPr>
    </w:p>
    <w:sectPr w:rsidR="00A770F9" w:rsidSect="00A770F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6E71" w:rsidRDefault="00AD6E71" w:rsidP="009F0C77">
      <w:r>
        <w:separator/>
      </w:r>
    </w:p>
  </w:endnote>
  <w:endnote w:type="continuationSeparator" w:id="0">
    <w:p w:rsidR="00AD6E71" w:rsidRDefault="00AD6E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2110C19-CD1F-4B6C-A1D4-F38A9749D219}"/>
    <w:embedBold r:id="rId2" w:fontKey="{5E808A7D-D8DF-460A-B76D-FC4DB84ABCA2}"/>
  </w:font>
  <w:font w:name="Calibri">
    <w:panose1 w:val="020F0502020204030204"/>
    <w:charset w:val="00"/>
    <w:family w:val="swiss"/>
    <w:pitch w:val="variable"/>
    <w:sig w:usb0="E0002EFF" w:usb1="C000247B" w:usb2="00000009" w:usb3="00000000" w:csb0="000001FF" w:csb1="00000000"/>
    <w:embedRegular r:id="rId3" w:fontKey="{D4AFB117-D74D-4ACE-B8E4-1B1F527C155B}"/>
  </w:font>
  <w:font w:name="Segoe UI">
    <w:panose1 w:val="020B0502040204020203"/>
    <w:charset w:val="00"/>
    <w:family w:val="swiss"/>
    <w:pitch w:val="variable"/>
    <w:sig w:usb0="E4002EFF" w:usb1="C000E47F" w:usb2="00000009" w:usb3="00000000" w:csb0="000001FF" w:csb1="00000000"/>
    <w:embedRegular r:id="rId4" w:fontKey="{6EE899B0-517C-4837-ABBD-BF6ED15F2486}"/>
  </w:font>
  <w:font w:name="Cambria">
    <w:panose1 w:val="02040503050406030204"/>
    <w:charset w:val="00"/>
    <w:family w:val="roman"/>
    <w:pitch w:val="variable"/>
    <w:sig w:usb0="E00006FF" w:usb1="420024FF" w:usb2="02000000" w:usb3="00000000" w:csb0="0000019F" w:csb1="00000000"/>
    <w:embedRegular r:id="rId5" w:fontKey="{549883D3-F656-4ED2-8E2C-F7D45C577D6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70F9" w:rsidRPr="009D4D3B" w:rsidRDefault="00A770F9" w:rsidP="009D4D3B">
    <w:pPr>
      <w:pStyle w:val="Footer"/>
      <w:tabs>
        <w:tab w:val="clear" w:pos="4680"/>
        <w:tab w:val="clear" w:pos="9360"/>
        <w:tab w:val="center" w:pos="2995"/>
      </w:tabs>
      <w:spacing w:before="120"/>
    </w:pPr>
    <w:r>
      <w:t>[4074]</w:t>
    </w:r>
    <w:r>
      <w:tab/>
    </w:r>
    <w:r>
      <w:fldChar w:fldCharType="begin"/>
    </w:r>
    <w:r>
      <w:instrText xml:space="preserve"> PAGE  \* MERGEFORMAT </w:instrText>
    </w:r>
    <w:r>
      <w:fldChar w:fldCharType="separate"/>
    </w:r>
    <w:r w:rsidR="00CB115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6E71" w:rsidRDefault="00AD6E71" w:rsidP="009F0C77">
      <w:r>
        <w:separator/>
      </w:r>
    </w:p>
  </w:footnote>
  <w:footnote w:type="continuationSeparator" w:id="0">
    <w:p w:rsidR="00AD6E71" w:rsidRDefault="00AD6E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69SA21"/>
    <w:docVar w:name="CoverBillType" w:val="b"/>
    <w:docVar w:name="DocPath" w:val="L:\Council\bills\DF\13069SA21.DOCX"/>
    <w:docVar w:name="dvBillNumber" w:val="4074"/>
    <w:docVar w:name="dvBillNumberPrefix" w:val="H. "/>
    <w:docVar w:name="dvOriginalBody" w:val="House"/>
    <w:docVar w:name="dvSteno" w:val="DF"/>
    <w:docVar w:name="NameofBody" w:val="h"/>
    <w:docVar w:name="vGroup2" w:val="Council"/>
  </w:docVars>
  <w:rsids>
    <w:rsidRoot w:val="00AD6E7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3A07"/>
    <w:rsid w:val="003C4DAB"/>
    <w:rsid w:val="003D01E8"/>
    <w:rsid w:val="003E5288"/>
    <w:rsid w:val="003F6D79"/>
    <w:rsid w:val="0041760A"/>
    <w:rsid w:val="00417C01"/>
    <w:rsid w:val="004403BD"/>
    <w:rsid w:val="00461441"/>
    <w:rsid w:val="004809EE"/>
    <w:rsid w:val="004D12F0"/>
    <w:rsid w:val="004E7D54"/>
    <w:rsid w:val="005273C6"/>
    <w:rsid w:val="00530A69"/>
    <w:rsid w:val="00545593"/>
    <w:rsid w:val="00556EBF"/>
    <w:rsid w:val="00577C6C"/>
    <w:rsid w:val="005A62FE"/>
    <w:rsid w:val="005C2FE2"/>
    <w:rsid w:val="005E2BC9"/>
    <w:rsid w:val="005F5BCA"/>
    <w:rsid w:val="00605102"/>
    <w:rsid w:val="006215AA"/>
    <w:rsid w:val="006913C9"/>
    <w:rsid w:val="0069470D"/>
    <w:rsid w:val="006D58AA"/>
    <w:rsid w:val="00734F00"/>
    <w:rsid w:val="00736959"/>
    <w:rsid w:val="007A70AE"/>
    <w:rsid w:val="008362E8"/>
    <w:rsid w:val="0085786E"/>
    <w:rsid w:val="008A1768"/>
    <w:rsid w:val="008A1D78"/>
    <w:rsid w:val="008A489F"/>
    <w:rsid w:val="008E0EBD"/>
    <w:rsid w:val="008F0F33"/>
    <w:rsid w:val="008F4429"/>
    <w:rsid w:val="0094021A"/>
    <w:rsid w:val="009B37DB"/>
    <w:rsid w:val="009B44AF"/>
    <w:rsid w:val="009C6A0B"/>
    <w:rsid w:val="009D4D3B"/>
    <w:rsid w:val="009F0C77"/>
    <w:rsid w:val="009F4DD1"/>
    <w:rsid w:val="00A02543"/>
    <w:rsid w:val="00A41684"/>
    <w:rsid w:val="00A64E80"/>
    <w:rsid w:val="00A72BCD"/>
    <w:rsid w:val="00A741D9"/>
    <w:rsid w:val="00A770F9"/>
    <w:rsid w:val="00A833AB"/>
    <w:rsid w:val="00A94C60"/>
    <w:rsid w:val="00A9741D"/>
    <w:rsid w:val="00AB5C2E"/>
    <w:rsid w:val="00AC34A2"/>
    <w:rsid w:val="00AD1C9A"/>
    <w:rsid w:val="00AD4B17"/>
    <w:rsid w:val="00AD6E71"/>
    <w:rsid w:val="00B412D4"/>
    <w:rsid w:val="00B64FFF"/>
    <w:rsid w:val="00BC045B"/>
    <w:rsid w:val="00BE3C22"/>
    <w:rsid w:val="00C0345E"/>
    <w:rsid w:val="00C21ABE"/>
    <w:rsid w:val="00C31C95"/>
    <w:rsid w:val="00C3483A"/>
    <w:rsid w:val="00C74E9D"/>
    <w:rsid w:val="00C826DD"/>
    <w:rsid w:val="00C82FD3"/>
    <w:rsid w:val="00C92819"/>
    <w:rsid w:val="00CB115B"/>
    <w:rsid w:val="00CC6B7B"/>
    <w:rsid w:val="00CD2089"/>
    <w:rsid w:val="00D56012"/>
    <w:rsid w:val="00D73A67"/>
    <w:rsid w:val="00D970A9"/>
    <w:rsid w:val="00DF3845"/>
    <w:rsid w:val="00E41911"/>
    <w:rsid w:val="00E44B57"/>
    <w:rsid w:val="00E7099C"/>
    <w:rsid w:val="00E87B2C"/>
    <w:rsid w:val="00E92EEF"/>
    <w:rsid w:val="00EF2368"/>
    <w:rsid w:val="00F24442"/>
    <w:rsid w:val="00F50AE3"/>
    <w:rsid w:val="00F655B7"/>
    <w:rsid w:val="00F656BA"/>
    <w:rsid w:val="00F67CF1"/>
    <w:rsid w:val="00F728AA"/>
    <w:rsid w:val="00F840F0"/>
    <w:rsid w:val="00F9151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4258D0-C1E2-41F1-82DC-7B020C6AB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3A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3A07"/>
    <w:rPr>
      <w:rFonts w:ascii="Segoe UI" w:eastAsia="Times New Roman" w:hAnsi="Segoe UI" w:cs="Segoe UI"/>
      <w:sz w:val="18"/>
      <w:szCs w:val="18"/>
    </w:rPr>
  </w:style>
  <w:style w:type="character" w:styleId="Hyperlink">
    <w:name w:val="Hyperlink"/>
    <w:basedOn w:val="DefaultParagraphFont"/>
    <w:uiPriority w:val="99"/>
    <w:unhideWhenUsed/>
    <w:rsid w:val="00A770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3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074_202103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7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06E75-A4E2-4269-9E64-083074294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273</Words>
  <Characters>1528</Characters>
  <Application>Microsoft Office Word</Application>
  <DocSecurity>0</DocSecurity>
  <Lines>36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4074: Subject not yet available - South Carolina Legislature Online</dc:title>
  <dc:creator>Del Flint</dc:creator>
  <cp:lastModifiedBy>S Wilson</cp:lastModifiedBy>
  <cp:revision>2</cp:revision>
  <cp:lastPrinted>2021-03-10T18:43:00Z</cp:lastPrinted>
  <dcterms:created xsi:type="dcterms:W3CDTF">2021-03-16T19:52:00Z</dcterms:created>
  <dcterms:modified xsi:type="dcterms:W3CDTF">2021-03-16T19:52:00Z</dcterms:modified>
</cp:coreProperties>
</file>