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4A1" w:rsidRDefault="005D64A1" w:rsidP="005D64A1">
      <w:pPr>
        <w:widowControl w:val="0"/>
        <w:jc w:val="center"/>
      </w:pPr>
      <w:r w:rsidRPr="005D64A1">
        <w:rPr>
          <w:b/>
        </w:rPr>
        <w:t>South Carolina General Assembly</w:t>
      </w:r>
    </w:p>
    <w:p w:rsidR="005D64A1" w:rsidRDefault="005D64A1" w:rsidP="005D64A1">
      <w:pPr>
        <w:widowControl w:val="0"/>
        <w:jc w:val="center"/>
      </w:pPr>
      <w:r>
        <w:t>124th Session, 2021-2022</w:t>
      </w:r>
    </w:p>
    <w:p w:rsidR="005D64A1" w:rsidRDefault="005D64A1" w:rsidP="005D64A1">
      <w:pPr>
        <w:widowControl w:val="0"/>
        <w:jc w:val="left"/>
      </w:pPr>
    </w:p>
    <w:p w:rsidR="005D64A1" w:rsidRDefault="005D64A1" w:rsidP="005D64A1">
      <w:pPr>
        <w:widowControl w:val="0"/>
        <w:jc w:val="left"/>
        <w:rPr>
          <w:b/>
        </w:rPr>
      </w:pPr>
      <w:r w:rsidRPr="005D64A1">
        <w:rPr>
          <w:b/>
        </w:rPr>
        <w:t>H. 4089</w:t>
      </w:r>
    </w:p>
    <w:p w:rsidR="005D64A1" w:rsidRDefault="005D64A1" w:rsidP="005D64A1">
      <w:pPr>
        <w:widowControl w:val="0"/>
        <w:jc w:val="left"/>
        <w:rPr>
          <w:b/>
        </w:rPr>
      </w:pPr>
    </w:p>
    <w:p w:rsidR="005D64A1" w:rsidRDefault="005D64A1" w:rsidP="005D64A1">
      <w:pPr>
        <w:widowControl w:val="0"/>
        <w:jc w:val="left"/>
      </w:pPr>
      <w:r w:rsidRPr="005D64A1">
        <w:rPr>
          <w:b/>
        </w:rPr>
        <w:t>STATUS INFORMATION</w:t>
      </w:r>
    </w:p>
    <w:p w:rsidR="005D64A1" w:rsidRDefault="005D64A1" w:rsidP="005D64A1">
      <w:pPr>
        <w:widowControl w:val="0"/>
        <w:jc w:val="left"/>
      </w:pPr>
    </w:p>
    <w:p w:rsidR="005D64A1" w:rsidRDefault="005D64A1" w:rsidP="005D64A1">
      <w:pPr>
        <w:widowControl w:val="0"/>
        <w:jc w:val="left"/>
      </w:pPr>
      <w:r>
        <w:t>House Resolution</w:t>
      </w:r>
    </w:p>
    <w:p w:rsidR="005D64A1" w:rsidRDefault="005D64A1" w:rsidP="005D64A1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Stringer, Taylor, Tedder, Thayer, Thigpen, Trantham, Weeks, West, Wetmore, Wheeler, White, Whitmire, R. Williams, S. Williams, Willis, Wooten and Yow</w:t>
      </w:r>
    </w:p>
    <w:p w:rsidR="005D64A1" w:rsidRDefault="005D64A1" w:rsidP="005D64A1">
      <w:pPr>
        <w:widowControl w:val="0"/>
        <w:jc w:val="left"/>
      </w:pPr>
      <w:r>
        <w:t>Document Path: l:\council\bills\rm\1106wab21.docx</w:t>
      </w:r>
    </w:p>
    <w:p w:rsidR="005D64A1" w:rsidRDefault="005D64A1" w:rsidP="005D64A1">
      <w:pPr>
        <w:widowControl w:val="0"/>
        <w:jc w:val="left"/>
      </w:pPr>
    </w:p>
    <w:p w:rsidR="005D64A1" w:rsidRDefault="005D64A1" w:rsidP="005D64A1">
      <w:pPr>
        <w:widowControl w:val="0"/>
        <w:jc w:val="left"/>
      </w:pPr>
      <w:r>
        <w:t>Introduced in the House on March 17, 2021</w:t>
      </w:r>
    </w:p>
    <w:p w:rsidR="005D64A1" w:rsidRDefault="005D64A1" w:rsidP="005D64A1">
      <w:pPr>
        <w:widowControl w:val="0"/>
        <w:jc w:val="left"/>
      </w:pPr>
      <w:r>
        <w:t>Adopted by the House on March 17, 2021</w:t>
      </w:r>
    </w:p>
    <w:p w:rsidR="005D64A1" w:rsidRDefault="005D64A1" w:rsidP="005D64A1">
      <w:pPr>
        <w:widowControl w:val="0"/>
        <w:jc w:val="left"/>
      </w:pPr>
    </w:p>
    <w:p w:rsidR="005D64A1" w:rsidRDefault="005D64A1" w:rsidP="005D64A1">
      <w:pPr>
        <w:widowControl w:val="0"/>
        <w:jc w:val="left"/>
      </w:pPr>
      <w:r>
        <w:t>Summary: Lowcountry Food Bank</w:t>
      </w:r>
    </w:p>
    <w:p w:rsidR="005D64A1" w:rsidRDefault="005D64A1" w:rsidP="005D64A1">
      <w:pPr>
        <w:widowControl w:val="0"/>
        <w:jc w:val="left"/>
      </w:pPr>
    </w:p>
    <w:p w:rsidR="005D64A1" w:rsidRDefault="005D64A1" w:rsidP="005D64A1">
      <w:pPr>
        <w:widowControl w:val="0"/>
        <w:jc w:val="left"/>
      </w:pPr>
    </w:p>
    <w:p w:rsidR="005D64A1" w:rsidRDefault="005D64A1" w:rsidP="005D6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4A1">
        <w:rPr>
          <w:b/>
        </w:rPr>
        <w:t>HISTORY OF LEGISLATIVE ACTIONS</w:t>
      </w:r>
    </w:p>
    <w:p w:rsidR="005D64A1" w:rsidRDefault="005D64A1" w:rsidP="005D6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64A1" w:rsidRPr="005D64A1" w:rsidRDefault="005D64A1" w:rsidP="005D6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4A1">
        <w:rPr>
          <w:u w:val="single"/>
        </w:rPr>
        <w:tab/>
        <w:t>Date</w:t>
      </w:r>
      <w:r w:rsidRPr="005D64A1">
        <w:rPr>
          <w:u w:val="single"/>
        </w:rPr>
        <w:tab/>
        <w:t>Body</w:t>
      </w:r>
      <w:r w:rsidRPr="005D64A1">
        <w:rPr>
          <w:u w:val="single"/>
        </w:rPr>
        <w:tab/>
        <w:t>Action Description with journal page number</w:t>
      </w:r>
      <w:r w:rsidRPr="005D64A1">
        <w:rPr>
          <w:u w:val="single"/>
        </w:rPr>
        <w:tab/>
      </w:r>
    </w:p>
    <w:p w:rsidR="00AE6ACC" w:rsidRDefault="00AE6ACC" w:rsidP="00AE6A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Introduced and adopted (</w:t>
      </w:r>
      <w:hyperlink r:id="rId7" w:history="1">
        <w:r w:rsidRPr="00AE1166">
          <w:rPr>
            <w:rStyle w:val="Hyperlink"/>
          </w:rPr>
          <w:t>House Journal</w:t>
        </w:r>
        <w:r w:rsidRPr="00AE1166">
          <w:rPr>
            <w:rStyle w:val="Hyperlink"/>
          </w:rPr>
          <w:noBreakHyphen/>
          <w:t>page 10</w:t>
        </w:r>
      </w:hyperlink>
      <w:r>
        <w:t>)</w:t>
      </w:r>
    </w:p>
    <w:p w:rsidR="00AE6ACC" w:rsidRDefault="00AE6ACC" w:rsidP="00AE6A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64A1" w:rsidRDefault="005D64A1" w:rsidP="005D6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64A1">
          <w:rPr>
            <w:rStyle w:val="Hyperlink"/>
          </w:rPr>
          <w:t>legislative information</w:t>
        </w:r>
      </w:hyperlink>
      <w:r>
        <w:t xml:space="preserve"> at the website</w:t>
      </w:r>
    </w:p>
    <w:p w:rsidR="005D64A1" w:rsidRDefault="005D64A1" w:rsidP="005D6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4A1" w:rsidRPr="005D64A1" w:rsidRDefault="005D64A1" w:rsidP="005D6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4A1" w:rsidRDefault="005D64A1" w:rsidP="005D64A1">
      <w:r w:rsidRPr="005D64A1">
        <w:rPr>
          <w:b/>
        </w:rPr>
        <w:t>VERSIONS OF THIS BILL</w:t>
      </w:r>
    </w:p>
    <w:p w:rsidR="005D64A1" w:rsidRDefault="005D64A1" w:rsidP="005D64A1"/>
    <w:p w:rsidR="005D64A1" w:rsidRDefault="001E059A" w:rsidP="005D64A1">
      <w:hyperlink r:id="rId9" w:history="1">
        <w:r w:rsidR="005D64A1">
          <w:rPr>
            <w:rStyle w:val="Hyperlink"/>
          </w:rPr>
          <w:t>3/17/2021</w:t>
        </w:r>
      </w:hyperlink>
    </w:p>
    <w:p w:rsidR="005D64A1" w:rsidRDefault="005D64A1" w:rsidP="005D64A1"/>
    <w:p w:rsidR="005D64A1" w:rsidRDefault="005D64A1" w:rsidP="005D64A1">
      <w:pPr>
        <w:sectPr w:rsidR="005D64A1" w:rsidSect="005D64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638D" w:rsidRDefault="005863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53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2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814C8">
        <w:t>CONGRATULATE</w:t>
      </w:r>
      <w:r w:rsidR="002D250C">
        <w:t xml:space="preserve"> THE LOWCOUNTRY FOOD BANK ON RECEIVING A 4</w:t>
      </w:r>
      <w:r w:rsidR="008A3046">
        <w:noBreakHyphen/>
      </w:r>
      <w:r w:rsidR="002D250C">
        <w:t xml:space="preserve">STAR RATING FROM </w:t>
      </w:r>
      <w:r w:rsidR="002D250C" w:rsidRPr="002017BD">
        <w:rPr>
          <w:color w:val="000000" w:themeColor="text1"/>
          <w:u w:color="000000" w:themeColor="text1"/>
        </w:rPr>
        <w:t>CHARITY NAVIGATOR, AMERICA</w:t>
      </w:r>
      <w:r w:rsidR="008A3046" w:rsidRPr="008A3046">
        <w:rPr>
          <w:color w:val="000000" w:themeColor="text1"/>
          <w:u w:color="000000" w:themeColor="text1"/>
        </w:rPr>
        <w:t>’</w:t>
      </w:r>
      <w:r w:rsidR="002D250C" w:rsidRPr="002017BD">
        <w:rPr>
          <w:color w:val="000000" w:themeColor="text1"/>
          <w:u w:color="000000" w:themeColor="text1"/>
        </w:rPr>
        <w:t>S LARGEST INDEPENDENT CHARITY EVALUATOR</w:t>
      </w:r>
      <w:r w:rsidR="002D250C">
        <w:rPr>
          <w:color w:val="000000" w:themeColor="text1"/>
          <w:u w:color="000000" w:themeColor="text1"/>
        </w:rPr>
        <w:t xml:space="preserve">, AND TO RECOGNIZE AND HONOR THE ORGANIZATION FOR ITS </w:t>
      </w:r>
      <w:r w:rsidR="00896287">
        <w:rPr>
          <w:color w:val="000000" w:themeColor="text1"/>
          <w:u w:color="000000" w:themeColor="text1"/>
        </w:rPr>
        <w:t>DEDICATED</w:t>
      </w:r>
      <w:r w:rsidR="002D250C">
        <w:rPr>
          <w:color w:val="000000" w:themeColor="text1"/>
          <w:u w:color="000000" w:themeColor="text1"/>
        </w:rPr>
        <w:t xml:space="preserve"> SERVICE TO THE HUNGRY.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6E82" w:rsidRDefault="00315370" w:rsidP="00342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4144">
        <w:t xml:space="preserve">the South Carolina House of Representatives is pleased to learn that the </w:t>
      </w:r>
      <w:r w:rsidR="00342067" w:rsidRPr="002017BD">
        <w:rPr>
          <w:color w:val="000000" w:themeColor="text1"/>
          <w:u w:color="000000" w:themeColor="text1"/>
        </w:rPr>
        <w:t xml:space="preserve">strong financial health and commitment to accountability and transparency </w:t>
      </w:r>
      <w:r w:rsidR="008A3046">
        <w:rPr>
          <w:color w:val="000000" w:themeColor="text1"/>
          <w:u w:color="000000" w:themeColor="text1"/>
        </w:rPr>
        <w:t xml:space="preserve">of the Lowcountry Food Bank (LCFB) </w:t>
      </w:r>
      <w:r w:rsidR="00342067" w:rsidRPr="002017BD">
        <w:rPr>
          <w:color w:val="000000" w:themeColor="text1"/>
          <w:u w:color="000000" w:themeColor="text1"/>
        </w:rPr>
        <w:t>have earned it a 4</w:t>
      </w:r>
      <w:r w:rsidR="008A3046">
        <w:rPr>
          <w:color w:val="000000" w:themeColor="text1"/>
          <w:u w:color="000000" w:themeColor="text1"/>
        </w:rPr>
        <w:noBreakHyphen/>
      </w:r>
      <w:r w:rsidR="00342067" w:rsidRPr="002017BD">
        <w:rPr>
          <w:color w:val="000000" w:themeColor="text1"/>
          <w:u w:color="000000" w:themeColor="text1"/>
        </w:rPr>
        <w:t>star rating from Charity Navigator, America</w:t>
      </w:r>
      <w:r w:rsidR="008A3046" w:rsidRPr="008A3046">
        <w:rPr>
          <w:color w:val="000000" w:themeColor="text1"/>
          <w:u w:color="000000" w:themeColor="text1"/>
        </w:rPr>
        <w:t>’</w:t>
      </w:r>
      <w:r w:rsidR="00342067" w:rsidRPr="002017BD">
        <w:rPr>
          <w:color w:val="000000" w:themeColor="text1"/>
          <w:u w:color="000000" w:themeColor="text1"/>
        </w:rPr>
        <w:t>s largest</w:t>
      </w:r>
      <w:r w:rsidR="00342067">
        <w:rPr>
          <w:color w:val="000000" w:themeColor="text1"/>
          <w:u w:color="000000" w:themeColor="text1"/>
        </w:rPr>
        <w:t xml:space="preserve"> independent charity evaluator</w:t>
      </w:r>
      <w:r w:rsidR="00FE5EAB">
        <w:rPr>
          <w:color w:val="000000" w:themeColor="text1"/>
          <w:u w:color="000000" w:themeColor="text1"/>
        </w:rPr>
        <w:t>; and</w:t>
      </w:r>
    </w:p>
    <w:p w:rsidR="00FE5EAB" w:rsidRDefault="00FE5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165D" w:rsidRDefault="00FE5EAB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65D">
        <w:rPr>
          <w:color w:val="000000" w:themeColor="text1"/>
          <w:u w:color="000000" w:themeColor="text1"/>
        </w:rPr>
        <w:t>t</w:t>
      </w:r>
      <w:r w:rsidR="00DF165D" w:rsidRPr="002017BD">
        <w:rPr>
          <w:color w:val="000000" w:themeColor="text1"/>
          <w:u w:color="000000" w:themeColor="text1"/>
        </w:rPr>
        <w:t xml:space="preserve">his is the twelfth consecutive time since 2009 that LCFB has earned this top distinction. According to Charity Navigator, only 1% of all charities they evaluate have received at least </w:t>
      </w:r>
      <w:r w:rsidR="00DF165D">
        <w:rPr>
          <w:color w:val="000000" w:themeColor="text1"/>
          <w:u w:color="000000" w:themeColor="text1"/>
        </w:rPr>
        <w:t>twelve</w:t>
      </w:r>
      <w:r w:rsidR="00DF165D" w:rsidRPr="002017BD">
        <w:rPr>
          <w:color w:val="000000" w:themeColor="text1"/>
          <w:u w:color="000000" w:themeColor="text1"/>
        </w:rPr>
        <w:t xml:space="preserve"> consecutive 4</w:t>
      </w:r>
      <w:r w:rsidR="008A3046">
        <w:rPr>
          <w:color w:val="000000" w:themeColor="text1"/>
          <w:u w:color="000000" w:themeColor="text1"/>
        </w:rPr>
        <w:noBreakHyphen/>
      </w:r>
      <w:r w:rsidR="00DF165D" w:rsidRPr="002017BD">
        <w:rPr>
          <w:color w:val="000000" w:themeColor="text1"/>
          <w:u w:color="000000" w:themeColor="text1"/>
        </w:rPr>
        <w:t xml:space="preserve">star evaluations, indicating </w:t>
      </w:r>
      <w:r w:rsidR="008A3046">
        <w:rPr>
          <w:color w:val="000000" w:themeColor="text1"/>
          <w:u w:color="000000" w:themeColor="text1"/>
        </w:rPr>
        <w:t>the food bank</w:t>
      </w:r>
      <w:r w:rsidR="00DF165D" w:rsidRPr="002017BD">
        <w:rPr>
          <w:color w:val="000000" w:themeColor="text1"/>
          <w:u w:color="000000" w:themeColor="text1"/>
        </w:rPr>
        <w:t xml:space="preserve"> outperforms </w:t>
      </w:r>
      <w:r w:rsidR="00DF165D">
        <w:rPr>
          <w:color w:val="000000" w:themeColor="text1"/>
          <w:u w:color="000000" w:themeColor="text1"/>
        </w:rPr>
        <w:t>most other charities in America; and</w:t>
      </w: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17BD">
        <w:rPr>
          <w:color w:val="000000" w:themeColor="text1"/>
          <w:u w:color="000000" w:themeColor="text1"/>
        </w:rPr>
        <w:t>LCFB</w:t>
      </w:r>
      <w:r w:rsidR="008A3046" w:rsidRPr="008A3046">
        <w:rPr>
          <w:color w:val="000000" w:themeColor="text1"/>
          <w:u w:color="000000" w:themeColor="text1"/>
        </w:rPr>
        <w:t>’</w:t>
      </w:r>
      <w:r w:rsidRPr="002017BD">
        <w:rPr>
          <w:color w:val="000000" w:themeColor="text1"/>
          <w:u w:color="000000" w:themeColor="text1"/>
        </w:rPr>
        <w:t>s exceptional 4</w:t>
      </w:r>
      <w:r w:rsidR="008A3046">
        <w:rPr>
          <w:color w:val="000000" w:themeColor="text1"/>
          <w:u w:color="000000" w:themeColor="text1"/>
        </w:rPr>
        <w:noBreakHyphen/>
      </w:r>
      <w:r w:rsidRPr="002017BD">
        <w:rPr>
          <w:color w:val="000000" w:themeColor="text1"/>
          <w:u w:color="000000" w:themeColor="text1"/>
        </w:rPr>
        <w:t>star rating sets it apart from its peers and demonstrates its trustworthiness to the public</w:t>
      </w:r>
      <w:r>
        <w:rPr>
          <w:color w:val="000000" w:themeColor="text1"/>
          <w:u w:color="000000" w:themeColor="text1"/>
        </w:rPr>
        <w:t xml:space="preserve">. </w:t>
      </w:r>
      <w:r w:rsidRPr="002017BD">
        <w:rPr>
          <w:color w:val="000000" w:themeColor="text1"/>
          <w:u w:color="000000" w:themeColor="text1"/>
        </w:rPr>
        <w:t xml:space="preserve">Only a quarter of charities rated by Charity Navigator receive the distinction of </w:t>
      </w:r>
      <w:r>
        <w:rPr>
          <w:color w:val="000000" w:themeColor="text1"/>
          <w:u w:color="000000" w:themeColor="text1"/>
        </w:rPr>
        <w:t>the</w:t>
      </w:r>
      <w:r w:rsidRPr="002017BD">
        <w:rPr>
          <w:color w:val="000000" w:themeColor="text1"/>
          <w:u w:color="000000" w:themeColor="text1"/>
        </w:rPr>
        <w:t xml:space="preserve"> 4</w:t>
      </w:r>
      <w:r w:rsidR="008A30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rating; and</w:t>
      </w: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serving </w:t>
      </w:r>
      <w:r w:rsidRPr="002017B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</w:t>
      </w:r>
      <w:r w:rsidRPr="002017BD">
        <w:rPr>
          <w:color w:val="000000" w:themeColor="text1"/>
          <w:u w:color="000000" w:themeColor="text1"/>
        </w:rPr>
        <w:t xml:space="preserve"> coastal counties of South Carolina</w:t>
      </w:r>
      <w:r>
        <w:rPr>
          <w:color w:val="000000" w:themeColor="text1"/>
          <w:u w:color="000000" w:themeColor="text1"/>
        </w:rPr>
        <w:t xml:space="preserve">, </w:t>
      </w:r>
      <w:r w:rsidRPr="002017BD">
        <w:rPr>
          <w:color w:val="000000" w:themeColor="text1"/>
          <w:u w:color="000000" w:themeColor="text1"/>
        </w:rPr>
        <w:t xml:space="preserve">Lowcountry Food Bank </w:t>
      </w:r>
      <w:r>
        <w:rPr>
          <w:color w:val="000000" w:themeColor="text1"/>
          <w:u w:color="000000" w:themeColor="text1"/>
        </w:rPr>
        <w:t>d</w:t>
      </w:r>
      <w:r w:rsidRPr="002017BD">
        <w:rPr>
          <w:color w:val="000000" w:themeColor="text1"/>
          <w:u w:color="000000" w:themeColor="text1"/>
        </w:rPr>
        <w:t xml:space="preserve">istributed more than </w:t>
      </w:r>
      <w:r>
        <w:rPr>
          <w:color w:val="000000" w:themeColor="text1"/>
          <w:u w:color="000000" w:themeColor="text1"/>
        </w:rPr>
        <w:t>thirty</w:t>
      </w:r>
      <w:r w:rsidR="008A30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2017BD">
        <w:rPr>
          <w:color w:val="000000" w:themeColor="text1"/>
          <w:u w:color="000000" w:themeColor="text1"/>
        </w:rPr>
        <w:t xml:space="preserve"> million pounds of food in 2020. The </w:t>
      </w:r>
      <w:r>
        <w:rPr>
          <w:color w:val="000000" w:themeColor="text1"/>
          <w:u w:color="000000" w:themeColor="text1"/>
        </w:rPr>
        <w:t>organization</w:t>
      </w:r>
      <w:r w:rsidRPr="002017BD">
        <w:rPr>
          <w:color w:val="000000" w:themeColor="text1"/>
          <w:u w:color="000000" w:themeColor="text1"/>
        </w:rPr>
        <w:t xml:space="preserve"> helps fight hunger by distributing food to nearly </w:t>
      </w:r>
      <w:r>
        <w:rPr>
          <w:color w:val="000000" w:themeColor="text1"/>
          <w:u w:color="000000" w:themeColor="text1"/>
        </w:rPr>
        <w:t>three hundred</w:t>
      </w:r>
      <w:r w:rsidRPr="002017BD">
        <w:rPr>
          <w:color w:val="000000" w:themeColor="text1"/>
          <w:u w:color="000000" w:themeColor="text1"/>
        </w:rPr>
        <w:t xml:space="preserve"> partner agencies</w:t>
      </w:r>
      <w:r>
        <w:rPr>
          <w:color w:val="000000" w:themeColor="text1"/>
          <w:u w:color="000000" w:themeColor="text1"/>
        </w:rPr>
        <w:t>,</w:t>
      </w:r>
      <w:r w:rsidRPr="002017BD">
        <w:rPr>
          <w:color w:val="000000" w:themeColor="text1"/>
          <w:u w:color="000000" w:themeColor="text1"/>
        </w:rPr>
        <w:t xml:space="preserve"> including on</w:t>
      </w:r>
      <w:r w:rsidR="008A3046">
        <w:rPr>
          <w:color w:val="000000" w:themeColor="text1"/>
          <w:u w:color="000000" w:themeColor="text1"/>
        </w:rPr>
        <w:noBreakHyphen/>
      </w:r>
      <w:r w:rsidRPr="002017BD">
        <w:rPr>
          <w:color w:val="000000" w:themeColor="text1"/>
          <w:u w:color="000000" w:themeColor="text1"/>
        </w:rPr>
        <w:t>site meal programs, homeless shelters</w:t>
      </w:r>
      <w:r>
        <w:rPr>
          <w:color w:val="000000" w:themeColor="text1"/>
          <w:u w:color="000000" w:themeColor="text1"/>
        </w:rPr>
        <w:t>,</w:t>
      </w:r>
      <w:r w:rsidRPr="002017BD">
        <w:rPr>
          <w:color w:val="000000" w:themeColor="text1"/>
          <w:u w:color="000000" w:themeColor="text1"/>
        </w:rPr>
        <w:t xml:space="preserve"> and emergency food pantries. Lowcountry Food Bank advocates on behalf of those who experience hunger and helps empower people to make healthy and nutritious food choices</w:t>
      </w:r>
      <w:r>
        <w:rPr>
          <w:color w:val="000000" w:themeColor="text1"/>
          <w:u w:color="000000" w:themeColor="text1"/>
        </w:rPr>
        <w:t>; and</w:t>
      </w: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370" w:rsidRDefault="00DF165D" w:rsidP="00D6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House, grateful for </w:t>
      </w:r>
      <w:r w:rsidRPr="002017BD">
        <w:rPr>
          <w:color w:val="000000" w:themeColor="text1"/>
          <w:u w:color="000000" w:themeColor="text1"/>
        </w:rPr>
        <w:t>Lowcountry Food Bank</w:t>
      </w:r>
      <w:r w:rsidR="008A3046" w:rsidRPr="008A30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service to the people of South Carolina, takes pleasure in recognizing </w:t>
      </w:r>
      <w:r w:rsidR="008A3046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fine achievement in earning a 4</w:t>
      </w:r>
      <w:r w:rsidR="008A30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rating for its work. </w:t>
      </w:r>
      <w:r w:rsidR="00315370">
        <w:t>Now, therefore,</w:t>
      </w: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EB6" w:rsidRDefault="00315370" w:rsidP="007C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EB6">
        <w:t xml:space="preserve"> </w:t>
      </w:r>
      <w:r w:rsidR="007C4EB6">
        <w:rPr>
          <w:color w:val="000000" w:themeColor="text1"/>
        </w:rPr>
        <w:t xml:space="preserve">the members of the South Carolina House of Representatives, by this resolution, </w:t>
      </w:r>
      <w:r w:rsidR="007C4EB6">
        <w:t>congratulate the Lowcountry Food Bank on receiving a 4</w:t>
      </w:r>
      <w:r w:rsidR="008A3046">
        <w:noBreakHyphen/>
      </w:r>
      <w:r w:rsidR="007C4EB6">
        <w:t>star rating from C</w:t>
      </w:r>
      <w:r w:rsidR="007C4EB6" w:rsidRPr="002017BD">
        <w:rPr>
          <w:color w:val="000000" w:themeColor="text1"/>
          <w:u w:color="000000" w:themeColor="text1"/>
        </w:rPr>
        <w:t xml:space="preserve">harity </w:t>
      </w:r>
      <w:r w:rsidR="007C4EB6">
        <w:rPr>
          <w:color w:val="000000" w:themeColor="text1"/>
          <w:u w:color="000000" w:themeColor="text1"/>
        </w:rPr>
        <w:t>N</w:t>
      </w:r>
      <w:r w:rsidR="007C4EB6" w:rsidRPr="002017BD">
        <w:rPr>
          <w:color w:val="000000" w:themeColor="text1"/>
          <w:u w:color="000000" w:themeColor="text1"/>
        </w:rPr>
        <w:t>avigator,</w:t>
      </w:r>
      <w:r w:rsidR="007C4EB6">
        <w:rPr>
          <w:color w:val="000000" w:themeColor="text1"/>
          <w:u w:color="000000" w:themeColor="text1"/>
        </w:rPr>
        <w:t xml:space="preserve"> A</w:t>
      </w:r>
      <w:r w:rsidR="007C4EB6" w:rsidRPr="002017BD">
        <w:rPr>
          <w:color w:val="000000" w:themeColor="text1"/>
          <w:u w:color="000000" w:themeColor="text1"/>
        </w:rPr>
        <w:t>merica</w:t>
      </w:r>
      <w:r w:rsidR="008A3046" w:rsidRPr="008A3046">
        <w:rPr>
          <w:color w:val="000000" w:themeColor="text1"/>
          <w:u w:color="000000" w:themeColor="text1"/>
        </w:rPr>
        <w:t>’</w:t>
      </w:r>
      <w:r w:rsidR="007C4EB6" w:rsidRPr="002017BD">
        <w:rPr>
          <w:color w:val="000000" w:themeColor="text1"/>
          <w:u w:color="000000" w:themeColor="text1"/>
        </w:rPr>
        <w:t>s largest independent charity evaluator</w:t>
      </w:r>
      <w:r w:rsidR="007C4EB6">
        <w:rPr>
          <w:color w:val="000000" w:themeColor="text1"/>
          <w:u w:color="000000" w:themeColor="text1"/>
        </w:rPr>
        <w:t xml:space="preserve">, and recognize and honor the organization for its </w:t>
      </w:r>
      <w:r w:rsidR="00896287">
        <w:rPr>
          <w:color w:val="000000" w:themeColor="text1"/>
          <w:u w:color="000000" w:themeColor="text1"/>
        </w:rPr>
        <w:t>dedicated</w:t>
      </w:r>
      <w:r w:rsidR="007C4EB6">
        <w:rPr>
          <w:color w:val="000000" w:themeColor="text1"/>
          <w:u w:color="000000" w:themeColor="text1"/>
        </w:rPr>
        <w:t xml:space="preserve"> service to the hungry.</w:t>
      </w: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C4EB6">
        <w:t xml:space="preserve"> the Lowcountry Food Bank.</w:t>
      </w:r>
    </w:p>
    <w:p w:rsidR="006830EC" w:rsidRDefault="008A30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64A1" w:rsidRDefault="005D64A1" w:rsidP="005D64A1">
      <w:pPr>
        <w:suppressAutoHyphens/>
      </w:pPr>
    </w:p>
    <w:sectPr w:rsidR="005D64A1" w:rsidSect="005D64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370" w:rsidRDefault="00315370" w:rsidP="009F0C77">
      <w:r>
        <w:separator/>
      </w:r>
    </w:p>
  </w:endnote>
  <w:endnote w:type="continuationSeparator" w:id="0">
    <w:p w:rsidR="00315370" w:rsidRDefault="003153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B7D63B-0247-44F8-8092-8901EAF43282}"/>
    <w:embedBold r:id="rId2" w:fontKey="{49B21006-93C8-4C70-9563-D07CE3F518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2379B3-57E8-4626-AAF0-F7AD907688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9BC458-6AAE-4DB7-A018-2E753167AB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DA47A1-114A-459D-BFA1-50F59ECFC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4A1" w:rsidRPr="0058638D" w:rsidRDefault="005D64A1" w:rsidP="005863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6A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370" w:rsidRDefault="00315370" w:rsidP="009F0C77">
      <w:r>
        <w:separator/>
      </w:r>
    </w:p>
  </w:footnote>
  <w:footnote w:type="continuationSeparator" w:id="0">
    <w:p w:rsidR="00315370" w:rsidRDefault="003153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WAB21"/>
    <w:docVar w:name="CoverBillType" w:val="r"/>
    <w:docVar w:name="DocPath" w:val="L:\Council\bills\RM\1106WAB21.DOCX"/>
    <w:docVar w:name="dvBillNumber" w:val="40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5370"/>
    <w:rsid w:val="00011869"/>
    <w:rsid w:val="00015CD6"/>
    <w:rsid w:val="000D77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CDD"/>
    <w:rsid w:val="00284AAE"/>
    <w:rsid w:val="002D250C"/>
    <w:rsid w:val="002E5912"/>
    <w:rsid w:val="002F3EB4"/>
    <w:rsid w:val="00301B21"/>
    <w:rsid w:val="00315370"/>
    <w:rsid w:val="00325348"/>
    <w:rsid w:val="0032732C"/>
    <w:rsid w:val="00336AD0"/>
    <w:rsid w:val="0034206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144"/>
    <w:rsid w:val="00542C23"/>
    <w:rsid w:val="00545593"/>
    <w:rsid w:val="00556EBF"/>
    <w:rsid w:val="00577C6C"/>
    <w:rsid w:val="0058638D"/>
    <w:rsid w:val="005A62FE"/>
    <w:rsid w:val="005C2FE2"/>
    <w:rsid w:val="005D64A1"/>
    <w:rsid w:val="005E2BC9"/>
    <w:rsid w:val="00605102"/>
    <w:rsid w:val="0062115B"/>
    <w:rsid w:val="006215AA"/>
    <w:rsid w:val="006830EC"/>
    <w:rsid w:val="006913C9"/>
    <w:rsid w:val="0069470D"/>
    <w:rsid w:val="006D58AA"/>
    <w:rsid w:val="00734F00"/>
    <w:rsid w:val="00736959"/>
    <w:rsid w:val="007A70AE"/>
    <w:rsid w:val="007C4EB6"/>
    <w:rsid w:val="008362E8"/>
    <w:rsid w:val="0085786E"/>
    <w:rsid w:val="00896287"/>
    <w:rsid w:val="008A1768"/>
    <w:rsid w:val="008A3046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E82"/>
    <w:rsid w:val="00A41684"/>
    <w:rsid w:val="00A64E80"/>
    <w:rsid w:val="00A72BCD"/>
    <w:rsid w:val="00A741D9"/>
    <w:rsid w:val="00A833AB"/>
    <w:rsid w:val="00A877AB"/>
    <w:rsid w:val="00A9741D"/>
    <w:rsid w:val="00AC34A2"/>
    <w:rsid w:val="00AD1C9A"/>
    <w:rsid w:val="00AD4B17"/>
    <w:rsid w:val="00AE6ACC"/>
    <w:rsid w:val="00B412D4"/>
    <w:rsid w:val="00B64FFF"/>
    <w:rsid w:val="00BE3C22"/>
    <w:rsid w:val="00C0345E"/>
    <w:rsid w:val="00C21ABE"/>
    <w:rsid w:val="00C31C95"/>
    <w:rsid w:val="00C3483A"/>
    <w:rsid w:val="00C74E9D"/>
    <w:rsid w:val="00C77427"/>
    <w:rsid w:val="00C826DD"/>
    <w:rsid w:val="00C82FD3"/>
    <w:rsid w:val="00C92819"/>
    <w:rsid w:val="00CC6B7B"/>
    <w:rsid w:val="00CD2089"/>
    <w:rsid w:val="00D6743F"/>
    <w:rsid w:val="00D73A67"/>
    <w:rsid w:val="00D970A9"/>
    <w:rsid w:val="00DF165D"/>
    <w:rsid w:val="00DF3845"/>
    <w:rsid w:val="00E13F61"/>
    <w:rsid w:val="00E41911"/>
    <w:rsid w:val="00E44B57"/>
    <w:rsid w:val="00E814C8"/>
    <w:rsid w:val="00E8447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E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583634-A8B3-4EEA-B00B-29DA7647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2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64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89_2021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3FC0D-6A20-47CA-B2E9-D36505029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4089: Subject not yet available - South Carolina Legislature Online</dc:title>
  <dc:creator>Rosanne McDowell</dc:creator>
  <cp:lastModifiedBy>S Wilson</cp:lastModifiedBy>
  <cp:revision>2</cp:revision>
  <cp:lastPrinted>2021-03-16T16:16:00Z</cp:lastPrinted>
  <dcterms:created xsi:type="dcterms:W3CDTF">2021-03-18T12:51:00Z</dcterms:created>
  <dcterms:modified xsi:type="dcterms:W3CDTF">2021-03-18T12:51:00Z</dcterms:modified>
</cp:coreProperties>
</file>