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0A5" w:rsidRDefault="004D20A5" w:rsidP="004D20A5">
      <w:pPr>
        <w:widowControl w:val="0"/>
        <w:jc w:val="center"/>
      </w:pPr>
      <w:r w:rsidRPr="004D20A5">
        <w:rPr>
          <w:b/>
        </w:rPr>
        <w:t>South Carolina General Assembly</w:t>
      </w:r>
    </w:p>
    <w:p w:rsidR="004D20A5" w:rsidRDefault="004D20A5" w:rsidP="004D20A5">
      <w:pPr>
        <w:widowControl w:val="0"/>
        <w:jc w:val="center"/>
      </w:pPr>
      <w:r>
        <w:t>124th Session, 2021-2022</w:t>
      </w:r>
    </w:p>
    <w:p w:rsidR="004D20A5" w:rsidRDefault="004D20A5" w:rsidP="004D20A5">
      <w:pPr>
        <w:widowControl w:val="0"/>
        <w:jc w:val="left"/>
      </w:pPr>
    </w:p>
    <w:p w:rsidR="004D20A5" w:rsidRDefault="004D20A5" w:rsidP="004D20A5">
      <w:pPr>
        <w:widowControl w:val="0"/>
        <w:jc w:val="left"/>
        <w:rPr>
          <w:b/>
        </w:rPr>
      </w:pPr>
      <w:r w:rsidRPr="004D20A5">
        <w:rPr>
          <w:b/>
        </w:rPr>
        <w:t>H. 4106</w:t>
      </w:r>
    </w:p>
    <w:p w:rsidR="004D20A5" w:rsidRDefault="004D20A5" w:rsidP="004D20A5">
      <w:pPr>
        <w:widowControl w:val="0"/>
        <w:jc w:val="left"/>
        <w:rPr>
          <w:b/>
        </w:rPr>
      </w:pPr>
    </w:p>
    <w:p w:rsidR="004D20A5" w:rsidRDefault="004D20A5" w:rsidP="004D20A5">
      <w:pPr>
        <w:widowControl w:val="0"/>
        <w:jc w:val="left"/>
      </w:pPr>
      <w:r w:rsidRPr="004D20A5">
        <w:rPr>
          <w:b/>
        </w:rPr>
        <w:t>STATUS INFORMATION</w:t>
      </w:r>
    </w:p>
    <w:p w:rsidR="004D20A5" w:rsidRDefault="004D20A5" w:rsidP="004D20A5">
      <w:pPr>
        <w:widowControl w:val="0"/>
        <w:jc w:val="left"/>
      </w:pPr>
    </w:p>
    <w:p w:rsidR="004D20A5" w:rsidRDefault="004D20A5" w:rsidP="004D20A5">
      <w:pPr>
        <w:widowControl w:val="0"/>
        <w:jc w:val="left"/>
      </w:pPr>
      <w:r>
        <w:t>Joint Resolution</w:t>
      </w:r>
    </w:p>
    <w:p w:rsidR="004D20A5" w:rsidRDefault="00FC413A" w:rsidP="004D20A5">
      <w:pPr>
        <w:widowControl w:val="0"/>
        <w:jc w:val="left"/>
      </w:pPr>
      <w:r>
        <w:t>Sponsors: Reps. Finlay, G.M. Smith and Matthews</w:t>
      </w:r>
    </w:p>
    <w:p w:rsidR="004D20A5" w:rsidRDefault="004D20A5" w:rsidP="004D20A5">
      <w:pPr>
        <w:widowControl w:val="0"/>
        <w:jc w:val="left"/>
      </w:pPr>
      <w:r>
        <w:t>Document Path: l:\council\bills\rt\17016dg21.docx</w:t>
      </w:r>
    </w:p>
    <w:p w:rsidR="001F750F" w:rsidRDefault="001F750F" w:rsidP="004D20A5">
      <w:pPr>
        <w:widowControl w:val="0"/>
        <w:jc w:val="left"/>
      </w:pPr>
      <w:r>
        <w:t>Companion/Similar bill(s): 689</w:t>
      </w:r>
    </w:p>
    <w:p w:rsidR="004D20A5" w:rsidRDefault="004D20A5" w:rsidP="004D20A5">
      <w:pPr>
        <w:widowControl w:val="0"/>
        <w:jc w:val="left"/>
      </w:pPr>
    </w:p>
    <w:p w:rsidR="002F5D85" w:rsidRDefault="002F5D85" w:rsidP="004D20A5">
      <w:pPr>
        <w:widowControl w:val="0"/>
        <w:jc w:val="left"/>
      </w:pPr>
      <w:r>
        <w:t>Introduced in the House on March 18, 2021</w:t>
      </w:r>
    </w:p>
    <w:p w:rsidR="002F5D85" w:rsidRPr="002F5D85" w:rsidRDefault="002F5D85" w:rsidP="004D20A5">
      <w:pPr>
        <w:widowControl w:val="0"/>
        <w:jc w:val="left"/>
      </w:pPr>
      <w:r>
        <w:t xml:space="preserve">Currently residing in the House Committee on </w:t>
      </w:r>
      <w:r w:rsidRPr="002F5D85">
        <w:rPr>
          <w:b/>
        </w:rPr>
        <w:t>Ways and Means</w:t>
      </w:r>
    </w:p>
    <w:p w:rsidR="002F5D85" w:rsidRDefault="002F5D85" w:rsidP="004D20A5">
      <w:pPr>
        <w:widowControl w:val="0"/>
        <w:jc w:val="left"/>
      </w:pPr>
    </w:p>
    <w:p w:rsidR="004D20A5" w:rsidRDefault="004D20A5" w:rsidP="004D20A5">
      <w:pPr>
        <w:widowControl w:val="0"/>
        <w:jc w:val="left"/>
      </w:pPr>
      <w:r>
        <w:t>Summary: Extend Income Tax Deadline</w:t>
      </w:r>
    </w:p>
    <w:p w:rsidR="004D20A5" w:rsidRDefault="004D20A5" w:rsidP="004D20A5">
      <w:pPr>
        <w:widowControl w:val="0"/>
        <w:jc w:val="left"/>
      </w:pPr>
    </w:p>
    <w:p w:rsidR="004D20A5" w:rsidRDefault="004D20A5" w:rsidP="004D20A5">
      <w:pPr>
        <w:widowControl w:val="0"/>
        <w:jc w:val="left"/>
      </w:pPr>
    </w:p>
    <w:p w:rsidR="004D20A5" w:rsidRDefault="004D20A5" w:rsidP="004D2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20A5">
        <w:rPr>
          <w:b/>
        </w:rPr>
        <w:t>HISTORY OF LEGISLATIVE ACTIONS</w:t>
      </w:r>
    </w:p>
    <w:p w:rsidR="004D20A5" w:rsidRDefault="004D20A5" w:rsidP="004D2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20A5" w:rsidRPr="004D20A5" w:rsidRDefault="004D20A5" w:rsidP="004D20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20A5">
        <w:rPr>
          <w:u w:val="single"/>
        </w:rPr>
        <w:tab/>
        <w:t>Date</w:t>
      </w:r>
      <w:r w:rsidRPr="004D20A5">
        <w:rPr>
          <w:u w:val="single"/>
        </w:rPr>
        <w:tab/>
        <w:t>Body</w:t>
      </w:r>
      <w:r w:rsidRPr="004D20A5">
        <w:rPr>
          <w:u w:val="single"/>
        </w:rPr>
        <w:tab/>
        <w:t>Action Description with journal page number</w:t>
      </w:r>
      <w:r w:rsidRPr="004D20A5">
        <w:rPr>
          <w:u w:val="single"/>
        </w:rPr>
        <w:tab/>
      </w:r>
    </w:p>
    <w:p w:rsidR="00886BA5" w:rsidRDefault="00886BA5" w:rsidP="00886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3/18/2021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886039">
          <w:rPr>
            <w:rStyle w:val="Hyperlink"/>
          </w:rPr>
          <w:t>House Journal</w:t>
        </w:r>
        <w:r w:rsidRPr="00886039">
          <w:rPr>
            <w:rStyle w:val="Hyperlink"/>
          </w:rPr>
          <w:noBreakHyphen/>
          <w:t>page 44</w:t>
        </w:r>
      </w:hyperlink>
      <w:r>
        <w:t>)</w:t>
      </w:r>
    </w:p>
    <w:p w:rsidR="00886BA5" w:rsidRDefault="00886BA5" w:rsidP="00886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Member(s) request name added as sponsor: Matthews</w:t>
      </w:r>
    </w:p>
    <w:p w:rsidR="00886BA5" w:rsidRDefault="00886BA5" w:rsidP="00886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 xml:space="preserve">Committed to Committee on </w:t>
      </w:r>
      <w:r w:rsidRPr="00886039">
        <w:rPr>
          <w:b/>
        </w:rPr>
        <w:t>Ways and Means</w:t>
      </w:r>
      <w:r>
        <w:t xml:space="preserve"> (</w:t>
      </w:r>
      <w:hyperlink r:id="rId8" w:history="1">
        <w:r w:rsidRPr="00886039">
          <w:rPr>
            <w:rStyle w:val="Hyperlink"/>
          </w:rPr>
          <w:t>House Journal</w:t>
        </w:r>
        <w:r w:rsidRPr="00886039">
          <w:rPr>
            <w:rStyle w:val="Hyperlink"/>
          </w:rPr>
          <w:noBreakHyphen/>
          <w:t>page 91</w:t>
        </w:r>
      </w:hyperlink>
      <w:r>
        <w:t>)</w:t>
      </w:r>
    </w:p>
    <w:p w:rsidR="00886BA5" w:rsidRDefault="00886BA5" w:rsidP="00886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20A5" w:rsidRDefault="004D20A5" w:rsidP="004D2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D20A5">
          <w:rPr>
            <w:rStyle w:val="Hyperlink"/>
          </w:rPr>
          <w:t>legislative information</w:t>
        </w:r>
      </w:hyperlink>
      <w:r>
        <w:t xml:space="preserve"> at the website</w:t>
      </w:r>
    </w:p>
    <w:p w:rsidR="004D20A5" w:rsidRDefault="004D20A5" w:rsidP="004D2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0A5" w:rsidRPr="004D20A5" w:rsidRDefault="004D20A5" w:rsidP="004D2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0A5" w:rsidRDefault="004D20A5" w:rsidP="004D20A5">
      <w:r w:rsidRPr="004D20A5">
        <w:rPr>
          <w:b/>
        </w:rPr>
        <w:t>VERSIONS OF THIS BILL</w:t>
      </w:r>
    </w:p>
    <w:p w:rsidR="004D20A5" w:rsidRDefault="004D20A5" w:rsidP="004D20A5"/>
    <w:p w:rsidR="004D20A5" w:rsidRDefault="00FF4387" w:rsidP="004D20A5">
      <w:hyperlink r:id="rId10" w:history="1">
        <w:r w:rsidR="004D20A5">
          <w:rPr>
            <w:rStyle w:val="Hyperlink"/>
          </w:rPr>
          <w:t>3/18/2021</w:t>
        </w:r>
      </w:hyperlink>
    </w:p>
    <w:p w:rsidR="004D20A5" w:rsidRDefault="00FF4387" w:rsidP="004D20A5">
      <w:hyperlink r:id="rId11" w:history="1">
        <w:r w:rsidR="0030514D" w:rsidRPr="0030514D">
          <w:rPr>
            <w:rStyle w:val="Hyperlink"/>
          </w:rPr>
          <w:t>3/18/2021-A</w:t>
        </w:r>
      </w:hyperlink>
    </w:p>
    <w:p w:rsidR="0030514D" w:rsidRDefault="0030514D" w:rsidP="004D20A5"/>
    <w:p w:rsidR="004D20A5" w:rsidRDefault="004D20A5" w:rsidP="004D20A5">
      <w:pPr>
        <w:sectPr w:rsidR="004D20A5" w:rsidSect="004D20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Pr="00CF03C2" w:rsidRDefault="0030514D" w:rsidP="00CF03C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4106</w:t>
      </w: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CF0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E5859">
        <w:t>Reps. Finlay and G.M. Smith</w:t>
      </w: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3/18/21--H.</w:t>
      </w: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18, 2021.</w:t>
      </w:r>
    </w:p>
    <w:p w:rsidR="0030514D" w:rsidRPr="00CF03C2" w:rsidRDefault="0030514D" w:rsidP="00CF0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0514D" w:rsidSect="00CF03C2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Pr="00325348" w:rsidRDefault="0030514D" w:rsidP="005C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30514D" w:rsidRDefault="0030514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Pr="00806B83" w:rsidRDefault="0030514D" w:rsidP="006F6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06B83">
        <w:rPr>
          <w:color w:val="000000" w:themeColor="text1"/>
          <w:u w:color="000000" w:themeColor="text1"/>
        </w:rPr>
        <w:t>TO EXTEND THE INCOME TAX FILING DUE DATE FOR INDIVIDUALS FROM APRIL 15, 2021, UNTIL MAY 17, 2021.</w:t>
      </w:r>
    </w:p>
    <w:p w:rsidR="0030514D" w:rsidRDefault="00305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14D" w:rsidRDefault="00305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514D" w:rsidRDefault="00305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Pr="00806B83" w:rsidRDefault="0030514D" w:rsidP="006F6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06B83">
        <w:rPr>
          <w:color w:val="000000" w:themeColor="text1"/>
          <w:u w:color="000000" w:themeColor="text1"/>
        </w:rPr>
        <w:t>Notwithstanding any other provision of law, for purposes of the South Carolina income tax on individuals, for tax year 2020 the due date for returns is extended from Ap</w:t>
      </w:r>
      <w:r>
        <w:rPr>
          <w:color w:val="000000" w:themeColor="text1"/>
          <w:u w:color="000000" w:themeColor="text1"/>
        </w:rPr>
        <w:t xml:space="preserve">ril 15, 2021, to May 17, 2021. </w:t>
      </w:r>
      <w:r w:rsidRPr="00806B83">
        <w:rPr>
          <w:color w:val="000000" w:themeColor="text1"/>
          <w:u w:color="000000" w:themeColor="text1"/>
        </w:rPr>
        <w:t>The due dates for any other associated returns are also extended in accordance with policy set by the Internal Revenue Service.</w:t>
      </w:r>
    </w:p>
    <w:p w:rsidR="0030514D" w:rsidRDefault="00305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4D" w:rsidRDefault="003051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0514D" w:rsidRDefault="003051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20A5" w:rsidRDefault="004D20A5" w:rsidP="003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D20A5" w:rsidSect="00CF03C2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E08" w:rsidRDefault="00572E08" w:rsidP="009F0C77">
      <w:r>
        <w:separator/>
      </w:r>
    </w:p>
  </w:endnote>
  <w:endnote w:type="continuationSeparator" w:id="0">
    <w:p w:rsidR="00572E08" w:rsidRDefault="00572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617D2F-A9F5-41E5-BF1B-F5DB338A12F5}"/>
    <w:embedBold r:id="rId2" w:fontKey="{D989B4D3-3E5D-472A-AFB2-98C7ADAD2D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9ACC7CD-022E-4464-99F8-F20C2299F4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DAD3BE-F1A4-4E8E-BA03-232F9FE264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F90D96-36DF-4A41-B831-09659A590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D" w:rsidRPr="005C359E" w:rsidRDefault="0030514D" w:rsidP="005C3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[4106-</w:t>
    </w:r>
    <w:r>
      <w:fldChar w:fldCharType="begin"/>
    </w:r>
    <w:r>
      <w:instrText xml:space="preserve"> PAGE  \* MERGEFORMAT </w:instrText>
    </w:r>
    <w:r>
      <w:fldChar w:fldCharType="separate"/>
    </w:r>
    <w:r w:rsidR="00886BA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3C2" w:rsidRPr="005C359E" w:rsidRDefault="0030514D" w:rsidP="005C3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E08" w:rsidRDefault="00572E08" w:rsidP="009F0C77">
      <w:r>
        <w:separator/>
      </w:r>
    </w:p>
  </w:footnote>
  <w:footnote w:type="continuationSeparator" w:id="0">
    <w:p w:rsidR="00572E08" w:rsidRDefault="00572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6DG21"/>
    <w:docVar w:name="CoverBillType" w:val="j"/>
    <w:docVar w:name="DocPath" w:val="L:\Council\bills\RT\17016DG21.DOCX"/>
    <w:docVar w:name="dvBillNumber" w:val="410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72E08"/>
    <w:rsid w:val="00011869"/>
    <w:rsid w:val="00015CD6"/>
    <w:rsid w:val="0003375D"/>
    <w:rsid w:val="000611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50F"/>
    <w:rsid w:val="00205238"/>
    <w:rsid w:val="002321B6"/>
    <w:rsid w:val="00232912"/>
    <w:rsid w:val="00250967"/>
    <w:rsid w:val="002543C8"/>
    <w:rsid w:val="0025541D"/>
    <w:rsid w:val="00284AAE"/>
    <w:rsid w:val="002E5912"/>
    <w:rsid w:val="002F5D85"/>
    <w:rsid w:val="00301B21"/>
    <w:rsid w:val="0030514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0A5"/>
    <w:rsid w:val="004E7D54"/>
    <w:rsid w:val="005273C6"/>
    <w:rsid w:val="00530A69"/>
    <w:rsid w:val="00545593"/>
    <w:rsid w:val="00556EBF"/>
    <w:rsid w:val="00572E08"/>
    <w:rsid w:val="00577C6C"/>
    <w:rsid w:val="005A62FE"/>
    <w:rsid w:val="005C2FE2"/>
    <w:rsid w:val="005C359E"/>
    <w:rsid w:val="005E2BC9"/>
    <w:rsid w:val="00605102"/>
    <w:rsid w:val="006215AA"/>
    <w:rsid w:val="006913C9"/>
    <w:rsid w:val="0069470D"/>
    <w:rsid w:val="006D58AA"/>
    <w:rsid w:val="006F6264"/>
    <w:rsid w:val="00734F00"/>
    <w:rsid w:val="00736959"/>
    <w:rsid w:val="007A70AE"/>
    <w:rsid w:val="008362E8"/>
    <w:rsid w:val="0085786E"/>
    <w:rsid w:val="00886BA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FDF"/>
    <w:rsid w:val="00BE3C22"/>
    <w:rsid w:val="00C0345E"/>
    <w:rsid w:val="00C0554C"/>
    <w:rsid w:val="00C21ABE"/>
    <w:rsid w:val="00C31C95"/>
    <w:rsid w:val="00C3483A"/>
    <w:rsid w:val="00C74E9D"/>
    <w:rsid w:val="00C826DD"/>
    <w:rsid w:val="00C82FD3"/>
    <w:rsid w:val="00C92819"/>
    <w:rsid w:val="00CC6B7B"/>
    <w:rsid w:val="00CD00BE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13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456401-5E50-494A-9A74-99D0C446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20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6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210318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4106_20210318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4106_202103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06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A4B1C-B472-4BD9-9DB8-51CC6752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4106: Subject not yet available - South Carolina Legislature Online</dc:title>
  <dc:creator>Rebecca Turner</dc:creator>
  <cp:lastModifiedBy>S Wilson</cp:lastModifiedBy>
  <cp:revision>2</cp:revision>
  <cp:lastPrinted>2021-03-18T14:30:00Z</cp:lastPrinted>
  <dcterms:created xsi:type="dcterms:W3CDTF">2021-04-07T13:11:00Z</dcterms:created>
  <dcterms:modified xsi:type="dcterms:W3CDTF">2021-04-07T13:11:00Z</dcterms:modified>
</cp:coreProperties>
</file>