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2A09">
        <w:rPr>
          <w:rFonts w:eastAsia="Times New Roman" w:cs="Times New Roman"/>
          <w:b/>
          <w:szCs w:val="20"/>
        </w:rPr>
        <w:t>South Carolina General Assembly</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92A09">
        <w:rPr>
          <w:rFonts w:eastAsia="Times New Roman" w:cs="Times New Roman"/>
          <w:szCs w:val="20"/>
        </w:rPr>
        <w:t>124th Session, 2021-2022</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A09" w:rsidRPr="00B92A09" w:rsidRDefault="00657482"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A244, R213, H4408</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A09">
        <w:rPr>
          <w:rFonts w:eastAsia="Times New Roman" w:cs="Times New Roman"/>
          <w:b/>
          <w:szCs w:val="20"/>
        </w:rPr>
        <w:t>STATUS INFORMATION</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A09">
        <w:rPr>
          <w:rFonts w:eastAsia="Times New Roman" w:cs="Times New Roman"/>
          <w:szCs w:val="20"/>
        </w:rPr>
        <w:t>Joint Resolution</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A09">
        <w:rPr>
          <w:rFonts w:eastAsia="Times New Roman" w:cs="Times New Roman"/>
          <w:szCs w:val="20"/>
        </w:rPr>
        <w:t>Sponsors: Rep. G.M. Smith</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A09">
        <w:rPr>
          <w:rFonts w:eastAsia="Times New Roman" w:cs="Times New Roman"/>
          <w:szCs w:val="20"/>
        </w:rPr>
        <w:t>Document Path: l:\council\bills\nbd\11236dg21.docx</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A09">
        <w:rPr>
          <w:rFonts w:eastAsia="Times New Roman" w:cs="Times New Roman"/>
          <w:szCs w:val="20"/>
        </w:rPr>
        <w:t>Companion/Similar bill(s): 952</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5EB4" w:rsidRDefault="00035EB4"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13, 2021</w:t>
      </w:r>
    </w:p>
    <w:p w:rsidR="00035EB4" w:rsidRDefault="00035EB4"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17, 2022</w:t>
      </w:r>
    </w:p>
    <w:p w:rsidR="00035EB4" w:rsidRDefault="00035EB4"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4, 2022</w:t>
      </w:r>
    </w:p>
    <w:p w:rsidR="00035EB4" w:rsidRDefault="00035EB4"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2022</w:t>
      </w:r>
    </w:p>
    <w:p w:rsidR="00035EB4" w:rsidRDefault="00035EB4"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rsidR="00035EB4" w:rsidRDefault="00035EB4"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A09">
        <w:rPr>
          <w:rFonts w:eastAsia="Times New Roman" w:cs="Times New Roman"/>
          <w:szCs w:val="20"/>
        </w:rPr>
        <w:t>Summary: American Rescue Plan authorizations</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A09" w:rsidRPr="00B92A09" w:rsidRDefault="00B92A09" w:rsidP="00B92A09">
      <w:pPr>
        <w:widowControl w:val="0"/>
        <w:tabs>
          <w:tab w:val="center" w:pos="590"/>
          <w:tab w:val="center" w:pos="1440"/>
          <w:tab w:val="left" w:pos="1872"/>
          <w:tab w:val="left" w:pos="9187"/>
        </w:tabs>
        <w:rPr>
          <w:rFonts w:eastAsia="Times New Roman" w:cs="Times New Roman"/>
          <w:szCs w:val="20"/>
        </w:rPr>
      </w:pPr>
      <w:r w:rsidRPr="00B92A09">
        <w:rPr>
          <w:rFonts w:eastAsia="Times New Roman" w:cs="Times New Roman"/>
          <w:b/>
          <w:szCs w:val="20"/>
        </w:rPr>
        <w:t>HISTORY OF LEGISLATIVE ACTIONS</w:t>
      </w:r>
    </w:p>
    <w:p w:rsidR="00B92A09" w:rsidRPr="00B92A09" w:rsidRDefault="00B92A09" w:rsidP="00B92A09">
      <w:pPr>
        <w:widowControl w:val="0"/>
        <w:tabs>
          <w:tab w:val="center" w:pos="590"/>
          <w:tab w:val="center" w:pos="1440"/>
          <w:tab w:val="left" w:pos="1872"/>
          <w:tab w:val="left" w:pos="9187"/>
        </w:tabs>
        <w:rPr>
          <w:rFonts w:eastAsia="Times New Roman" w:cs="Times New Roman"/>
          <w:szCs w:val="20"/>
        </w:rPr>
      </w:pPr>
    </w:p>
    <w:p w:rsidR="00B92A09" w:rsidRPr="00B92A09" w:rsidRDefault="00B92A09" w:rsidP="00B92A09">
      <w:pPr>
        <w:widowControl w:val="0"/>
        <w:tabs>
          <w:tab w:val="center" w:pos="590"/>
          <w:tab w:val="center" w:pos="1440"/>
          <w:tab w:val="left" w:pos="1872"/>
          <w:tab w:val="left" w:pos="9187"/>
        </w:tabs>
        <w:rPr>
          <w:rFonts w:eastAsia="Times New Roman" w:cs="Times New Roman"/>
          <w:szCs w:val="20"/>
        </w:rPr>
      </w:pPr>
      <w:r w:rsidRPr="00B92A09">
        <w:rPr>
          <w:rFonts w:eastAsia="Times New Roman" w:cs="Times New Roman"/>
          <w:szCs w:val="20"/>
          <w:u w:val="single"/>
        </w:rPr>
        <w:tab/>
        <w:t>Date</w:t>
      </w:r>
      <w:r w:rsidRPr="00B92A09">
        <w:rPr>
          <w:rFonts w:eastAsia="Times New Roman" w:cs="Times New Roman"/>
          <w:szCs w:val="20"/>
          <w:u w:val="single"/>
        </w:rPr>
        <w:tab/>
        <w:t>Body</w:t>
      </w:r>
      <w:r w:rsidRPr="00B92A09">
        <w:rPr>
          <w:rFonts w:eastAsia="Times New Roman" w:cs="Times New Roman"/>
          <w:szCs w:val="20"/>
          <w:u w:val="single"/>
        </w:rPr>
        <w:tab/>
        <w:t>Action Description with journal page number</w:t>
      </w:r>
      <w:r w:rsidRPr="00B92A09">
        <w:rPr>
          <w:rFonts w:eastAsia="Times New Roman" w:cs="Times New Roman"/>
          <w:szCs w:val="20"/>
          <w:u w:val="single"/>
        </w:rPr>
        <w:tab/>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Introduced and read first time (</w:t>
      </w:r>
      <w:hyperlink r:id="rId7" w:history="1">
        <w:r w:rsidRPr="001E0E2A">
          <w:rPr>
            <w:rStyle w:val="Hyperlink"/>
            <w:rFonts w:cs="Times New Roman"/>
          </w:rPr>
          <w:t>House Journal</w:t>
        </w:r>
        <w:r w:rsidRPr="001E0E2A">
          <w:rPr>
            <w:rStyle w:val="Hyperlink"/>
            <w:rFonts w:cs="Times New Roman"/>
          </w:rPr>
          <w:noBreakHyphen/>
          <w:t>page 39</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5/13/2021</w:t>
      </w:r>
      <w:r>
        <w:rPr>
          <w:rFonts w:cs="Times New Roman"/>
        </w:rPr>
        <w:tab/>
        <w:t>House</w:t>
      </w:r>
      <w:r>
        <w:rPr>
          <w:rFonts w:cs="Times New Roman"/>
        </w:rPr>
        <w:tab/>
        <w:t xml:space="preserve">Referred to Committee on </w:t>
      </w:r>
      <w:r w:rsidRPr="001E0E2A">
        <w:rPr>
          <w:rFonts w:cs="Times New Roman"/>
          <w:b/>
        </w:rPr>
        <w:t>Ways and Means</w:t>
      </w:r>
      <w:r>
        <w:rPr>
          <w:rFonts w:cs="Times New Roman"/>
        </w:rPr>
        <w:t xml:space="preserve"> (</w:t>
      </w:r>
      <w:hyperlink r:id="rId8" w:history="1">
        <w:r w:rsidRPr="001E0E2A">
          <w:rPr>
            <w:rStyle w:val="Hyperlink"/>
            <w:rFonts w:cs="Times New Roman"/>
          </w:rPr>
          <w:t>House Journal</w:t>
        </w:r>
        <w:r w:rsidRPr="001E0E2A">
          <w:rPr>
            <w:rStyle w:val="Hyperlink"/>
            <w:rFonts w:cs="Times New Roman"/>
          </w:rPr>
          <w:noBreakHyphen/>
          <w:t>page 39</w:t>
        </w:r>
      </w:hyperlink>
      <w:bookmarkStart w:id="0" w:name="_GoBack"/>
      <w:bookmarkEnd w:id="0"/>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2/10/2022</w:t>
      </w:r>
      <w:r>
        <w:rPr>
          <w:rFonts w:cs="Times New Roman"/>
        </w:rPr>
        <w:tab/>
        <w:t>House</w:t>
      </w:r>
      <w:r>
        <w:rPr>
          <w:rFonts w:cs="Times New Roman"/>
        </w:rPr>
        <w:tab/>
        <w:t xml:space="preserve">Committee report: Favorable with amendment </w:t>
      </w:r>
      <w:r w:rsidRPr="001E0E2A">
        <w:rPr>
          <w:rFonts w:cs="Times New Roman"/>
          <w:b/>
        </w:rPr>
        <w:t>Ways and Means</w:t>
      </w:r>
      <w:r>
        <w:rPr>
          <w:rFonts w:cs="Times New Roman"/>
        </w:rPr>
        <w:t xml:space="preserve"> (</w:t>
      </w:r>
      <w:hyperlink r:id="rId9" w:history="1">
        <w:r w:rsidRPr="001E0E2A">
          <w:rPr>
            <w:rStyle w:val="Hyperlink"/>
            <w:rFonts w:cs="Times New Roman"/>
          </w:rPr>
          <w:t>House Journal</w:t>
        </w:r>
        <w:r w:rsidRPr="001E0E2A">
          <w:rPr>
            <w:rStyle w:val="Hyperlink"/>
            <w:rFonts w:cs="Times New Roman"/>
          </w:rPr>
          <w:noBreakHyphen/>
          <w:t>page 2</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2/15/2022</w:t>
      </w:r>
      <w:r>
        <w:rPr>
          <w:rFonts w:cs="Times New Roman"/>
        </w:rPr>
        <w:tab/>
      </w:r>
      <w:r>
        <w:rPr>
          <w:rFonts w:cs="Times New Roman"/>
        </w:rPr>
        <w:tab/>
        <w:t>Scrivener's error corrected</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Amended (</w:t>
      </w:r>
      <w:hyperlink r:id="rId10" w:history="1">
        <w:r w:rsidRPr="001E0E2A">
          <w:rPr>
            <w:rStyle w:val="Hyperlink"/>
            <w:rFonts w:cs="Times New Roman"/>
          </w:rPr>
          <w:t>House Journal</w:t>
        </w:r>
        <w:r w:rsidRPr="001E0E2A">
          <w:rPr>
            <w:rStyle w:val="Hyperlink"/>
            <w:rFonts w:cs="Times New Roman"/>
          </w:rPr>
          <w:noBreakHyphen/>
          <w:t>page 8</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Read second time (</w:t>
      </w:r>
      <w:hyperlink r:id="rId11" w:history="1">
        <w:r w:rsidRPr="001E0E2A">
          <w:rPr>
            <w:rStyle w:val="Hyperlink"/>
            <w:rFonts w:cs="Times New Roman"/>
          </w:rPr>
          <w:t>House Journal</w:t>
        </w:r>
        <w:r w:rsidRPr="001E0E2A">
          <w:rPr>
            <w:rStyle w:val="Hyperlink"/>
            <w:rFonts w:cs="Times New Roman"/>
          </w:rPr>
          <w:noBreakHyphen/>
          <w:t>page 8</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2/16/2022</w:t>
      </w:r>
      <w:r>
        <w:rPr>
          <w:rFonts w:cs="Times New Roman"/>
        </w:rPr>
        <w:tab/>
        <w:t>House</w:t>
      </w:r>
      <w:r>
        <w:rPr>
          <w:rFonts w:cs="Times New Roman"/>
        </w:rPr>
        <w:tab/>
        <w:t>Roll call Yeas</w:t>
      </w:r>
      <w:r>
        <w:rPr>
          <w:rFonts w:cs="Times New Roman"/>
        </w:rPr>
        <w:noBreakHyphen/>
        <w:t>99  Nays</w:t>
      </w:r>
      <w:r>
        <w:rPr>
          <w:rFonts w:cs="Times New Roman"/>
        </w:rPr>
        <w:noBreakHyphen/>
        <w:t>11 (</w:t>
      </w:r>
      <w:hyperlink r:id="rId12" w:history="1">
        <w:r w:rsidRPr="001E0E2A">
          <w:rPr>
            <w:rStyle w:val="Hyperlink"/>
            <w:rFonts w:cs="Times New Roman"/>
          </w:rPr>
          <w:t>House Journal</w:t>
        </w:r>
        <w:r w:rsidRPr="001E0E2A">
          <w:rPr>
            <w:rStyle w:val="Hyperlink"/>
            <w:rFonts w:cs="Times New Roman"/>
          </w:rPr>
          <w:noBreakHyphen/>
          <w:t>page 27</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House</w:t>
      </w:r>
      <w:r>
        <w:rPr>
          <w:rFonts w:cs="Times New Roman"/>
        </w:rPr>
        <w:tab/>
        <w:t>Read third time and sent to Senate (</w:t>
      </w:r>
      <w:hyperlink r:id="rId13" w:history="1">
        <w:r w:rsidRPr="001E0E2A">
          <w:rPr>
            <w:rStyle w:val="Hyperlink"/>
            <w:rFonts w:cs="Times New Roman"/>
          </w:rPr>
          <w:t>House Journal</w:t>
        </w:r>
        <w:r w:rsidRPr="001E0E2A">
          <w:rPr>
            <w:rStyle w:val="Hyperlink"/>
            <w:rFonts w:cs="Times New Roman"/>
          </w:rPr>
          <w:noBreakHyphen/>
          <w:t>page 37</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Introduced and read first time (</w:t>
      </w:r>
      <w:hyperlink r:id="rId14" w:history="1">
        <w:r w:rsidRPr="001E0E2A">
          <w:rPr>
            <w:rStyle w:val="Hyperlink"/>
            <w:rFonts w:cs="Times New Roman"/>
          </w:rPr>
          <w:t>Senate Journal</w:t>
        </w:r>
        <w:r w:rsidRPr="001E0E2A">
          <w:rPr>
            <w:rStyle w:val="Hyperlink"/>
            <w:rFonts w:cs="Times New Roman"/>
          </w:rPr>
          <w:noBreakHyphen/>
          <w:t>page 8</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 xml:space="preserve">Referred to Committee on </w:t>
      </w:r>
      <w:r w:rsidRPr="001E0E2A">
        <w:rPr>
          <w:rFonts w:cs="Times New Roman"/>
          <w:b/>
        </w:rPr>
        <w:t>Finance</w:t>
      </w:r>
      <w:r>
        <w:rPr>
          <w:rFonts w:cs="Times New Roman"/>
        </w:rPr>
        <w:t xml:space="preserve"> (</w:t>
      </w:r>
      <w:hyperlink r:id="rId15" w:history="1">
        <w:r w:rsidRPr="001E0E2A">
          <w:rPr>
            <w:rStyle w:val="Hyperlink"/>
            <w:rFonts w:cs="Times New Roman"/>
          </w:rPr>
          <w:t>Senate Journal</w:t>
        </w:r>
        <w:r w:rsidRPr="001E0E2A">
          <w:rPr>
            <w:rStyle w:val="Hyperlink"/>
            <w:rFonts w:cs="Times New Roman"/>
          </w:rPr>
          <w:noBreakHyphen/>
          <w:t>page 8</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r>
      <w:r>
        <w:rPr>
          <w:rFonts w:cs="Times New Roman"/>
        </w:rPr>
        <w:tab/>
        <w:t>Scrivener's error corrected</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4/14/2022</w:t>
      </w:r>
      <w:r>
        <w:rPr>
          <w:rFonts w:cs="Times New Roman"/>
        </w:rPr>
        <w:tab/>
        <w:t>Senate</w:t>
      </w:r>
      <w:r>
        <w:rPr>
          <w:rFonts w:cs="Times New Roman"/>
        </w:rPr>
        <w:tab/>
        <w:t xml:space="preserve">Committee report: Favorable with amendment </w:t>
      </w:r>
      <w:r w:rsidRPr="001E0E2A">
        <w:rPr>
          <w:rFonts w:cs="Times New Roman"/>
          <w:b/>
        </w:rPr>
        <w:t>Finance</w:t>
      </w:r>
      <w:r>
        <w:rPr>
          <w:rFonts w:cs="Times New Roman"/>
        </w:rPr>
        <w:t xml:space="preserve"> (</w:t>
      </w:r>
      <w:hyperlink r:id="rId16" w:history="1">
        <w:r w:rsidRPr="001E0E2A">
          <w:rPr>
            <w:rStyle w:val="Hyperlink"/>
            <w:rFonts w:cs="Times New Roman"/>
          </w:rPr>
          <w:t>Senate Journal</w:t>
        </w:r>
        <w:r w:rsidRPr="001E0E2A">
          <w:rPr>
            <w:rStyle w:val="Hyperlink"/>
            <w:rFonts w:cs="Times New Roman"/>
          </w:rPr>
          <w:noBreakHyphen/>
          <w:t>page 3</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Committee Amendment Adopted (</w:t>
      </w:r>
      <w:hyperlink r:id="rId17" w:history="1">
        <w:r w:rsidRPr="001E0E2A">
          <w:rPr>
            <w:rStyle w:val="Hyperlink"/>
            <w:rFonts w:cs="Times New Roman"/>
          </w:rPr>
          <w:t>Senate Journal</w:t>
        </w:r>
        <w:r w:rsidRPr="001E0E2A">
          <w:rPr>
            <w:rStyle w:val="Hyperlink"/>
            <w:rFonts w:cs="Times New Roman"/>
          </w:rPr>
          <w:noBreakHyphen/>
          <w:t>page 11</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Read second time (</w:t>
      </w:r>
      <w:hyperlink r:id="rId18" w:history="1">
        <w:r w:rsidRPr="001E0E2A">
          <w:rPr>
            <w:rStyle w:val="Hyperlink"/>
            <w:rFonts w:cs="Times New Roman"/>
          </w:rPr>
          <w:t>Senate Journal</w:t>
        </w:r>
        <w:r w:rsidRPr="001E0E2A">
          <w:rPr>
            <w:rStyle w:val="Hyperlink"/>
            <w:rFonts w:cs="Times New Roman"/>
          </w:rPr>
          <w:noBreakHyphen/>
          <w:t>page 11</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9" w:history="1">
        <w:r w:rsidRPr="001E0E2A">
          <w:rPr>
            <w:rStyle w:val="Hyperlink"/>
            <w:rFonts w:cs="Times New Roman"/>
          </w:rPr>
          <w:t>Senate Journal</w:t>
        </w:r>
        <w:r w:rsidRPr="001E0E2A">
          <w:rPr>
            <w:rStyle w:val="Hyperlink"/>
            <w:rFonts w:cs="Times New Roman"/>
          </w:rPr>
          <w:noBreakHyphen/>
          <w:t>page 11</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r>
      <w:r>
        <w:rPr>
          <w:rFonts w:cs="Times New Roman"/>
        </w:rPr>
        <w:tab/>
        <w:t>Scrivener's error corrected</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r>
      <w:r>
        <w:rPr>
          <w:rFonts w:cs="Times New Roman"/>
        </w:rPr>
        <w:tab/>
        <w:t>Scrivener's error corrected</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Senate</w:t>
      </w:r>
      <w:r>
        <w:rPr>
          <w:rFonts w:cs="Times New Roman"/>
        </w:rPr>
        <w:tab/>
        <w:t>Read third time and returned to House with amendments (</w:t>
      </w:r>
      <w:hyperlink r:id="rId20" w:history="1">
        <w:r w:rsidRPr="001E0E2A">
          <w:rPr>
            <w:rStyle w:val="Hyperlink"/>
            <w:rFonts w:cs="Times New Roman"/>
          </w:rPr>
          <w:t>Senate Journal</w:t>
        </w:r>
        <w:r w:rsidRPr="001E0E2A">
          <w:rPr>
            <w:rStyle w:val="Hyperlink"/>
            <w:rFonts w:cs="Times New Roman"/>
          </w:rPr>
          <w:noBreakHyphen/>
          <w:t>page 24</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r>
      <w:r>
        <w:rPr>
          <w:rFonts w:cs="Times New Roman"/>
        </w:rPr>
        <w:tab/>
        <w:t>Scrivener's error corrected</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Debate adjourned (</w:t>
      </w:r>
      <w:hyperlink r:id="rId21" w:history="1">
        <w:r w:rsidRPr="001E0E2A">
          <w:rPr>
            <w:rStyle w:val="Hyperlink"/>
            <w:rFonts w:cs="Times New Roman"/>
          </w:rPr>
          <w:t>House Journal</w:t>
        </w:r>
        <w:r w:rsidRPr="001E0E2A">
          <w:rPr>
            <w:rStyle w:val="Hyperlink"/>
            <w:rFonts w:cs="Times New Roman"/>
          </w:rPr>
          <w:noBreakHyphen/>
          <w:t>page 33</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Senate amendment amended (</w:t>
      </w:r>
      <w:hyperlink r:id="rId22" w:history="1">
        <w:r w:rsidRPr="001E0E2A">
          <w:rPr>
            <w:rStyle w:val="Hyperlink"/>
            <w:rFonts w:cs="Times New Roman"/>
          </w:rPr>
          <w:t>House Journal</w:t>
        </w:r>
        <w:r w:rsidRPr="001E0E2A">
          <w:rPr>
            <w:rStyle w:val="Hyperlink"/>
            <w:rFonts w:cs="Times New Roman"/>
          </w:rPr>
          <w:noBreakHyphen/>
          <w:t>page 41</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Roll call Yeas</w:t>
      </w:r>
      <w:r>
        <w:rPr>
          <w:rFonts w:cs="Times New Roman"/>
        </w:rPr>
        <w:noBreakHyphen/>
        <w:t>102  Nays</w:t>
      </w:r>
      <w:r>
        <w:rPr>
          <w:rFonts w:cs="Times New Roman"/>
        </w:rPr>
        <w:noBreakHyphen/>
        <w:t>8 (</w:t>
      </w:r>
      <w:hyperlink r:id="rId23" w:history="1">
        <w:r w:rsidRPr="001E0E2A">
          <w:rPr>
            <w:rStyle w:val="Hyperlink"/>
            <w:rFonts w:cs="Times New Roman"/>
          </w:rPr>
          <w:t>House Journal</w:t>
        </w:r>
        <w:r w:rsidRPr="001E0E2A">
          <w:rPr>
            <w:rStyle w:val="Hyperlink"/>
            <w:rFonts w:cs="Times New Roman"/>
          </w:rPr>
          <w:noBreakHyphen/>
          <w:t>page 50</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Returned to Senate with amendments (</w:t>
      </w:r>
      <w:hyperlink r:id="rId24" w:history="1">
        <w:r w:rsidRPr="001E0E2A">
          <w:rPr>
            <w:rStyle w:val="Hyperlink"/>
            <w:rFonts w:cs="Times New Roman"/>
          </w:rPr>
          <w:t>House Journal</w:t>
        </w:r>
        <w:r w:rsidRPr="001E0E2A">
          <w:rPr>
            <w:rStyle w:val="Hyperlink"/>
            <w:rFonts w:cs="Times New Roman"/>
          </w:rPr>
          <w:noBreakHyphen/>
          <w:t>page 52</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5/5/2022</w:t>
      </w:r>
      <w:r>
        <w:rPr>
          <w:rFonts w:cs="Times New Roman"/>
        </w:rPr>
        <w:tab/>
      </w:r>
      <w:r>
        <w:rPr>
          <w:rFonts w:cs="Times New Roman"/>
        </w:rPr>
        <w:tab/>
        <w:t>Scrivener's error corrected</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Concurred in House amendment and enrolled (</w:t>
      </w:r>
      <w:hyperlink r:id="rId25" w:history="1">
        <w:r w:rsidRPr="001E0E2A">
          <w:rPr>
            <w:rStyle w:val="Hyperlink"/>
            <w:rFonts w:cs="Times New Roman"/>
          </w:rPr>
          <w:t>Senate Journal</w:t>
        </w:r>
        <w:r w:rsidRPr="001E0E2A">
          <w:rPr>
            <w:rStyle w:val="Hyperlink"/>
            <w:rFonts w:cs="Times New Roman"/>
          </w:rPr>
          <w:noBreakHyphen/>
          <w:t>page 82</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26" w:history="1">
        <w:r w:rsidRPr="001E0E2A">
          <w:rPr>
            <w:rStyle w:val="Hyperlink"/>
            <w:rFonts w:cs="Times New Roman"/>
          </w:rPr>
          <w:t>Senate Journal</w:t>
        </w:r>
        <w:r w:rsidRPr="001E0E2A">
          <w:rPr>
            <w:rStyle w:val="Hyperlink"/>
            <w:rFonts w:cs="Times New Roman"/>
          </w:rPr>
          <w:noBreakHyphen/>
          <w:t>page 82</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213 (</w:t>
      </w:r>
      <w:hyperlink r:id="rId27" w:history="1">
        <w:r w:rsidRPr="001E0E2A">
          <w:rPr>
            <w:rStyle w:val="Hyperlink"/>
            <w:rFonts w:cs="Times New Roman"/>
          </w:rPr>
          <w:t>Senate Journal</w:t>
        </w:r>
        <w:r w:rsidRPr="001E0E2A">
          <w:rPr>
            <w:rStyle w:val="Hyperlink"/>
            <w:rFonts w:cs="Times New Roman"/>
          </w:rPr>
          <w:noBreakHyphen/>
          <w:t>page 223</w:t>
        </w:r>
      </w:hyperlink>
      <w:r>
        <w:rPr>
          <w:rFonts w:cs="Times New Roman"/>
        </w:rPr>
        <w:t>)</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rsidR="00657482" w:rsidRDefault="00657482" w:rsidP="00657482">
      <w:pPr>
        <w:widowControl w:val="0"/>
        <w:tabs>
          <w:tab w:val="right" w:pos="1008"/>
          <w:tab w:val="left" w:pos="1152"/>
          <w:tab w:val="left" w:pos="1872"/>
          <w:tab w:val="left" w:pos="9187"/>
        </w:tabs>
        <w:ind w:left="2088" w:hanging="2088"/>
        <w:rPr>
          <w:rFonts w:cs="Times New Roman"/>
        </w:rPr>
      </w:pPr>
      <w:r>
        <w:rPr>
          <w:rFonts w:cs="Times New Roman"/>
        </w:rPr>
        <w:lastRenderedPageBreak/>
        <w:tab/>
        <w:t>7/25/2022</w:t>
      </w:r>
      <w:r>
        <w:rPr>
          <w:rFonts w:cs="Times New Roman"/>
        </w:rPr>
        <w:tab/>
      </w:r>
      <w:r>
        <w:rPr>
          <w:rFonts w:cs="Times New Roman"/>
        </w:rPr>
        <w:tab/>
        <w:t>Act No.  244</w:t>
      </w:r>
    </w:p>
    <w:p w:rsidR="00657482" w:rsidRDefault="00657482" w:rsidP="00657482">
      <w:pPr>
        <w:widowControl w:val="0"/>
        <w:tabs>
          <w:tab w:val="right" w:pos="1008"/>
          <w:tab w:val="left" w:pos="1152"/>
          <w:tab w:val="left" w:pos="1872"/>
          <w:tab w:val="left" w:pos="9187"/>
        </w:tabs>
        <w:ind w:left="2088" w:hanging="2088"/>
        <w:rPr>
          <w:rFonts w:cs="Times New Roman"/>
        </w:rPr>
      </w:pPr>
    </w:p>
    <w:p w:rsidR="00B92A09" w:rsidRPr="00B92A09" w:rsidRDefault="00B92A09" w:rsidP="00B92A09">
      <w:pPr>
        <w:widowControl w:val="0"/>
        <w:tabs>
          <w:tab w:val="right" w:pos="1008"/>
          <w:tab w:val="left" w:pos="1152"/>
          <w:tab w:val="left" w:pos="1872"/>
          <w:tab w:val="left" w:pos="9187"/>
        </w:tabs>
        <w:ind w:left="2088" w:hanging="2088"/>
        <w:rPr>
          <w:rFonts w:eastAsia="Times New Roman" w:cs="Times New Roman"/>
          <w:szCs w:val="20"/>
        </w:rPr>
      </w:pPr>
      <w:r w:rsidRPr="00B92A09">
        <w:rPr>
          <w:rFonts w:eastAsia="Times New Roman" w:cs="Times New Roman"/>
          <w:szCs w:val="20"/>
        </w:rPr>
        <w:t xml:space="preserve">View the latest </w:t>
      </w:r>
      <w:hyperlink r:id="rId28" w:history="1">
        <w:r w:rsidRPr="00B92A09">
          <w:rPr>
            <w:rFonts w:eastAsia="Times New Roman" w:cs="Times New Roman"/>
            <w:color w:val="0000FF" w:themeColor="hyperlink"/>
            <w:szCs w:val="20"/>
            <w:u w:val="single"/>
          </w:rPr>
          <w:t>legislative information</w:t>
        </w:r>
      </w:hyperlink>
      <w:r w:rsidRPr="00B92A09">
        <w:rPr>
          <w:rFonts w:eastAsia="Times New Roman" w:cs="Times New Roman"/>
          <w:szCs w:val="20"/>
        </w:rPr>
        <w:t xml:space="preserve"> at the website</w:t>
      </w:r>
    </w:p>
    <w:p w:rsidR="00B92A09" w:rsidRPr="00B92A09" w:rsidRDefault="00B92A09" w:rsidP="00B92A09">
      <w:pPr>
        <w:widowControl w:val="0"/>
        <w:tabs>
          <w:tab w:val="right" w:pos="1008"/>
          <w:tab w:val="left" w:pos="1152"/>
          <w:tab w:val="left" w:pos="1872"/>
          <w:tab w:val="left" w:pos="9187"/>
        </w:tabs>
        <w:ind w:left="2088" w:hanging="2088"/>
        <w:rPr>
          <w:rFonts w:eastAsia="Times New Roman" w:cs="Times New Roman"/>
          <w:szCs w:val="20"/>
        </w:rPr>
      </w:pPr>
    </w:p>
    <w:p w:rsidR="00B92A09" w:rsidRPr="00B92A09" w:rsidRDefault="00B92A09" w:rsidP="00B92A09">
      <w:pPr>
        <w:widowControl w:val="0"/>
        <w:tabs>
          <w:tab w:val="right" w:pos="1008"/>
          <w:tab w:val="left" w:pos="1152"/>
          <w:tab w:val="left" w:pos="1872"/>
          <w:tab w:val="left" w:pos="9187"/>
        </w:tabs>
        <w:ind w:left="2088" w:hanging="2088"/>
        <w:rPr>
          <w:rFonts w:eastAsia="Times New Roman" w:cs="Times New Roman"/>
          <w:szCs w:val="20"/>
        </w:rPr>
      </w:pP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92A09">
        <w:rPr>
          <w:rFonts w:eastAsia="Times New Roman" w:cs="Times New Roman"/>
          <w:b/>
          <w:szCs w:val="20"/>
        </w:rPr>
        <w:t>VERSIONS OF THIS BILL</w:t>
      </w:r>
    </w:p>
    <w:p w:rsidR="00B92A09" w:rsidRPr="00B92A09" w:rsidRDefault="00B92A09"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92A09" w:rsidRPr="00B92A09" w:rsidRDefault="0082481C" w:rsidP="00B92A0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B92A09" w:rsidRPr="00B92A09">
          <w:rPr>
            <w:rFonts w:eastAsia="Times New Roman" w:cs="Times New Roman"/>
            <w:color w:val="0000FF" w:themeColor="hyperlink"/>
            <w:szCs w:val="20"/>
            <w:u w:val="single"/>
          </w:rPr>
          <w:t>5/13/2021</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92A09" w:rsidRPr="00B92A09">
          <w:rPr>
            <w:rFonts w:eastAsia="Times New Roman" w:cs="Times New Roman"/>
            <w:color w:val="0000FF" w:themeColor="hyperlink"/>
            <w:szCs w:val="20"/>
            <w:u w:val="single"/>
          </w:rPr>
          <w:t>2/10/2022</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92A09" w:rsidRPr="00B92A09">
          <w:rPr>
            <w:rFonts w:eastAsia="Times New Roman" w:cs="Times New Roman"/>
            <w:color w:val="0000FF" w:themeColor="hyperlink"/>
            <w:szCs w:val="20"/>
            <w:u w:val="single"/>
          </w:rPr>
          <w:t>2/15/2022</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B92A09" w:rsidRPr="00B92A09">
          <w:rPr>
            <w:rFonts w:eastAsia="Times New Roman" w:cs="Times New Roman"/>
            <w:color w:val="0000FF" w:themeColor="hyperlink"/>
            <w:szCs w:val="20"/>
            <w:u w:val="single"/>
          </w:rPr>
          <w:t>2/16/2022</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B92A09" w:rsidRPr="00B92A09">
          <w:rPr>
            <w:rFonts w:eastAsia="Times New Roman" w:cs="Times New Roman"/>
            <w:color w:val="0000FF" w:themeColor="hyperlink"/>
            <w:szCs w:val="20"/>
            <w:u w:val="single"/>
          </w:rPr>
          <w:t>2/17/2022</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B92A09" w:rsidRPr="00B92A09">
          <w:rPr>
            <w:rFonts w:eastAsia="Times New Roman" w:cs="Times New Roman"/>
            <w:color w:val="0000FF" w:themeColor="hyperlink"/>
            <w:szCs w:val="20"/>
            <w:u w:val="single"/>
          </w:rPr>
          <w:t>4/14/2022</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B92A09" w:rsidRPr="00B92A09">
          <w:rPr>
            <w:rFonts w:eastAsia="Times New Roman" w:cs="Times New Roman"/>
            <w:color w:val="0000FF" w:themeColor="hyperlink"/>
            <w:szCs w:val="20"/>
            <w:u w:val="single"/>
          </w:rPr>
          <w:t>4/19/2022</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B92A09" w:rsidRPr="00B92A09">
          <w:rPr>
            <w:rFonts w:eastAsia="Times New Roman" w:cs="Times New Roman"/>
            <w:color w:val="0000FF" w:themeColor="hyperlink"/>
            <w:szCs w:val="20"/>
            <w:u w:val="single"/>
          </w:rPr>
          <w:t>4/19/2022-A</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B92A09" w:rsidRPr="00B92A09">
          <w:rPr>
            <w:rFonts w:eastAsia="Times New Roman" w:cs="Times New Roman"/>
            <w:color w:val="0000FF" w:themeColor="hyperlink"/>
            <w:szCs w:val="20"/>
            <w:u w:val="single"/>
          </w:rPr>
          <w:t>4/20/2022</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B92A09" w:rsidRPr="00B92A09">
          <w:rPr>
            <w:rFonts w:eastAsia="Times New Roman" w:cs="Times New Roman"/>
            <w:color w:val="0000FF" w:themeColor="hyperlink"/>
            <w:szCs w:val="20"/>
            <w:u w:val="single"/>
          </w:rPr>
          <w:t>5/4/2022</w:t>
        </w:r>
      </w:hyperlink>
    </w:p>
    <w:p w:rsidR="00B92A09" w:rsidRPr="00B92A09" w:rsidRDefault="0082481C"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B92A09" w:rsidRPr="00B92A09">
          <w:rPr>
            <w:rFonts w:eastAsia="Times New Roman" w:cs="Times New Roman"/>
            <w:color w:val="0000FF" w:themeColor="hyperlink"/>
            <w:szCs w:val="20"/>
            <w:u w:val="single"/>
          </w:rPr>
          <w:t>5/5/2022</w:t>
        </w:r>
      </w:hyperlink>
    </w:p>
    <w:p w:rsidR="00B92A09" w:rsidRPr="00B92A09" w:rsidRDefault="00B92A09"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92A09" w:rsidRDefault="00B92A09" w:rsidP="00B92A0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92A09" w:rsidSect="00B92A09">
          <w:pgSz w:w="12240" w:h="15840" w:code="1"/>
          <w:pgMar w:top="1080" w:right="1440" w:bottom="1080" w:left="1440" w:header="720" w:footer="720" w:gutter="0"/>
          <w:pgNumType w:start="1"/>
          <w:cols w:space="720"/>
          <w:noEndnote/>
          <w:docGrid w:linePitch="360"/>
        </w:sectPr>
      </w:pPr>
    </w:p>
    <w:p w:rsidR="008D1744"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(A244, R213, H4408)</w:t>
      </w:r>
    </w:p>
    <w:p w:rsidR="008D1744" w:rsidRPr="008836A5"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D1744" w:rsidRPr="00B92A09"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92A09">
        <w:rPr>
          <w:rFonts w:cs="Times New Roman"/>
          <w:b/>
          <w:color w:val="000000" w:themeColor="text1"/>
          <w:szCs w:val="36"/>
        </w:rPr>
        <w:t xml:space="preserve">A JOINT RESOLUTION </w:t>
      </w:r>
      <w:r w:rsidRPr="00B92A09">
        <w:rPr>
          <w:rFonts w:cs="Times New Roman"/>
          <w:b/>
          <w:color w:val="000000" w:themeColor="text1"/>
          <w:u w:color="000000" w:themeColor="text1"/>
        </w:rPr>
        <w:t>TO AUTHORIZE THE EXPENDITURE OF FEDERAL FUNDS DISBURSED TO THE STATE IN THE AMERICAN RESCUE PLAN ACT OF 2021, AND TO SPECIFY THE MANNER IN WHICH THE FUNDS MAY BE EXPENDED.</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Be it enacted by the General Assembly of the State of South Carolina:</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t>Part I</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t>Authorization to Expend Federal Funds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1.</w:t>
      </w:r>
      <w:r w:rsidRPr="0001471C">
        <w:rPr>
          <w:rFonts w:cs="Times New Roman"/>
          <w:u w:color="000000" w:themeColor="text1"/>
        </w:rPr>
        <w:tab/>
        <w:t>(A)</w:t>
      </w:r>
      <w:r w:rsidRPr="0001471C">
        <w:rPr>
          <w:rFonts w:cs="Times New Roman"/>
          <w:u w:color="000000" w:themeColor="text1"/>
        </w:rPr>
        <w:tab/>
        <w:t xml:space="preserve">The source of revenue authorized for expenditure in this section is (i) the State Fiscal Recovery Funds and (ii) the Capital Projects Fund disbursed to the State pursuant to the federal “American Rescue Plan Act </w:t>
      </w:r>
      <w:r w:rsidRPr="0001471C">
        <w:rPr>
          <w:rFonts w:cs="Times New Roman"/>
        </w:rPr>
        <w:t>of 2021</w:t>
      </w:r>
      <w:r w:rsidRPr="0001471C">
        <w:rPr>
          <w:rFonts w:cs="Times New Roman"/>
          <w:u w:color="000000" w:themeColor="text1"/>
        </w:rPr>
        <w:t>”, Public Law No. 117</w:t>
      </w:r>
      <w:r w:rsidRPr="0001471C">
        <w:rPr>
          <w:rFonts w:cs="Times New Roman"/>
          <w:u w:color="000000" w:themeColor="text1"/>
        </w:rPr>
        <w:noBreakHyphen/>
        <w:t>2, (hereinafter referred to as “ARPA”). The expenditure authorizations contained in this section are for the maximum amounts that may be disbursed or expended by the receiving government</w:t>
      </w:r>
      <w:r>
        <w:rPr>
          <w:rFonts w:cs="Times New Roman"/>
          <w:u w:color="000000" w:themeColor="text1"/>
        </w:rPr>
        <w:t>al</w:t>
      </w:r>
      <w:r w:rsidRPr="0001471C">
        <w:rPr>
          <w:rFonts w:cs="Times New Roman"/>
          <w:u w:color="000000" w:themeColor="text1"/>
        </w:rPr>
        <w:t xml:space="preserve"> entity. All disbursals and expenditures must be made in compliance with the provisions contained in this act. The receiving entities are:</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01471C">
        <w:rPr>
          <w:rFonts w:cs="Times New Roman"/>
          <w:szCs w:val="32"/>
          <w:u w:color="000000" w:themeColor="text1"/>
        </w:rPr>
        <w:tab/>
      </w:r>
      <w:r w:rsidRPr="0001471C">
        <w:rPr>
          <w:rFonts w:cs="Times New Roman"/>
          <w:szCs w:val="32"/>
          <w:u w:color="000000" w:themeColor="text1"/>
        </w:rPr>
        <w:tab/>
        <w:t>(1)</w:t>
      </w:r>
      <w:r w:rsidRPr="0001471C">
        <w:rPr>
          <w:rFonts w:cs="Times New Roman"/>
          <w:szCs w:val="32"/>
          <w:u w:color="000000" w:themeColor="text1"/>
        </w:rPr>
        <w:tab/>
        <w:t>Department of Transportation.………...…..$453,499,758</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r>
      <w:r w:rsidRPr="0001471C">
        <w:rPr>
          <w:rFonts w:cs="Times New Roman"/>
          <w:u w:color="000000" w:themeColor="text1"/>
        </w:rPr>
        <w:tab/>
        <w:t xml:space="preserve">Of the amount authorized for expenditure by the Department of Transportation $297,462,293 is reimbursement for </w:t>
      </w:r>
      <w:r w:rsidRPr="0001471C">
        <w:rPr>
          <w:rFonts w:cs="Times New Roman"/>
        </w:rPr>
        <w:t>g</w:t>
      </w:r>
      <w:r w:rsidRPr="0001471C">
        <w:rPr>
          <w:rFonts w:cs="Times New Roman"/>
          <w:u w:color="000000" w:themeColor="text1"/>
        </w:rPr>
        <w:t xml:space="preserve">eneral </w:t>
      </w:r>
      <w:r w:rsidRPr="0001471C">
        <w:rPr>
          <w:rFonts w:cs="Times New Roman"/>
        </w:rPr>
        <w:t>f</w:t>
      </w:r>
      <w:r w:rsidRPr="0001471C">
        <w:rPr>
          <w:rFonts w:cs="Times New Roman"/>
          <w:u w:color="000000" w:themeColor="text1"/>
        </w:rPr>
        <w:t>und and Education Improvement Act revenue not collected and $156,037,465 is reimbursement for motor fuel user fee revenue not collected due to the COVID</w:t>
      </w:r>
      <w:r w:rsidRPr="0001471C">
        <w:rPr>
          <w:rFonts w:cs="Times New Roman"/>
          <w:u w:color="000000" w:themeColor="text1"/>
        </w:rPr>
        <w:noBreakHyphen/>
        <w:t>19 pandemic as calculated by the Executive Budget Office.</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01471C">
        <w:rPr>
          <w:rFonts w:cs="Times New Roman"/>
          <w:szCs w:val="32"/>
          <w:u w:color="000000" w:themeColor="text1"/>
        </w:rPr>
        <w:tab/>
      </w:r>
      <w:r w:rsidRPr="0001471C">
        <w:rPr>
          <w:rFonts w:cs="Times New Roman"/>
          <w:szCs w:val="32"/>
          <w:u w:color="000000" w:themeColor="text1"/>
        </w:rPr>
        <w:tab/>
        <w:t>(2)</w:t>
      </w:r>
      <w:r w:rsidRPr="0001471C">
        <w:rPr>
          <w:rFonts w:cs="Times New Roman"/>
          <w:szCs w:val="32"/>
          <w:u w:color="000000" w:themeColor="text1"/>
        </w:rPr>
        <w:tab/>
        <w:t>Rural Infrastructure Authority……………..$900,000,000</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01471C">
        <w:rPr>
          <w:rFonts w:cs="Times New Roman"/>
          <w:szCs w:val="32"/>
          <w:u w:color="000000" w:themeColor="text1"/>
        </w:rPr>
        <w:tab/>
      </w:r>
      <w:r w:rsidRPr="0001471C">
        <w:rPr>
          <w:rFonts w:cs="Times New Roman"/>
          <w:szCs w:val="32"/>
          <w:u w:color="000000" w:themeColor="text1"/>
        </w:rPr>
        <w:tab/>
        <w:t>(3)</w:t>
      </w:r>
      <w:r w:rsidRPr="0001471C">
        <w:rPr>
          <w:rFonts w:cs="Times New Roman"/>
          <w:szCs w:val="32"/>
          <w:u w:color="000000" w:themeColor="text1"/>
        </w:rPr>
        <w:tab/>
        <w:t>Office of Regulatory Staff.………………...$400,000,000</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r>
      <w:r w:rsidRPr="0001471C">
        <w:rPr>
          <w:rFonts w:cs="Times New Roman"/>
          <w:u w:color="000000" w:themeColor="text1"/>
        </w:rPr>
        <w:tab/>
        <w:t>Of the amount authorized for expenditure by the Office of Regulatory Staff $185,765,655 is from the Capital Projec</w:t>
      </w:r>
      <w:r>
        <w:rPr>
          <w:rFonts w:cs="Times New Roman"/>
          <w:u w:color="000000" w:themeColor="text1"/>
        </w:rPr>
        <w:t>ts Fund and the remaining $214,</w:t>
      </w:r>
      <w:r w:rsidRPr="0001471C">
        <w:rPr>
          <w:rFonts w:cs="Times New Roman"/>
          <w:u w:color="000000" w:themeColor="text1"/>
        </w:rPr>
        <w:t>234,345 is from the State Fiscal Recovery Funds disbursed to the State pursuant to ARPA.</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01471C">
        <w:rPr>
          <w:rFonts w:cs="Times New Roman"/>
          <w:szCs w:val="32"/>
          <w:u w:color="000000" w:themeColor="text1"/>
        </w:rPr>
        <w:tab/>
      </w:r>
      <w:r w:rsidRPr="0001471C">
        <w:rPr>
          <w:rFonts w:cs="Times New Roman"/>
          <w:szCs w:val="32"/>
          <w:u w:color="000000" w:themeColor="text1"/>
        </w:rPr>
        <w:tab/>
        <w:t>(4)</w:t>
      </w:r>
      <w:r w:rsidRPr="0001471C">
        <w:rPr>
          <w:rFonts w:cs="Times New Roman"/>
          <w:szCs w:val="32"/>
          <w:u w:color="000000" w:themeColor="text1"/>
        </w:rPr>
        <w:tab/>
        <w:t>Department of Health and Environmental Control………………...……………………………..$104,400,000</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01471C">
        <w:rPr>
          <w:rFonts w:cs="Times New Roman"/>
          <w:szCs w:val="32"/>
          <w:u w:color="000000" w:themeColor="text1"/>
        </w:rPr>
        <w:tab/>
      </w:r>
      <w:r w:rsidRPr="0001471C">
        <w:rPr>
          <w:rFonts w:cs="Times New Roman"/>
          <w:szCs w:val="32"/>
          <w:u w:color="000000" w:themeColor="text1"/>
        </w:rPr>
        <w:tab/>
        <w:t>(5)</w:t>
      </w:r>
      <w:r w:rsidRPr="0001471C">
        <w:rPr>
          <w:rFonts w:cs="Times New Roman"/>
          <w:szCs w:val="32"/>
          <w:u w:color="000000" w:themeColor="text1"/>
        </w:rPr>
        <w:tab/>
        <w:t>Office of Resilience……………….………$100,000,000</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2"/>
          <w:u w:color="000000" w:themeColor="text1"/>
        </w:rPr>
      </w:pPr>
      <w:r w:rsidRPr="0001471C">
        <w:rPr>
          <w:rFonts w:cs="Times New Roman"/>
          <w:szCs w:val="32"/>
          <w:u w:color="000000" w:themeColor="text1"/>
        </w:rPr>
        <w:tab/>
      </w:r>
      <w:r w:rsidRPr="0001471C">
        <w:rPr>
          <w:rFonts w:cs="Times New Roman"/>
          <w:szCs w:val="32"/>
          <w:u w:color="000000" w:themeColor="text1"/>
        </w:rPr>
        <w:tab/>
        <w:t>(6)</w:t>
      </w:r>
      <w:r w:rsidRPr="0001471C">
        <w:rPr>
          <w:rFonts w:cs="Times New Roman"/>
          <w:szCs w:val="32"/>
          <w:u w:color="000000" w:themeColor="text1"/>
        </w:rPr>
        <w:tab/>
        <w:t>Department of Administration…….…..……..$8,000,000</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t>(B)</w:t>
      </w:r>
      <w:r w:rsidRPr="0001471C">
        <w:rPr>
          <w:rFonts w:cs="Times New Roman"/>
          <w:u w:color="000000" w:themeColor="text1"/>
        </w:rPr>
        <w:tab/>
        <w:t>If any disbursement to any recipient, or subrecipient, resulting from an authorization contained herein is disallowed by federal law, regulation, or order, then the recipient or subrecipient shall promptly return the disbursed funds to the disbursing entity.</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t>Part II</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lastRenderedPageBreak/>
        <w:t>Directives to State Agencies Concerning the Authorization to Expend Federal Funds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t>Department of Transportation</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SECTION</w:t>
      </w:r>
      <w:r w:rsidRPr="0001471C">
        <w:rPr>
          <w:rFonts w:cs="Times New Roman"/>
        </w:rPr>
        <w:tab/>
        <w:t>2.</w:t>
      </w:r>
      <w:r w:rsidRPr="0001471C">
        <w:rPr>
          <w:rFonts w:cs="Times New Roman"/>
        </w:rPr>
        <w:tab/>
        <w:t>There is established in the State Treasury an account to be known as the Transportation Infrastructure Acceleration Account. The account is separate from the general fund of the State and all other funds and accounts. The account shall consist of the federal funds authorized pursuant to SECTION 1(A)(1) of this act. The funds in the Transportation Infrastructure Acceleration Account shall be used by the Department of Transportation to accelerate completion of projects included in the Statewide Transportation Improvement Program. These funds are not intended to satisfy state matching requirements for any other federal grants to the extent that such use is disallowed by ARPA.</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SECTION</w:t>
      </w:r>
      <w:r w:rsidRPr="0001471C">
        <w:rPr>
          <w:rFonts w:cs="Times New Roman"/>
        </w:rPr>
        <w:tab/>
        <w:t>3.</w:t>
      </w:r>
      <w:r w:rsidRPr="0001471C">
        <w:rPr>
          <w:rFonts w:cs="Times New Roman"/>
        </w:rPr>
        <w:tab/>
        <w:t>Funds in the Transportation Infrastructure Acceleration Account may be released to the Department of Transportation upon the direction of the Executive Budget Office. The Executive Budget Office may not direct the release of funds until the Department of Transportation has submitted its plans for the funds to the Joint Bond Review Committee for its review and comment.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t>Rural Infrastructure Authority</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SECTION</w:t>
      </w:r>
      <w:r w:rsidRPr="0001471C">
        <w:rPr>
          <w:rFonts w:cs="Times New Roman"/>
        </w:rPr>
        <w:tab/>
        <w:t>4.</w:t>
      </w:r>
      <w:r w:rsidRPr="0001471C">
        <w:rPr>
          <w:rFonts w:cs="Times New Roman"/>
        </w:rPr>
        <w:tab/>
        <w:t>There is established in the State Treasury an account to be known as the ARPA Water and Sewer Infrastructure Account. The account is separate from the general fund of the State and all other funds and accounts. The account shall consist of federal funds authorized pursuant to SECTION 1(A)(2) of this act. The funds in the ARPA Water and Sewer Infrastructure Account shall be used by the Rural Infrastructure Authority to administer and operate three grant programs designed to provide for improvements in water, wastewater, and storm 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Grants may be awarded for the completion of water, wastewater, and storm water projects as defined in ARPA.</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rPr>
        <w:t>SECTION</w:t>
      </w:r>
      <w:r w:rsidRPr="0001471C">
        <w:rPr>
          <w:rFonts w:cs="Times New Roman"/>
        </w:rPr>
        <w:tab/>
        <w:t>5.</w:t>
      </w:r>
      <w:r w:rsidRPr="0001471C">
        <w:rPr>
          <w:rFonts w:cs="Times New Roman"/>
        </w:rPr>
        <w:tab/>
        <w:t>(A)</w:t>
      </w:r>
      <w:r w:rsidRPr="0001471C">
        <w:rPr>
          <w:rFonts w:cs="Times New Roman"/>
        </w:rPr>
        <w:tab/>
      </w:r>
      <w:r w:rsidRPr="0001471C">
        <w:rPr>
          <w:rFonts w:cs="Times New Roman"/>
          <w:u w:color="000000" w:themeColor="text1"/>
        </w:rPr>
        <w:t xml:space="preserve">The Rural Infrastructure Authority shall utilize $800,000,000 of the funds in the ARPA Water and Sewer Infrastructure </w:t>
      </w:r>
      <w:r w:rsidRPr="0001471C">
        <w:rPr>
          <w:rFonts w:cs="Times New Roman"/>
          <w:u w:color="000000" w:themeColor="text1"/>
        </w:rPr>
        <w:lastRenderedPageBreak/>
        <w:t xml:space="preserve">Account to operate, in cooperation with the Department of Health and Environmental Control, a competitive infrastructure grant program. Of the funds in the account for the competitive infrastructure grant program, the Rural Infrastructure Authority may allocate up to $6,000,000 of the funds for its administrative costs and shall transfer up to $6,000,000 to the Department of Health and Environmental Control for related permitting activities. </w:t>
      </w:r>
      <w:r w:rsidRPr="0001471C">
        <w:rPr>
          <w:rFonts w:cs="Times New Roman"/>
        </w:rPr>
        <w:t xml:space="preserve">One hundred million dollars shall be available for projects designated by the Secretary of Commerce as being significant to economic development and may be funded at up to fifty million dollars per project with no local match requirement.  </w:t>
      </w:r>
      <w:r w:rsidRPr="0001471C">
        <w:rPr>
          <w:rFonts w:cs="Times New Roman"/>
          <w:u w:color="000000" w:themeColor="text1"/>
        </w:rPr>
        <w:t>The Rural Infrastructure Authority shall transfer five hundred thousand dollars to each of the ten South Carolina Councils of Government for planning assistance, development of grant application proposals, and compliance assistance related to improvements in water, wastewater, and stormwater infrastructure for smaller systems.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rPr>
        <w:tab/>
        <w:t>(B)</w:t>
      </w:r>
      <w:r w:rsidRPr="0001471C">
        <w:rPr>
          <w:rFonts w:cs="Times New Roman"/>
        </w:rPr>
        <w:tab/>
        <w:t xml:space="preserve">Grants pursuant to this program must be issued equitably based upon established priorities and parameters. Applicants may request up to ten million dollars per project or application. Awards shall be made from the funds authorized for the competitive infrastructure grant program, less any amounts allocated for purposes designated in subsection (A).  Large utilities, defined as those serving a population equal to or greater than thirty thousand people, shall be eligible for sixty percent of the funds, and small and medium utilities, defined as those serving a population of less than thirty thousand people </w:t>
      </w:r>
      <w:r w:rsidRPr="0001471C">
        <w:rPr>
          <w:rFonts w:cs="Times New Roman"/>
          <w:u w:color="000000" w:themeColor="text1"/>
        </w:rPr>
        <w:t>or are located in a Tier III or Tier IV county at the time of the grant pursuant to Section 12</w:t>
      </w:r>
      <w:r w:rsidRPr="0001471C">
        <w:rPr>
          <w:rFonts w:cs="Times New Roman"/>
          <w:u w:color="000000" w:themeColor="text1"/>
        </w:rPr>
        <w:noBreakHyphen/>
        <w:t>6</w:t>
      </w:r>
      <w:r w:rsidRPr="0001471C">
        <w:rPr>
          <w:rFonts w:cs="Times New Roman"/>
          <w:u w:color="000000" w:themeColor="text1"/>
        </w:rPr>
        <w:noBreakHyphen/>
        <w:t>3360 of the 1976 Code</w:t>
      </w:r>
      <w:r w:rsidRPr="0001471C">
        <w:rPr>
          <w:rFonts w:cs="Times New Roman"/>
        </w:rPr>
        <w:t>, shall be eligible for forty percent of the funds.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t>(C)</w:t>
      </w:r>
      <w:r w:rsidRPr="0001471C">
        <w:rPr>
          <w:rFonts w:cs="Times New Roman"/>
          <w:u w:color="000000" w:themeColor="text1"/>
        </w:rPr>
        <w:tab/>
        <w:t>Local financial support is required for each grant award and must be committed in writing and available prior to project bidding. Design, engineering, and other nonconstruction costs are considered part of the local financial support. For large utilities, the local financial support must be equal to or greater than twenty</w:t>
      </w:r>
      <w:r w:rsidRPr="0001471C">
        <w:rPr>
          <w:rFonts w:cs="Times New Roman"/>
          <w:u w:color="000000" w:themeColor="text1"/>
        </w:rPr>
        <w:noBreakHyphen/>
        <w:t xml:space="preserve">five percent of the project cost. For small and medium utilities, the local financial support must be equal to or greater than fifteen percent of the project cost.  </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t>(D)</w:t>
      </w:r>
      <w:r w:rsidRPr="0001471C">
        <w:rPr>
          <w:rFonts w:cs="Times New Roman"/>
          <w:u w:color="000000" w:themeColor="text1"/>
        </w:rPr>
        <w:tab/>
        <w:t>Priority consideration must be given to applications for projects based upon a comparative analysis in the following relative order of need:</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(1)</w:t>
      </w:r>
      <w:r w:rsidRPr="0001471C">
        <w:rPr>
          <w:rFonts w:cs="Times New Roman"/>
          <w:u w:color="000000" w:themeColor="text1"/>
        </w:rPr>
        <w:tab/>
        <w:t xml:space="preserve">regional solutions </w:t>
      </w:r>
      <w:r w:rsidRPr="0001471C">
        <w:rPr>
          <w:rFonts w:cs="Times New Roman"/>
          <w:u w:color="000000" w:themeColor="text1"/>
        </w:rPr>
        <w:noBreakHyphen/>
        <w:t xml:space="preserve"> projects that implement solutions that impact multiple systems;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(2)</w:t>
      </w:r>
      <w:r w:rsidRPr="0001471C">
        <w:rPr>
          <w:rFonts w:cs="Times New Roman"/>
          <w:u w:color="000000" w:themeColor="text1"/>
        </w:rPr>
        <w:tab/>
        <w:t xml:space="preserve">water quality </w:t>
      </w:r>
      <w:r w:rsidRPr="0001471C">
        <w:rPr>
          <w:rFonts w:cs="Times New Roman"/>
          <w:u w:color="000000" w:themeColor="text1"/>
        </w:rPr>
        <w:noBreakHyphen/>
        <w:t xml:space="preserve"> projects that address consent orders, violations, or other public health or environmental impacts;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(3)</w:t>
      </w:r>
      <w:r w:rsidRPr="0001471C">
        <w:rPr>
          <w:rFonts w:cs="Times New Roman"/>
          <w:u w:color="000000" w:themeColor="text1"/>
        </w:rPr>
        <w:tab/>
        <w:t xml:space="preserve">resilience and storm protection </w:t>
      </w:r>
      <w:r w:rsidRPr="0001471C">
        <w:rPr>
          <w:rFonts w:cs="Times New Roman"/>
          <w:u w:color="000000" w:themeColor="text1"/>
        </w:rPr>
        <w:noBreakHyphen/>
        <w:t xml:space="preserve"> projects that help utilities prepare for emergencies;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lastRenderedPageBreak/>
        <w:tab/>
      </w:r>
      <w:r w:rsidRPr="0001471C">
        <w:rPr>
          <w:rFonts w:cs="Times New Roman"/>
          <w:u w:color="000000" w:themeColor="text1"/>
        </w:rPr>
        <w:tab/>
        <w:t>(4)</w:t>
      </w:r>
      <w:r w:rsidRPr="0001471C">
        <w:rPr>
          <w:rFonts w:cs="Times New Roman"/>
          <w:u w:color="000000" w:themeColor="text1"/>
        </w:rPr>
        <w:tab/>
        <w:t xml:space="preserve">other aging infrastructure </w:t>
      </w:r>
      <w:r w:rsidRPr="0001471C">
        <w:rPr>
          <w:rFonts w:cs="Times New Roman"/>
          <w:u w:color="000000" w:themeColor="text1"/>
        </w:rPr>
        <w:noBreakHyphen/>
        <w:t xml:space="preserve"> projects that upgrade or replace infrastructure that has exceeded its useful life; and</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(5)</w:t>
      </w:r>
      <w:r w:rsidRPr="0001471C">
        <w:rPr>
          <w:rFonts w:cs="Times New Roman"/>
          <w:u w:color="000000" w:themeColor="text1"/>
        </w:rPr>
        <w:tab/>
        <w:t xml:space="preserve">capacity </w:t>
      </w:r>
      <w:r w:rsidRPr="0001471C">
        <w:rPr>
          <w:rFonts w:cs="Times New Roman"/>
          <w:u w:color="000000" w:themeColor="text1"/>
        </w:rPr>
        <w:noBreakHyphen/>
        <w:t xml:space="preserve"> projects that improve service for existing residents while preparing for future opportunities.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t>(E)</w:t>
      </w:r>
      <w:r w:rsidRPr="0001471C">
        <w:rPr>
          <w:rFonts w:cs="Times New Roman"/>
          <w:u w:color="000000" w:themeColor="text1"/>
        </w:rPr>
        <w:tab/>
        <w:t>To provide for equitable distribution of funds from the account, the following factors must be considered when awarding grants: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(1)</w:t>
      </w:r>
      <w:r w:rsidRPr="0001471C">
        <w:rPr>
          <w:rFonts w:cs="Times New Roman"/>
          <w:u w:color="000000" w:themeColor="text1"/>
        </w:rPr>
        <w:tab/>
        <w:t>documented priority needs;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(2)</w:t>
      </w:r>
      <w:r w:rsidRPr="0001471C">
        <w:rPr>
          <w:rFonts w:cs="Times New Roman"/>
          <w:u w:color="000000" w:themeColor="text1"/>
        </w:rPr>
        <w:tab/>
        <w:t>the transformational impact of the project on the relevant community;</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(3)</w:t>
      </w:r>
      <w:r w:rsidRPr="0001471C">
        <w:rPr>
          <w:rFonts w:cs="Times New Roman"/>
          <w:u w:color="000000" w:themeColor="text1"/>
        </w:rPr>
        <w:tab/>
        <w:t>the extent to which additional funds may be leveraged by the grant;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(4)</w:t>
      </w:r>
      <w:r w:rsidRPr="0001471C">
        <w:rPr>
          <w:rFonts w:cs="Times New Roman"/>
          <w:u w:color="000000" w:themeColor="text1"/>
        </w:rPr>
        <w:tab/>
        <w:t>the readiness of the applicant to proceed with the project and meet program deadlines;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(5)</w:t>
      </w:r>
      <w:r w:rsidRPr="0001471C">
        <w:rPr>
          <w:rFonts w:cs="Times New Roman"/>
          <w:u w:color="000000" w:themeColor="text1"/>
        </w:rPr>
        <w:tab/>
        <w:t>the project’s feasibility; and</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(6)</w:t>
      </w:r>
      <w:r w:rsidRPr="0001471C">
        <w:rPr>
          <w:rFonts w:cs="Times New Roman"/>
          <w:u w:color="000000" w:themeColor="text1"/>
        </w:rPr>
        <w:tab/>
        <w:t>geographic diversity.</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6.</w:t>
      </w:r>
      <w:r w:rsidRPr="0001471C">
        <w:rPr>
          <w:rFonts w:cs="Times New Roman"/>
          <w:u w:color="000000" w:themeColor="text1"/>
        </w:rPr>
        <w:tab/>
        <w:t>(A)</w:t>
      </w:r>
      <w:r w:rsidRPr="0001471C">
        <w:rPr>
          <w:rFonts w:cs="Times New Roman"/>
          <w:u w:color="000000" w:themeColor="text1"/>
        </w:rPr>
        <w:tab/>
        <w:t>The Rural Infrastructure Authority shall utilize $20,000,000 of the funds in the ARPA Water and Sewer Infrastructure Account to operate a planning grant program for very small water systems.  This program will assist very small systems that are unable to provide the required local investment for the competitive infrastructure grant program or that cannot identify a competitive project for assistance. Applicants for grants from this program must identify the assistance needed. Grants from this program may be awarded in an amount up to one million dollars per system.  For purposes of this section, a very small water system is defined as a water system serving a population equal to or less than three thousand three hundred people.</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t>(B)</w:t>
      </w:r>
      <w:r w:rsidRPr="0001471C">
        <w:rPr>
          <w:rFonts w:cs="Times New Roman"/>
          <w:u w:color="000000" w:themeColor="text1"/>
        </w:rPr>
        <w:tab/>
        <w:t>Grant recipients may utilize grant funding pursuant to this program for approved purposes including, but not limited to, capital improvement planning, rate studies and other financial assessments, asset management, smoke testing, mapping, televising of lines and other necessary analyses, as well as preliminary planning and design for capital improvement projects. As a condition for receiving a grant pursuant to this program, recipients must demonstrate the intent to implement the recommendations arising from approved planning assistance.</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SECTION</w:t>
      </w:r>
      <w:r w:rsidRPr="0001471C">
        <w:rPr>
          <w:rFonts w:cs="Times New Roman"/>
        </w:rPr>
        <w:tab/>
        <w:t>7.</w:t>
      </w:r>
      <w:r w:rsidRPr="0001471C">
        <w:rPr>
          <w:rFonts w:cs="Times New Roman"/>
        </w:rPr>
        <w:tab/>
        <w:t>(A)</w:t>
      </w:r>
      <w:r w:rsidRPr="0001471C">
        <w:rPr>
          <w:rFonts w:cs="Times New Roman"/>
        </w:rPr>
        <w:tab/>
        <w:t xml:space="preserve">The Rural Infrastructure Authority shall utilize $80,000,000 of the funds in the ARPA Water and Sewer Infrastructure Account to operate a regional solutions grant program. Applicants may request up to ten million dollars per project or application. The maximum grant request may be waived by the Rural Infrastructure Authority if the </w:t>
      </w:r>
      <w:r w:rsidRPr="0001471C">
        <w:rPr>
          <w:rFonts w:cs="Times New Roman"/>
        </w:rPr>
        <w:lastRenderedPageBreak/>
        <w:t>proposed project provides a regional solution that will result in consolidation of or for projects located in Tier III or Tier IV counties.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t>(B)</w:t>
      </w:r>
      <w:r w:rsidRPr="0001471C">
        <w:rPr>
          <w:rFonts w:cs="Times New Roman"/>
        </w:rPr>
        <w:tab/>
        <w:t>Local financial support equal to or greater than fifteen percent of the cost of the project is required for each grant award and must be committed in writing and available prior to project bidding. Design, engineering, and other nonconstruction costs will be considered part of the local financial support. The local financial support requirement may be waived by the Rural Infrastructure Authority if the proposed project provides a regional solution that will result in consolidation or for projects located in Tier III or Tier IV counties.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t>(C)</w:t>
      </w:r>
      <w:r w:rsidRPr="0001471C">
        <w:rPr>
          <w:rFonts w:cs="Times New Roman"/>
        </w:rPr>
        <w:tab/>
        <w:t>Priority consideration will be given to applications for projects based upon a comparative analysis in the following relative order of need:</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(1)</w:t>
      </w:r>
      <w:r w:rsidRPr="0001471C">
        <w:rPr>
          <w:rFonts w:cs="Times New Roman"/>
        </w:rPr>
        <w:tab/>
        <w:t>the project results in a consolidation or operating agreement with at least one small system with viability concerns;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(2)</w:t>
      </w:r>
      <w:r w:rsidRPr="0001471C">
        <w:rPr>
          <w:rFonts w:cs="Times New Roman"/>
        </w:rPr>
        <w:tab/>
        <w:t>the project results in an expanded partnership agreement with at least one small system with viability concerns; and</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(3)</w:t>
      </w:r>
      <w:r w:rsidRPr="0001471C">
        <w:rPr>
          <w:rFonts w:cs="Times New Roman"/>
        </w:rPr>
        <w:tab/>
        <w:t xml:space="preserve">the project results in a consolidation or operating agreement with other systems. </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t>(D)</w:t>
      </w:r>
      <w:r w:rsidRPr="0001471C">
        <w:rPr>
          <w:rFonts w:cs="Times New Roman"/>
        </w:rPr>
        <w:tab/>
        <w:t>To provide for equitable distribution of funds from the account, the following factors must be considered when awarding grants: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(1)</w:t>
      </w:r>
      <w:r w:rsidRPr="0001471C">
        <w:rPr>
          <w:rFonts w:cs="Times New Roman"/>
        </w:rPr>
        <w:tab/>
        <w:t>documented priority needs;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(2)</w:t>
      </w:r>
      <w:r w:rsidRPr="0001471C">
        <w:rPr>
          <w:rFonts w:cs="Times New Roman"/>
        </w:rPr>
        <w:tab/>
        <w:t>the transformational impact of the project on the relevant community;</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(3)</w:t>
      </w:r>
      <w:r w:rsidRPr="0001471C">
        <w:rPr>
          <w:rFonts w:cs="Times New Roman"/>
        </w:rPr>
        <w:tab/>
        <w:t>the extent to which additional funds may be leveraged by the grant;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(4)</w:t>
      </w:r>
      <w:r w:rsidRPr="0001471C">
        <w:rPr>
          <w:rFonts w:cs="Times New Roman"/>
        </w:rPr>
        <w:tab/>
        <w:t>the readiness of the applicant to proceed with the project and meet program deadlines;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(5)</w:t>
      </w:r>
      <w:r w:rsidRPr="0001471C">
        <w:rPr>
          <w:rFonts w:cs="Times New Roman"/>
        </w:rPr>
        <w:tab/>
        <w:t>the project’s feasibility; and</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r>
      <w:r w:rsidRPr="0001471C">
        <w:rPr>
          <w:rFonts w:cs="Times New Roman"/>
        </w:rPr>
        <w:tab/>
        <w:t>(6)</w:t>
      </w:r>
      <w:r w:rsidRPr="0001471C">
        <w:rPr>
          <w:rFonts w:cs="Times New Roman"/>
        </w:rPr>
        <w:tab/>
        <w:t>geographic diversity.</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SECTION</w:t>
      </w:r>
      <w:r w:rsidRPr="0001471C">
        <w:rPr>
          <w:rFonts w:cs="Times New Roman"/>
        </w:rPr>
        <w:tab/>
        <w:t>8.</w:t>
      </w:r>
      <w:r w:rsidRPr="0001471C">
        <w:rPr>
          <w:rFonts w:cs="Times New Roman"/>
        </w:rPr>
        <w:tab/>
        <w:t>The Rural Infrastructure Authority shall be permitted to modify or waive the program parameters contained in SECTIONS 4, 5, 6, and 7 to ensure the timely and equitable distribution of funds in compliance with federal guidelines for these funds. Modifications to funding amounts authorized for specific use by each program must first be submitted with justification to the Joint Bond Review Committee for review and comment.</w:t>
      </w:r>
      <w:r w:rsidRPr="0001471C">
        <w:rPr>
          <w:rFonts w:cs="Times New Roman"/>
          <w:i/>
        </w:rPr>
        <w:t xml:space="preserve"> </w:t>
      </w:r>
      <w:r w:rsidRPr="0001471C">
        <w:rPr>
          <w:rFonts w:cs="Times New Roman"/>
        </w:rPr>
        <w:t>The Rural Infrastructure Authority shall submit a report of all other modifications to the Joint Bond Review Committee.</w:t>
      </w:r>
    </w:p>
    <w:p w:rsidR="008D1744"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t>Office of Regulatory Staff</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rPr>
        <w:lastRenderedPageBreak/>
        <w:t>SECTION</w:t>
      </w:r>
      <w:r w:rsidRPr="0001471C">
        <w:rPr>
          <w:rFonts w:cs="Times New Roman"/>
        </w:rPr>
        <w:tab/>
        <w:t>9.</w:t>
      </w:r>
      <w:r w:rsidRPr="0001471C">
        <w:rPr>
          <w:rFonts w:cs="Times New Roman"/>
        </w:rPr>
        <w:tab/>
        <w:t xml:space="preserve">There is established in the State Treasury an account to be known as the ARPA Broadband Account. This account is separate and distinct from the general fund of the State and all other funds and accounts. The account shall consist of federal funds authorized pursuant to SECTION 1(A)(3) of this act. The funds in the ARPA Broadband Account shall be used to expand broadband infrastructure to households, businesses, and communities in the State that are unserved or underserved by broadband services. </w:t>
      </w:r>
      <w:r w:rsidRPr="0001471C">
        <w:rPr>
          <w:rFonts w:cs="Times New Roman"/>
          <w:u w:color="000000" w:themeColor="text1"/>
        </w:rPr>
        <w:t>Unserved areas are defined as households that lack access to a wireline connection capable of reliably delivering at least minimum speeds of 25 Mbps download and 3 Mbps upload. Priority must be given to unserved areas with no current Internet Service Provider, Difficult Development Areas as identified by U</w:t>
      </w:r>
      <w:r>
        <w:rPr>
          <w:rFonts w:cs="Times New Roman"/>
          <w:u w:color="000000" w:themeColor="text1"/>
        </w:rPr>
        <w:t>.</w:t>
      </w:r>
      <w:r w:rsidRPr="0001471C">
        <w:rPr>
          <w:rFonts w:cs="Times New Roman"/>
          <w:u w:color="000000" w:themeColor="text1"/>
        </w:rPr>
        <w:t>S</w:t>
      </w:r>
      <w:r>
        <w:rPr>
          <w:rFonts w:cs="Times New Roman"/>
          <w:u w:color="000000" w:themeColor="text1"/>
        </w:rPr>
        <w:t>.</w:t>
      </w:r>
      <w:r w:rsidRPr="0001471C">
        <w:rPr>
          <w:rFonts w:cs="Times New Roman"/>
          <w:u w:color="000000" w:themeColor="text1"/>
        </w:rPr>
        <w:t xml:space="preserve"> Housing and Urban Development, and census blocks that have a high concentration of unserved public K</w:t>
      </w:r>
      <w:r w:rsidRPr="0001471C">
        <w:rPr>
          <w:rFonts w:cs="Times New Roman"/>
          <w:u w:color="000000" w:themeColor="text1"/>
        </w:rPr>
        <w:noBreakHyphen/>
        <w:t>12 student households as documented by the South Carolina Department of Education.</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10.</w:t>
      </w:r>
      <w:r w:rsidRPr="0001471C">
        <w:rPr>
          <w:rFonts w:cs="Times New Roman"/>
          <w:u w:color="000000" w:themeColor="text1"/>
        </w:rPr>
        <w:tab/>
        <w:t>(A)</w:t>
      </w:r>
      <w:r w:rsidRPr="0001471C">
        <w:rPr>
          <w:rFonts w:cs="Times New Roman"/>
          <w:u w:color="000000" w:themeColor="text1"/>
        </w:rPr>
        <w:tab/>
        <w:t>The Office of Broadband Coordinator, an office within the Office of Regulatory Staff, is authorized to expend funds from the ARPA Broadband Account to:</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(1)</w:t>
      </w:r>
      <w:r w:rsidRPr="0001471C">
        <w:rPr>
          <w:rFonts w:cs="Times New Roman"/>
          <w:u w:color="000000" w:themeColor="text1"/>
        </w:rPr>
        <w:tab/>
        <w:t>administer a grant program to expand broadband infrastructure to households, businesses, and communities in the State that are unserved or underserved by broadband services;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(2)</w:t>
      </w:r>
      <w:r w:rsidRPr="0001471C">
        <w:rPr>
          <w:rFonts w:cs="Times New Roman"/>
          <w:u w:color="000000" w:themeColor="text1"/>
        </w:rPr>
        <w:tab/>
        <w:t>provide technical assistance and coordination;</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(3)</w:t>
      </w:r>
      <w:r w:rsidRPr="0001471C">
        <w:rPr>
          <w:rFonts w:cs="Times New Roman"/>
          <w:u w:color="000000" w:themeColor="text1"/>
        </w:rPr>
        <w:tab/>
        <w:t>host and participate in stakeholder discussions and advisory groups;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(4)</w:t>
      </w:r>
      <w:r w:rsidRPr="0001471C">
        <w:rPr>
          <w:rFonts w:cs="Times New Roman"/>
          <w:u w:color="000000" w:themeColor="text1"/>
        </w:rPr>
        <w:tab/>
        <w:t>support continued mapping efforts including, but not limited to, costs associated with storage, security, and data collection;</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(5)</w:t>
      </w:r>
      <w:r w:rsidRPr="0001471C">
        <w:rPr>
          <w:rFonts w:cs="Times New Roman"/>
          <w:u w:color="000000" w:themeColor="text1"/>
        </w:rPr>
        <w:tab/>
        <w:t>engage in and undertake such other activities related to or necessary to fulfilling the requirements of expanding broadband infrastructure to households, businesses, and communities in the State that are unserved or underserved by broadband services;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(6)</w:t>
      </w:r>
      <w:r w:rsidRPr="0001471C">
        <w:rPr>
          <w:rFonts w:cs="Times New Roman"/>
          <w:u w:color="000000" w:themeColor="text1"/>
        </w:rPr>
        <w:tab/>
        <w:t>expend funds for alternative and enabling technologies including, but not limited to, wireless broadband service, low earth orbit satellite, middle</w:t>
      </w:r>
      <w:r w:rsidRPr="0001471C">
        <w:rPr>
          <w:rFonts w:cs="Times New Roman"/>
          <w:u w:color="000000" w:themeColor="text1"/>
        </w:rPr>
        <w:noBreakHyphen/>
        <w:t>mile fiber, enhanced cellular service, and carrier neutral broadband infrastructure; and</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r>
      <w:r w:rsidRPr="0001471C">
        <w:rPr>
          <w:rFonts w:cs="Times New Roman"/>
          <w:u w:color="000000" w:themeColor="text1"/>
        </w:rPr>
        <w:tab/>
        <w:t>(7)</w:t>
      </w:r>
      <w:r w:rsidRPr="0001471C">
        <w:rPr>
          <w:rFonts w:cs="Times New Roman"/>
          <w:u w:color="000000" w:themeColor="text1"/>
        </w:rPr>
        <w:tab/>
        <w:t>reimburse any state funds as may be allowed by ARPA, or related guidance issued by the United States Department of the Treasury, for reasonable costs associated with administering the grant program and fulfilling the Office of Broadband Coordinator’s obligations established by this act.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t>(B)</w:t>
      </w:r>
      <w:r w:rsidRPr="0001471C">
        <w:rPr>
          <w:rFonts w:cs="Times New Roman"/>
          <w:u w:color="000000" w:themeColor="text1"/>
        </w:rPr>
        <w:tab/>
        <w:t>The grant program may include an opportunity to reimburse a portion of construction costs, incurred on or after March 15, 2021, related to the expansion of broadband during the pandemic.</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lastRenderedPageBreak/>
        <w:tab/>
        <w:t>(C)</w:t>
      </w:r>
      <w:r w:rsidRPr="0001471C">
        <w:rPr>
          <w:rFonts w:cs="Times New Roman"/>
          <w:u w:color="000000" w:themeColor="text1"/>
        </w:rPr>
        <w:tab/>
        <w:t xml:space="preserve">All expenditures, reimbursements, and grants awarded by the Office of Broadband Coordinator must be in compliance with ARPA and the methods and guidance issued by the United States Department of </w:t>
      </w:r>
      <w:r>
        <w:rPr>
          <w:rFonts w:cs="Times New Roman"/>
          <w:u w:color="000000" w:themeColor="text1"/>
        </w:rPr>
        <w:t xml:space="preserve">the </w:t>
      </w:r>
      <w:r w:rsidRPr="0001471C">
        <w:rPr>
          <w:rFonts w:cs="Times New Roman"/>
          <w:u w:color="000000" w:themeColor="text1"/>
        </w:rPr>
        <w:t>Treasury for the allocation and oversight of ARPA funding.</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SECTION</w:t>
      </w:r>
      <w:r w:rsidRPr="0001471C">
        <w:rPr>
          <w:rFonts w:cs="Times New Roman"/>
        </w:rPr>
        <w:tab/>
        <w:t>11.</w:t>
      </w:r>
      <w:r w:rsidRPr="0001471C">
        <w:rPr>
          <w:rFonts w:cs="Times New Roman"/>
        </w:rPr>
        <w:tab/>
        <w:t>(A)</w:t>
      </w:r>
      <w:r w:rsidRPr="0001471C">
        <w:rPr>
          <w:rFonts w:cs="Times New Roman"/>
        </w:rPr>
        <w:tab/>
        <w:t>The Office of Broadband Coordinator may award grants from the ARPA Broadband Account to broadband service providers and other entities for authorized projects that achieve the purpose of expanding broadband infrastructure to households, businesses, and communities in the State that are unserved or underserved by broadband services. The speed at which an applicant can complete the proposed project shall be considered among significant criteria for awarding grants.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t>(B)</w:t>
      </w:r>
      <w:r w:rsidRPr="0001471C">
        <w:rPr>
          <w:rFonts w:cs="Times New Roman"/>
        </w:rPr>
        <w:tab/>
        <w:t>Electric Cooperatives that own broadband facilities pursuant to the provisions of S.C. Code Sections 58</w:t>
      </w:r>
      <w:r w:rsidRPr="0001471C">
        <w:rPr>
          <w:rFonts w:cs="Times New Roman"/>
        </w:rPr>
        <w:noBreakHyphen/>
        <w:t>9</w:t>
      </w:r>
      <w:r w:rsidRPr="0001471C">
        <w:rPr>
          <w:rFonts w:cs="Times New Roman"/>
        </w:rPr>
        <w:noBreakHyphen/>
        <w:t>3000, et seq., the Broadband Accessibility Act of 2020 are eligible to receive grants from the ARPA Broadband Account.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t>(C)</w:t>
      </w:r>
      <w:r w:rsidRPr="0001471C">
        <w:rPr>
          <w:rFonts w:cs="Times New Roman"/>
        </w:rPr>
        <w:tab/>
        <w:t>Grants may be disbursed to recipients in tranches.  The number and amount of funding in each tranche shall be determined by the Office of Broadband Coordinator.</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SECTION</w:t>
      </w:r>
      <w:r w:rsidRPr="0001471C">
        <w:rPr>
          <w:rFonts w:cs="Times New Roman"/>
        </w:rPr>
        <w:tab/>
        <w:t>12.</w:t>
      </w:r>
      <w:r w:rsidRPr="0001471C">
        <w:rPr>
          <w:rFonts w:cs="Times New Roman"/>
        </w:rPr>
        <w:tab/>
        <w:t>(A)</w:t>
      </w:r>
      <w:r w:rsidRPr="0001471C">
        <w:rPr>
          <w:rFonts w:cs="Times New Roman"/>
        </w:rPr>
        <w:tab/>
        <w:t>Grant recipients and other entities receiving funds pursuant to SECTION 11 shall report to the Office of Broadband Coordinator concerning the progress of the recipient’s project. The reports shall provide the most accurate and granular representation of then</w:t>
      </w:r>
      <w:r w:rsidRPr="0001471C">
        <w:rPr>
          <w:rFonts w:cs="Times New Roman"/>
        </w:rPr>
        <w:noBreakHyphen/>
        <w:t>currently available broadband infrastructure installed by the recipient, the type of technology installed, the sustainable download and upload speeds available at each serviceable location, and such other information that the Office of Broadband Coordinator requires.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rPr>
        <w:tab/>
        <w:t>(B)</w:t>
      </w:r>
      <w:r w:rsidRPr="0001471C">
        <w:rPr>
          <w:rFonts w:cs="Times New Roman"/>
        </w:rPr>
        <w:tab/>
        <w:t>The Office of Broadband Coordinator shall maintain as confidential all individual company</w:t>
      </w:r>
      <w:r w:rsidRPr="0001471C">
        <w:rPr>
          <w:rFonts w:cs="Times New Roman"/>
        </w:rPr>
        <w:noBreakHyphen/>
        <w:t>designated proprietary information. All such individual proprietary information is exempt from the provisions contained in S.C. Code Sections 30</w:t>
      </w:r>
      <w:r w:rsidRPr="0001471C">
        <w:rPr>
          <w:rFonts w:cs="Times New Roman"/>
        </w:rPr>
        <w:noBreakHyphen/>
        <w:t>4</w:t>
      </w:r>
      <w:r w:rsidRPr="0001471C">
        <w:rPr>
          <w:rFonts w:cs="Times New Roman"/>
        </w:rPr>
        <w:noBreakHyphen/>
        <w:t>10, et seq.</w:t>
      </w:r>
      <w:r w:rsidRPr="0001471C">
        <w:rPr>
          <w:rFonts w:cs="Times New Roman"/>
          <w:i/>
        </w:rPr>
        <w:t xml:space="preserve">, </w:t>
      </w:r>
      <w:r w:rsidRPr="0001471C">
        <w:rPr>
          <w:rFonts w:cs="Times New Roman"/>
        </w:rPr>
        <w:t>the South Carolina Freedom of Information Act.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471C">
        <w:rPr>
          <w:rFonts w:cs="Times New Roman"/>
        </w:rPr>
        <w:tab/>
      </w:r>
      <w:r w:rsidRPr="0001471C">
        <w:rPr>
          <w:rFonts w:cs="Times New Roman"/>
          <w:snapToGrid w:val="0"/>
        </w:rPr>
        <w:t>(C)</w:t>
      </w:r>
      <w:r w:rsidRPr="0001471C">
        <w:rPr>
          <w:rFonts w:cs="Times New Roman"/>
          <w:snapToGrid w:val="0"/>
        </w:rPr>
        <w:tab/>
        <w:t>The Office of Regulatory Staff is authorized to contract with broadband service providers and to procure professional grant management, vendor, consulting, or other services for oversight and compliance of funds designated, granted, and disbursed pursuant to this act and for such other purposes as the Office of Regulatory Staff may deem necessary to implement the purposes of this act.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471C">
        <w:rPr>
          <w:rFonts w:cs="Times New Roman"/>
          <w:snapToGrid w:val="0"/>
        </w:rPr>
        <w:tab/>
        <w:t>(D)</w:t>
      </w:r>
      <w:r w:rsidRPr="0001471C">
        <w:rPr>
          <w:rFonts w:cs="Times New Roman"/>
          <w:snapToGrid w:val="0"/>
        </w:rPr>
        <w:tab/>
        <w:t xml:space="preserve">It is vital to the state’s interest that grant funds be awarded for the deployment of broadband infrastructure in rural communities in the most expeditious manner possible. Accordingly, contracting with broadband </w:t>
      </w:r>
      <w:r w:rsidRPr="0001471C">
        <w:rPr>
          <w:rFonts w:cs="Times New Roman"/>
          <w:snapToGrid w:val="0"/>
        </w:rPr>
        <w:lastRenderedPageBreak/>
        <w:t xml:space="preserve">service providers and the procurement of professional grant management, vendor, consulting, or other services and pursuant to this act should be done pursuant to the provisions of </w:t>
      </w:r>
      <w:r w:rsidRPr="0001471C">
        <w:rPr>
          <w:rFonts w:cs="Times New Roman"/>
        </w:rPr>
        <w:t>S.C. Code Section</w:t>
      </w:r>
      <w:r w:rsidRPr="0001471C">
        <w:rPr>
          <w:rFonts w:cs="Times New Roman"/>
          <w:snapToGrid w:val="0"/>
        </w:rPr>
        <w:t xml:space="preserve"> 11</w:t>
      </w:r>
      <w:r w:rsidRPr="0001471C">
        <w:rPr>
          <w:rFonts w:cs="Times New Roman"/>
          <w:snapToGrid w:val="0"/>
        </w:rPr>
        <w:noBreakHyphen/>
        <w:t>35</w:t>
      </w:r>
      <w:r w:rsidRPr="0001471C">
        <w:rPr>
          <w:rFonts w:cs="Times New Roman"/>
          <w:snapToGrid w:val="0"/>
        </w:rPr>
        <w:noBreakHyphen/>
        <w:t xml:space="preserve">1570 of the 1976 Code. The Executive Director of the Office of Regulatory Staff shall coordinate the process used to contract with broadband service providers and to procure grant management, vendor, or consulting services and shall be responsible for the development of specifications to be included in any contract awarded. The State Fiscal Accountability Authority shall serve as the procuring officer for the procurement process and is responsible for administrative duties related to the process and the contract awarded. The State Fiscal Accountability Authority shall assign such personnel as necessary to assist the Office of Regulatory Staff in carrying out its duties under this act. </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471C">
        <w:rPr>
          <w:rFonts w:cs="Times New Roman"/>
          <w:snapToGrid w:val="0"/>
        </w:rPr>
        <w:t>SECTION</w:t>
      </w:r>
      <w:r w:rsidRPr="0001471C">
        <w:rPr>
          <w:rFonts w:cs="Times New Roman"/>
          <w:snapToGrid w:val="0"/>
        </w:rPr>
        <w:tab/>
        <w:t>13.</w:t>
      </w:r>
      <w:r w:rsidRPr="0001471C">
        <w:rPr>
          <w:rFonts w:cs="Times New Roman"/>
          <w:snapToGrid w:val="0"/>
        </w:rPr>
        <w:tab/>
        <w:t>The Office of Broadband Coordinator is directed to take all necessary action to secure any broadband funding made available to this State pursuant to Section 604 of the Social Security Act, as added by Section 9901 of ARPA and to make appropriate grants from those funds in compliance with the provisions contained in Sections 9 through 12 of this act.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01471C">
        <w:rPr>
          <w:rFonts w:cs="Times New Roman"/>
          <w:u w:color="000000" w:themeColor="text1"/>
        </w:rPr>
        <w:t>Office of Resilience</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14.</w:t>
      </w:r>
      <w:r w:rsidRPr="0001471C">
        <w:rPr>
          <w:rFonts w:cs="Times New Roman"/>
          <w:u w:color="000000" w:themeColor="text1"/>
        </w:rPr>
        <w:tab/>
        <w:t xml:space="preserve">(A) There is established in the State Treasury an account to be known as the ARPA Office of Resilience Account. This account is separate and distinct from the general fund of the State and all other funds and accounts. The account shall consist of federal funds authorized pursuant to subsection (A)(5) of SECTION 1 of this act. The funds in the ARPA Resilience Account must be used to complete stormwater infrastructure projects and acquisitions of property in the floodplain throughout the State to lessen the impacts of future flood events. </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1471C">
        <w:rPr>
          <w:rFonts w:cs="Times New Roman"/>
          <w:u w:color="000000" w:themeColor="text1"/>
        </w:rPr>
        <w:tab/>
        <w:t>(B)</w:t>
      </w:r>
      <w:r w:rsidRPr="0001471C">
        <w:rPr>
          <w:rFonts w:cs="Times New Roman"/>
          <w:u w:color="000000" w:themeColor="text1"/>
        </w:rPr>
        <w:tab/>
        <w:t xml:space="preserve">All expenditures, reimbursements, and grants awarded by the Office of Resilience must be in compliance with ARPA and the methods and guidance issued by the United States Department of </w:t>
      </w:r>
      <w:r>
        <w:rPr>
          <w:rFonts w:cs="Times New Roman"/>
          <w:u w:color="000000" w:themeColor="text1"/>
        </w:rPr>
        <w:t xml:space="preserve">the </w:t>
      </w:r>
      <w:r w:rsidRPr="0001471C">
        <w:rPr>
          <w:rFonts w:cs="Times New Roman"/>
          <w:u w:color="000000" w:themeColor="text1"/>
        </w:rPr>
        <w:t>Treasury for the allocation and oversight of ARPA funding.</w:t>
      </w:r>
    </w:p>
    <w:p w:rsidR="008D1744"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01471C">
        <w:rPr>
          <w:rFonts w:cs="Times New Roman"/>
          <w:snapToGrid w:val="0"/>
        </w:rPr>
        <w:t>Department of Health and Environmental Control</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471C">
        <w:rPr>
          <w:rFonts w:cs="Times New Roman"/>
          <w:snapToGrid w:val="0"/>
        </w:rPr>
        <w:t>SECTION</w:t>
      </w:r>
      <w:r w:rsidRPr="0001471C">
        <w:rPr>
          <w:rFonts w:cs="Times New Roman"/>
          <w:snapToGrid w:val="0"/>
        </w:rPr>
        <w:tab/>
        <w:t>15.</w:t>
      </w:r>
      <w:r w:rsidRPr="0001471C">
        <w:rPr>
          <w:rFonts w:cs="Times New Roman"/>
          <w:snapToGrid w:val="0"/>
        </w:rPr>
        <w:tab/>
        <w:t>The</w:t>
      </w:r>
      <w:r w:rsidRPr="0001471C">
        <w:rPr>
          <w:rFonts w:cs="Times New Roman"/>
          <w:u w:color="000000" w:themeColor="text1"/>
        </w:rPr>
        <w:t xml:space="preserve"> amount authorized for expenditure by the </w:t>
      </w:r>
      <w:r w:rsidRPr="0001471C">
        <w:rPr>
          <w:rFonts w:cs="Times New Roman"/>
          <w:snapToGrid w:val="0"/>
        </w:rPr>
        <w:t xml:space="preserve">Department of Health and Environmental Control in SECTION (1)(A)(4) shall be utilized by the department for the construction of a </w:t>
      </w:r>
      <w:r w:rsidRPr="0001471C">
        <w:rPr>
          <w:rFonts w:cs="Times New Roman"/>
          <w:snapToGrid w:val="0"/>
        </w:rPr>
        <w:lastRenderedPageBreak/>
        <w:t>public health laboratory. The department shall make quarterly reports to the Joint Bond Review Committee for review and comment.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snapToGrid w:val="0"/>
        </w:rPr>
      </w:pPr>
      <w:r w:rsidRPr="0001471C">
        <w:rPr>
          <w:rFonts w:cs="Times New Roman"/>
          <w:snapToGrid w:val="0"/>
        </w:rPr>
        <w:t>Department of Administration</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01471C">
        <w:rPr>
          <w:rFonts w:cs="Times New Roman"/>
          <w:snapToGrid w:val="0"/>
        </w:rPr>
        <w:t>SECTION</w:t>
      </w:r>
      <w:r w:rsidRPr="0001471C">
        <w:rPr>
          <w:rFonts w:cs="Times New Roman"/>
          <w:snapToGrid w:val="0"/>
        </w:rPr>
        <w:tab/>
        <w:t>16.</w:t>
      </w:r>
      <w:r w:rsidRPr="0001471C">
        <w:rPr>
          <w:rFonts w:cs="Times New Roman"/>
          <w:snapToGrid w:val="0"/>
        </w:rPr>
        <w:tab/>
        <w:t>The Department of Administration shall utilize up to the amount authorized in SECTION(1)(A)(6) for contracting for professional grant management services of ARPA funds and other federal COVID</w:t>
      </w:r>
      <w:r w:rsidRPr="0001471C">
        <w:rPr>
          <w:rFonts w:cs="Times New Roman"/>
          <w:snapToGrid w:val="0"/>
        </w:rPr>
        <w:noBreakHyphen/>
        <w:t xml:space="preserve">19 relief funds. The department shall use the contract awarded pursuant to the procurement process established by Section 2(A) of Act 135 of 2020, for professional grant management services. </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t>Part III</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01471C">
        <w:rPr>
          <w:rFonts w:cs="Times New Roman"/>
        </w:rPr>
        <w:t>Miscellaneous Provisions</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17.</w:t>
      </w:r>
      <w:r w:rsidRPr="0001471C">
        <w:rPr>
          <w:rFonts w:cs="Times New Roman"/>
          <w:u w:color="000000" w:themeColor="text1"/>
        </w:rPr>
        <w:tab/>
        <w:t>The expenditure authorizations contained in this act are supplemental to the expenditure authorizations for receiving entities as contained in Act 94 of 2021, the General Appropriations Act for Fiscal Year 2021</w:t>
      </w:r>
      <w:r w:rsidRPr="0001471C">
        <w:rPr>
          <w:rFonts w:cs="Times New Roman"/>
          <w:u w:color="000000" w:themeColor="text1"/>
        </w:rPr>
        <w:noBreakHyphen/>
        <w:t>22, and future expenditure authorizations enacted by the General Assembly through December 31, 2026.</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18.</w:t>
      </w:r>
      <w:r w:rsidRPr="0001471C">
        <w:rPr>
          <w:rFonts w:cs="Times New Roman"/>
          <w:u w:color="000000" w:themeColor="text1"/>
        </w:rPr>
        <w:tab/>
        <w:t>Earnings and interest on accounts created pursuant to this act must be credited to the account and any balance at the end of the fiscal year carries forward to the account in the succeeding fiscal year for the same purpose.</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19.</w:t>
      </w:r>
      <w:r w:rsidRPr="0001471C">
        <w:rPr>
          <w:rFonts w:cs="Times New Roman"/>
          <w:u w:color="000000" w:themeColor="text1"/>
        </w:rPr>
        <w:tab/>
        <w:t xml:space="preserve">The General Assembly finds that the </w:t>
      </w:r>
      <w:r>
        <w:rPr>
          <w:rFonts w:cs="Times New Roman"/>
          <w:u w:color="000000" w:themeColor="text1"/>
        </w:rPr>
        <w:t>SECTIONS</w:t>
      </w:r>
      <w:r w:rsidRPr="0001471C">
        <w:rPr>
          <w:rFonts w:cs="Times New Roman"/>
          <w:u w:color="000000" w:themeColor="text1"/>
        </w:rPr>
        <w:t xml:space="preserve"> presented in this act constitute one subject as required by Section 17</w:t>
      </w:r>
      <w:r>
        <w:rPr>
          <w:rFonts w:cs="Times New Roman"/>
          <w:u w:color="000000" w:themeColor="text1"/>
        </w:rPr>
        <w:t>,</w:t>
      </w:r>
      <w:r w:rsidRPr="0001471C">
        <w:rPr>
          <w:rFonts w:cs="Times New Roman"/>
          <w:u w:color="000000" w:themeColor="text1"/>
        </w:rPr>
        <w:t xml:space="preserve"> Article III of the South Carolina Constitution,</w:t>
      </w:r>
      <w:r>
        <w:rPr>
          <w:rFonts w:cs="Times New Roman"/>
          <w:u w:color="000000" w:themeColor="text1"/>
        </w:rPr>
        <w:t xml:space="preserve"> 1895,</w:t>
      </w:r>
      <w:r w:rsidRPr="0001471C">
        <w:rPr>
          <w:rFonts w:cs="Times New Roman"/>
          <w:u w:color="000000" w:themeColor="text1"/>
        </w:rPr>
        <w:t xml:space="preserve"> in particular finding that each change and each topic relates directly to or in conjunction with other sections to the subject of</w:t>
      </w:r>
      <w:r w:rsidRPr="0001471C">
        <w:rPr>
          <w:rFonts w:cs="Times New Roman"/>
          <w:bCs/>
          <w:u w:color="000000" w:themeColor="text1"/>
        </w:rPr>
        <w:t xml:space="preserve"> authorizing the disbursal and expenditure of federal funds received by the State pursuant to ARPA</w:t>
      </w:r>
      <w:r w:rsidRPr="0001471C">
        <w:rPr>
          <w:rFonts w:cs="Times New Roman"/>
          <w:u w:color="000000" w:themeColor="text1"/>
        </w:rPr>
        <w:t xml:space="preserve"> as clearly enumerated in the title.</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ab/>
        <w:t>The General Assembly further finds that a common purpose or relationship exists among the sections, representing a potential plurality but not disunity of topics, notwithstanding that reasonable minds might differ in identifying more than one topic contained in the act.</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20.</w:t>
      </w:r>
      <w:r w:rsidRPr="0001471C">
        <w:rPr>
          <w:rFonts w:cs="Times New Roman"/>
          <w:u w:color="000000" w:themeColor="text1"/>
        </w:rPr>
        <w:tab/>
        <w:t xml:space="preserve">If any section, subsection, paragraph, subparagraph, sentence, clause, phrase, or word of this act is for any reason held to be unconstitutional or invalid, then such holding shall not affect the constitutionality or validity of the remaining portions of this act, the General Assembly hereby declaring that it would have passed this act, </w:t>
      </w:r>
      <w:r w:rsidRPr="0001471C">
        <w:rPr>
          <w:rFonts w:cs="Times New Roman"/>
          <w:u w:color="000000" w:themeColor="text1"/>
        </w:rPr>
        <w:lastRenderedPageBreak/>
        <w:t>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01471C">
        <w:rPr>
          <w:rFonts w:cs="Times New Roman"/>
          <w:u w:color="000000" w:themeColor="text1"/>
        </w:rPr>
        <w:t>SECTION</w:t>
      </w:r>
      <w:r w:rsidRPr="0001471C">
        <w:rPr>
          <w:rFonts w:cs="Times New Roman"/>
          <w:u w:color="000000" w:themeColor="text1"/>
        </w:rPr>
        <w:tab/>
        <w:t>21.</w:t>
      </w:r>
      <w:r w:rsidRPr="0001471C">
        <w:rPr>
          <w:rFonts w:cs="Times New Roman"/>
          <w:u w:color="000000" w:themeColor="text1"/>
        </w:rPr>
        <w:tab/>
        <w:t>This joint resolution shall become law upon approval of the Governor.</w:t>
      </w:r>
    </w:p>
    <w:p w:rsidR="008D1744" w:rsidRPr="0001471C"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D1744" w:rsidRDefault="008D1744"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rsidR="008D1744" w:rsidRDefault="008D1744" w:rsidP="008D1744">
      <w:pPr>
        <w:jc w:val="both"/>
        <w:rPr>
          <w:color w:val="000000" w:themeColor="text1"/>
        </w:rPr>
      </w:pPr>
    </w:p>
    <w:p w:rsidR="008D1744" w:rsidRDefault="008D1744" w:rsidP="008D1744">
      <w:pPr>
        <w:jc w:val="both"/>
        <w:rPr>
          <w:color w:val="000000" w:themeColor="text1"/>
        </w:rPr>
      </w:pPr>
      <w:r>
        <w:rPr>
          <w:color w:val="000000" w:themeColor="text1"/>
        </w:rPr>
        <w:t>Approved the 13</w:t>
      </w:r>
      <w:r w:rsidRPr="005D0361">
        <w:rPr>
          <w:color w:val="000000" w:themeColor="text1"/>
          <w:vertAlign w:val="superscript"/>
        </w:rPr>
        <w:t>th</w:t>
      </w:r>
      <w:r>
        <w:rPr>
          <w:color w:val="000000" w:themeColor="text1"/>
        </w:rPr>
        <w:t xml:space="preserve"> day of May, 2022. </w:t>
      </w:r>
    </w:p>
    <w:p w:rsidR="008D1744" w:rsidRDefault="008D1744" w:rsidP="008D1744">
      <w:pPr>
        <w:jc w:val="center"/>
        <w:rPr>
          <w:color w:val="000000" w:themeColor="text1"/>
        </w:rPr>
      </w:pPr>
    </w:p>
    <w:p w:rsidR="008D1744" w:rsidRDefault="008D1744" w:rsidP="008D1744">
      <w:pPr>
        <w:jc w:val="center"/>
        <w:rPr>
          <w:color w:val="000000" w:themeColor="text1"/>
        </w:rPr>
      </w:pPr>
      <w:r>
        <w:rPr>
          <w:color w:val="000000" w:themeColor="text1"/>
        </w:rPr>
        <w:t>__________</w:t>
      </w:r>
    </w:p>
    <w:p w:rsidR="00B92A09" w:rsidRPr="00F16814" w:rsidRDefault="00B92A09" w:rsidP="008D174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92A09" w:rsidRPr="00F16814" w:rsidSect="00B92A09">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771AA" w:rsidRDefault="004771AA" w:rsidP="007D5FAC">
      <w:r>
        <w:separator/>
      </w:r>
    </w:p>
  </w:endnote>
  <w:endnote w:type="continuationSeparator" w:id="0">
    <w:p w:rsidR="004771AA" w:rsidRDefault="004771A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09" w:rsidRPr="00B92A09" w:rsidRDefault="00B92A09" w:rsidP="00B92A0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72E55">
      <w:rPr>
        <w:noProof/>
      </w:rPr>
      <w:t>10</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2A09" w:rsidRDefault="00B92A0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771AA" w:rsidRDefault="004771AA" w:rsidP="007D5FAC">
      <w:r>
        <w:separator/>
      </w:r>
    </w:p>
  </w:footnote>
  <w:footnote w:type="continuationSeparator" w:id="0">
    <w:p w:rsidR="004771AA" w:rsidRDefault="004771A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408"/>
    <w:docVar w:name="ActSecretary" w:val="Charlton"/>
    <w:docVar w:name="ActSIdno" w:val="(219)  4408DG22"/>
    <w:docVar w:name="clipname" w:val="4408DG22"/>
    <w:docVar w:name="dvBillNumber" w:val="4408"/>
    <w:docVar w:name="dvBillNumberPrefix" w:val="H"/>
    <w:docVar w:name="dvOriginalBody" w:val="House"/>
    <w:docVar w:name="HOUSEACTFULLPATH" w:val="L:\COUNCIL\ACTS\4408DG22.DOCX"/>
    <w:docVar w:name="OrigHOUSEBillNo" w:val="4408"/>
    <w:docVar w:name="WhatActtype" w:val="A JOINT RESOLUTION"/>
  </w:docVars>
  <w:rsids>
    <w:rsidRoot w:val="004771AA"/>
    <w:rsid w:val="00002DE0"/>
    <w:rsid w:val="00020349"/>
    <w:rsid w:val="00020977"/>
    <w:rsid w:val="00021B0B"/>
    <w:rsid w:val="000264D1"/>
    <w:rsid w:val="00035EB4"/>
    <w:rsid w:val="00040C05"/>
    <w:rsid w:val="0004579B"/>
    <w:rsid w:val="00051B4F"/>
    <w:rsid w:val="00060E60"/>
    <w:rsid w:val="00061E93"/>
    <w:rsid w:val="000673E4"/>
    <w:rsid w:val="0007088D"/>
    <w:rsid w:val="00072E55"/>
    <w:rsid w:val="000731E9"/>
    <w:rsid w:val="00074565"/>
    <w:rsid w:val="00076A1A"/>
    <w:rsid w:val="00077DA3"/>
    <w:rsid w:val="00081300"/>
    <w:rsid w:val="00082FD8"/>
    <w:rsid w:val="00085C37"/>
    <w:rsid w:val="00092989"/>
    <w:rsid w:val="00092EE6"/>
    <w:rsid w:val="00096A9B"/>
    <w:rsid w:val="00096BDA"/>
    <w:rsid w:val="000A6151"/>
    <w:rsid w:val="000B316D"/>
    <w:rsid w:val="000B56CB"/>
    <w:rsid w:val="000D6F51"/>
    <w:rsid w:val="001030FE"/>
    <w:rsid w:val="001031AE"/>
    <w:rsid w:val="00103295"/>
    <w:rsid w:val="00103D2E"/>
    <w:rsid w:val="00104519"/>
    <w:rsid w:val="00106968"/>
    <w:rsid w:val="001138B8"/>
    <w:rsid w:val="00114917"/>
    <w:rsid w:val="001237B9"/>
    <w:rsid w:val="00131CE5"/>
    <w:rsid w:val="001335EF"/>
    <w:rsid w:val="00135DDF"/>
    <w:rsid w:val="00136AA0"/>
    <w:rsid w:val="00141278"/>
    <w:rsid w:val="0014525A"/>
    <w:rsid w:val="001626DB"/>
    <w:rsid w:val="00164D89"/>
    <w:rsid w:val="00170F30"/>
    <w:rsid w:val="00172771"/>
    <w:rsid w:val="001747A9"/>
    <w:rsid w:val="001750EA"/>
    <w:rsid w:val="001754BB"/>
    <w:rsid w:val="0018353C"/>
    <w:rsid w:val="00183F9D"/>
    <w:rsid w:val="00185E03"/>
    <w:rsid w:val="0019372B"/>
    <w:rsid w:val="00195F4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361A"/>
    <w:rsid w:val="002042AF"/>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E5D17"/>
    <w:rsid w:val="002F1141"/>
    <w:rsid w:val="00303154"/>
    <w:rsid w:val="00304605"/>
    <w:rsid w:val="003049A0"/>
    <w:rsid w:val="00305689"/>
    <w:rsid w:val="00315C15"/>
    <w:rsid w:val="00317297"/>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732D"/>
    <w:rsid w:val="0039655A"/>
    <w:rsid w:val="00396C58"/>
    <w:rsid w:val="003A6D96"/>
    <w:rsid w:val="003A7517"/>
    <w:rsid w:val="003B105A"/>
    <w:rsid w:val="003B1A01"/>
    <w:rsid w:val="003B2E6E"/>
    <w:rsid w:val="003B355D"/>
    <w:rsid w:val="003B64DD"/>
    <w:rsid w:val="003B6BB7"/>
    <w:rsid w:val="003B746E"/>
    <w:rsid w:val="003C030C"/>
    <w:rsid w:val="003D2A73"/>
    <w:rsid w:val="003D5D65"/>
    <w:rsid w:val="003E2FE8"/>
    <w:rsid w:val="003F0B2F"/>
    <w:rsid w:val="00400828"/>
    <w:rsid w:val="00400C83"/>
    <w:rsid w:val="00405D95"/>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890"/>
    <w:rsid w:val="00475FAD"/>
    <w:rsid w:val="004771AA"/>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10F3E"/>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482"/>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96DEF"/>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411A"/>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1744"/>
    <w:rsid w:val="008E03BA"/>
    <w:rsid w:val="008E365E"/>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06C4"/>
    <w:rsid w:val="009D0B32"/>
    <w:rsid w:val="009D335B"/>
    <w:rsid w:val="009D75E7"/>
    <w:rsid w:val="009F1B0F"/>
    <w:rsid w:val="009F231A"/>
    <w:rsid w:val="009F37C4"/>
    <w:rsid w:val="009F42DA"/>
    <w:rsid w:val="009F5E10"/>
    <w:rsid w:val="00A03978"/>
    <w:rsid w:val="00A050C0"/>
    <w:rsid w:val="00A062DB"/>
    <w:rsid w:val="00A07F7B"/>
    <w:rsid w:val="00A1203D"/>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A0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C0A"/>
    <w:rsid w:val="00E33964"/>
    <w:rsid w:val="00E33DFF"/>
    <w:rsid w:val="00E3462F"/>
    <w:rsid w:val="00E36231"/>
    <w:rsid w:val="00E500F1"/>
    <w:rsid w:val="00E5358E"/>
    <w:rsid w:val="00E60357"/>
    <w:rsid w:val="00E61B4C"/>
    <w:rsid w:val="00E676A9"/>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814"/>
    <w:rsid w:val="00F16F4D"/>
    <w:rsid w:val="00F178BC"/>
    <w:rsid w:val="00F21DD7"/>
    <w:rsid w:val="00F24361"/>
    <w:rsid w:val="00F25311"/>
    <w:rsid w:val="00F30608"/>
    <w:rsid w:val="00F30AAF"/>
    <w:rsid w:val="00F310E4"/>
    <w:rsid w:val="00F348D3"/>
    <w:rsid w:val="00F34BF1"/>
    <w:rsid w:val="00F4253B"/>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2D4C339D-4481-4DBF-9884-6CC014260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92A0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C06C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C06C4"/>
    <w:rPr>
      <w:rFonts w:ascii="Segoe UI" w:hAnsi="Segoe UI" w:cs="Segoe UI"/>
      <w:sz w:val="18"/>
      <w:szCs w:val="18"/>
    </w:rPr>
  </w:style>
  <w:style w:type="table" w:styleId="TableGrid">
    <w:name w:val="Table Grid"/>
    <w:basedOn w:val="TableNormal"/>
    <w:uiPriority w:val="59"/>
    <w:rsid w:val="001138B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92A0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61E9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10513.docx" TargetMode="External"/><Relationship Id="rId13" Type="http://schemas.openxmlformats.org/officeDocument/2006/relationships/hyperlink" Target="file:///h:\hj\20220217.docx" TargetMode="External"/><Relationship Id="rId18" Type="http://schemas.openxmlformats.org/officeDocument/2006/relationships/hyperlink" Target="file:///h:\sj\20220419.docx" TargetMode="External"/><Relationship Id="rId26" Type="http://schemas.openxmlformats.org/officeDocument/2006/relationships/hyperlink" Target="file:///h:\sj\20220510.docx" TargetMode="External"/><Relationship Id="rId39" Type="http://schemas.openxmlformats.org/officeDocument/2006/relationships/hyperlink" Target="file:///p:\pprever\2021-22\4408_20220505.docx" TargetMode="External"/><Relationship Id="rId3" Type="http://schemas.openxmlformats.org/officeDocument/2006/relationships/settings" Target="settings.xml"/><Relationship Id="rId21" Type="http://schemas.openxmlformats.org/officeDocument/2006/relationships/hyperlink" Target="file:///h:\hj\20220427.docx" TargetMode="External"/><Relationship Id="rId34" Type="http://schemas.openxmlformats.org/officeDocument/2006/relationships/hyperlink" Target="file:///p:\pprever\2021-22\4408_20220414.docx" TargetMode="External"/><Relationship Id="rId42" Type="http://schemas.openxmlformats.org/officeDocument/2006/relationships/fontTable" Target="fontTable.xml"/><Relationship Id="rId7" Type="http://schemas.openxmlformats.org/officeDocument/2006/relationships/hyperlink" Target="file:///h:\hj\20210513.docx" TargetMode="External"/><Relationship Id="rId12" Type="http://schemas.openxmlformats.org/officeDocument/2006/relationships/hyperlink" Target="file:///h:\hj\20220216.docx" TargetMode="External"/><Relationship Id="rId17" Type="http://schemas.openxmlformats.org/officeDocument/2006/relationships/hyperlink" Target="file:///h:\sj\20220419.docx" TargetMode="External"/><Relationship Id="rId25" Type="http://schemas.openxmlformats.org/officeDocument/2006/relationships/hyperlink" Target="file:///h:\sj\20220510.docx" TargetMode="External"/><Relationship Id="rId33" Type="http://schemas.openxmlformats.org/officeDocument/2006/relationships/hyperlink" Target="file:///p:\pprever\2021-22\4408_20220217.docx" TargetMode="External"/><Relationship Id="rId38" Type="http://schemas.openxmlformats.org/officeDocument/2006/relationships/hyperlink" Target="file:///p:\pprever\2021-22\4408_20220504.docx" TargetMode="External"/><Relationship Id="rId2" Type="http://schemas.openxmlformats.org/officeDocument/2006/relationships/styles" Target="styles.xml"/><Relationship Id="rId16" Type="http://schemas.openxmlformats.org/officeDocument/2006/relationships/hyperlink" Target="file:///h:\sj\20220414.docx" TargetMode="External"/><Relationship Id="rId20" Type="http://schemas.openxmlformats.org/officeDocument/2006/relationships/hyperlink" Target="file:///h:\sj\20220420.docx" TargetMode="External"/><Relationship Id="rId29" Type="http://schemas.openxmlformats.org/officeDocument/2006/relationships/hyperlink" Target="file:///p:\pprever\2021-22\4408_20210513.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20216.docx" TargetMode="External"/><Relationship Id="rId24" Type="http://schemas.openxmlformats.org/officeDocument/2006/relationships/hyperlink" Target="file:///h:\hj\20220504.docx" TargetMode="External"/><Relationship Id="rId32" Type="http://schemas.openxmlformats.org/officeDocument/2006/relationships/hyperlink" Target="file:///p:\pprever\2021-22\4408_20220216.docx" TargetMode="External"/><Relationship Id="rId37" Type="http://schemas.openxmlformats.org/officeDocument/2006/relationships/hyperlink" Target="file:///p:\pprever\2021-22\4408_20220420.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20217.docx" TargetMode="External"/><Relationship Id="rId23" Type="http://schemas.openxmlformats.org/officeDocument/2006/relationships/hyperlink" Target="file:///h:\hj\20220504.docx" TargetMode="External"/><Relationship Id="rId28" Type="http://schemas.openxmlformats.org/officeDocument/2006/relationships/hyperlink" Target="http://www.scstatehouse.gov/billsearch.php?billnumbers=4408&amp;session=124&amp;summary=B" TargetMode="External"/><Relationship Id="rId36" Type="http://schemas.openxmlformats.org/officeDocument/2006/relationships/hyperlink" Target="file:///p:\pprever\2021-22\4408_20220419A.docx" TargetMode="External"/><Relationship Id="rId10" Type="http://schemas.openxmlformats.org/officeDocument/2006/relationships/hyperlink" Target="file:///h:\hj\20220216.docx" TargetMode="External"/><Relationship Id="rId19" Type="http://schemas.openxmlformats.org/officeDocument/2006/relationships/hyperlink" Target="file:///h:\sj\20220419.docx" TargetMode="External"/><Relationship Id="rId31" Type="http://schemas.openxmlformats.org/officeDocument/2006/relationships/hyperlink" Target="file:///p:\pprever\2021-22\4408_20220215.docx" TargetMode="External"/><Relationship Id="rId4" Type="http://schemas.openxmlformats.org/officeDocument/2006/relationships/webSettings" Target="webSettings.xml"/><Relationship Id="rId9" Type="http://schemas.openxmlformats.org/officeDocument/2006/relationships/hyperlink" Target="file:///h:\hj\20220210.docx" TargetMode="External"/><Relationship Id="rId14" Type="http://schemas.openxmlformats.org/officeDocument/2006/relationships/hyperlink" Target="file:///h:\sj\20220217.docx" TargetMode="External"/><Relationship Id="rId22" Type="http://schemas.openxmlformats.org/officeDocument/2006/relationships/hyperlink" Target="file:///h:\hj\20220504.docx" TargetMode="External"/><Relationship Id="rId27" Type="http://schemas.openxmlformats.org/officeDocument/2006/relationships/hyperlink" Target="file:///h:\sj\20220512.docx" TargetMode="External"/><Relationship Id="rId30" Type="http://schemas.openxmlformats.org/officeDocument/2006/relationships/hyperlink" Target="file:///p:\pprever\2021-22\4408_20220210.docx" TargetMode="External"/><Relationship Id="rId35" Type="http://schemas.openxmlformats.org/officeDocument/2006/relationships/hyperlink" Target="file:///p:\pprever\2021-22\4408_20220419.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990BEC-AF36-4867-A9CE-872FA845F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12</Pages>
  <Words>4309</Words>
  <Characters>22111</Characters>
  <Application>Microsoft Office Word</Application>
  <DocSecurity>0</DocSecurity>
  <Lines>670</Lines>
  <Paragraphs>269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26151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4408: American Rescue Plan authorizations - South Carolina Legislature Online</dc:title>
  <dc:subject/>
  <dc:creator>Chris Charlton</dc:creator>
  <cp:keywords/>
  <dc:description/>
  <cp:lastModifiedBy>Danny Crook</cp:lastModifiedBy>
  <cp:revision>2</cp:revision>
  <cp:lastPrinted>2022-05-11T14:55:00Z</cp:lastPrinted>
  <dcterms:created xsi:type="dcterms:W3CDTF">2022-08-09T19:47:00Z</dcterms:created>
  <dcterms:modified xsi:type="dcterms:W3CDTF">2022-08-09T19:47:00Z</dcterms:modified>
</cp:coreProperties>
</file>