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63DA" w:rsidRDefault="004563DA" w:rsidP="004563DA">
      <w:pPr>
        <w:widowControl w:val="0"/>
        <w:jc w:val="center"/>
      </w:pPr>
      <w:r w:rsidRPr="004563DA">
        <w:rPr>
          <w:b/>
        </w:rPr>
        <w:t>South Carolina General Assembly</w:t>
      </w:r>
    </w:p>
    <w:p w:rsidR="004563DA" w:rsidRDefault="004563DA" w:rsidP="004563DA">
      <w:pPr>
        <w:widowControl w:val="0"/>
        <w:jc w:val="center"/>
      </w:pPr>
      <w:r>
        <w:t>124th Session, 2021-2022</w:t>
      </w:r>
    </w:p>
    <w:p w:rsidR="004563DA" w:rsidRDefault="004563DA" w:rsidP="004563DA">
      <w:pPr>
        <w:widowControl w:val="0"/>
        <w:jc w:val="left"/>
      </w:pPr>
    </w:p>
    <w:p w:rsidR="004563DA" w:rsidRDefault="004563DA" w:rsidP="004563DA">
      <w:pPr>
        <w:widowControl w:val="0"/>
        <w:jc w:val="left"/>
        <w:rPr>
          <w:b/>
        </w:rPr>
      </w:pPr>
      <w:r w:rsidRPr="004563DA">
        <w:rPr>
          <w:b/>
        </w:rPr>
        <w:t>H. 4486</w:t>
      </w:r>
    </w:p>
    <w:p w:rsidR="004563DA" w:rsidRDefault="004563DA" w:rsidP="004563DA">
      <w:pPr>
        <w:widowControl w:val="0"/>
        <w:jc w:val="left"/>
        <w:rPr>
          <w:b/>
        </w:rPr>
      </w:pPr>
    </w:p>
    <w:p w:rsidR="004563DA" w:rsidRDefault="004563DA" w:rsidP="004563DA">
      <w:pPr>
        <w:widowControl w:val="0"/>
        <w:jc w:val="left"/>
      </w:pPr>
      <w:r w:rsidRPr="004563DA">
        <w:rPr>
          <w:b/>
        </w:rPr>
        <w:t>STATUS INFORMATION</w:t>
      </w:r>
    </w:p>
    <w:p w:rsidR="004563DA" w:rsidRDefault="004563DA" w:rsidP="004563DA">
      <w:pPr>
        <w:widowControl w:val="0"/>
        <w:jc w:val="left"/>
      </w:pPr>
    </w:p>
    <w:p w:rsidR="004563DA" w:rsidRDefault="004563DA" w:rsidP="004563DA">
      <w:pPr>
        <w:widowControl w:val="0"/>
        <w:jc w:val="left"/>
      </w:pPr>
      <w:r>
        <w:t>House Resolution</w:t>
      </w:r>
    </w:p>
    <w:p w:rsidR="004563DA" w:rsidRDefault="004563DA" w:rsidP="004563DA">
      <w:pPr>
        <w:widowControl w:val="0"/>
        <w:jc w:val="left"/>
      </w:pPr>
      <w:r>
        <w:t>Sponsors: Rep. Anderson</w:t>
      </w:r>
    </w:p>
    <w:p w:rsidR="004563DA" w:rsidRDefault="004563DA" w:rsidP="004563DA">
      <w:pPr>
        <w:widowControl w:val="0"/>
        <w:jc w:val="left"/>
      </w:pPr>
      <w:r>
        <w:t>Document Path: l:\council\bills\lk\9140ph21.docx</w:t>
      </w:r>
    </w:p>
    <w:p w:rsidR="004563DA" w:rsidRDefault="004563DA" w:rsidP="004563DA">
      <w:pPr>
        <w:widowControl w:val="0"/>
        <w:jc w:val="left"/>
      </w:pPr>
    </w:p>
    <w:p w:rsidR="004563DA" w:rsidRDefault="004563DA" w:rsidP="004563DA">
      <w:pPr>
        <w:widowControl w:val="0"/>
        <w:jc w:val="left"/>
      </w:pPr>
      <w:r>
        <w:t>Introduced in the House on June 29, 2021</w:t>
      </w:r>
    </w:p>
    <w:p w:rsidR="004563DA" w:rsidRDefault="004563DA" w:rsidP="004563DA">
      <w:pPr>
        <w:widowControl w:val="0"/>
        <w:jc w:val="left"/>
      </w:pPr>
      <w:r>
        <w:t>Adopted by the House on June 29, 2021</w:t>
      </w:r>
    </w:p>
    <w:p w:rsidR="004563DA" w:rsidRDefault="004563DA" w:rsidP="004563DA">
      <w:pPr>
        <w:widowControl w:val="0"/>
        <w:jc w:val="left"/>
      </w:pPr>
    </w:p>
    <w:p w:rsidR="004563DA" w:rsidRDefault="004563DA" w:rsidP="004563DA">
      <w:pPr>
        <w:widowControl w:val="0"/>
        <w:jc w:val="left"/>
      </w:pPr>
      <w:r>
        <w:t>Summary: Rev. Eddie Gaston Jr. Retirement</w:t>
      </w:r>
    </w:p>
    <w:p w:rsidR="004563DA" w:rsidRDefault="004563DA" w:rsidP="004563DA">
      <w:pPr>
        <w:widowControl w:val="0"/>
        <w:jc w:val="left"/>
      </w:pPr>
    </w:p>
    <w:p w:rsidR="004563DA" w:rsidRDefault="004563DA" w:rsidP="004563DA">
      <w:pPr>
        <w:widowControl w:val="0"/>
        <w:jc w:val="left"/>
      </w:pPr>
    </w:p>
    <w:p w:rsidR="004563DA" w:rsidRDefault="004563DA" w:rsidP="004563DA">
      <w:pPr>
        <w:widowControl w:val="0"/>
        <w:tabs>
          <w:tab w:val="center" w:pos="590"/>
          <w:tab w:val="center" w:pos="1440"/>
          <w:tab w:val="left" w:pos="1872"/>
          <w:tab w:val="left" w:pos="9187"/>
        </w:tabs>
        <w:jc w:val="left"/>
      </w:pPr>
      <w:r w:rsidRPr="004563DA">
        <w:rPr>
          <w:b/>
        </w:rPr>
        <w:t>HISTORY OF LEGISLATIVE ACTIONS</w:t>
      </w:r>
    </w:p>
    <w:p w:rsidR="004563DA" w:rsidRDefault="004563DA" w:rsidP="004563DA">
      <w:pPr>
        <w:widowControl w:val="0"/>
        <w:tabs>
          <w:tab w:val="center" w:pos="590"/>
          <w:tab w:val="center" w:pos="1440"/>
          <w:tab w:val="left" w:pos="1872"/>
          <w:tab w:val="left" w:pos="9187"/>
        </w:tabs>
        <w:jc w:val="left"/>
      </w:pPr>
    </w:p>
    <w:p w:rsidR="004563DA" w:rsidRPr="004563DA" w:rsidRDefault="004563DA" w:rsidP="004563DA">
      <w:pPr>
        <w:widowControl w:val="0"/>
        <w:tabs>
          <w:tab w:val="center" w:pos="590"/>
          <w:tab w:val="center" w:pos="1440"/>
          <w:tab w:val="left" w:pos="1872"/>
          <w:tab w:val="left" w:pos="9187"/>
        </w:tabs>
        <w:jc w:val="left"/>
      </w:pPr>
      <w:r w:rsidRPr="004563DA">
        <w:rPr>
          <w:u w:val="single"/>
        </w:rPr>
        <w:tab/>
        <w:t>Date</w:t>
      </w:r>
      <w:r w:rsidRPr="004563DA">
        <w:rPr>
          <w:u w:val="single"/>
        </w:rPr>
        <w:tab/>
        <w:t>Body</w:t>
      </w:r>
      <w:r w:rsidRPr="004563DA">
        <w:rPr>
          <w:u w:val="single"/>
        </w:rPr>
        <w:tab/>
        <w:t>Action Description with journal page number</w:t>
      </w:r>
      <w:r w:rsidRPr="004563DA">
        <w:rPr>
          <w:u w:val="single"/>
        </w:rPr>
        <w:tab/>
      </w:r>
    </w:p>
    <w:p w:rsidR="004563DA" w:rsidRDefault="004563DA" w:rsidP="004563DA">
      <w:pPr>
        <w:widowControl w:val="0"/>
        <w:tabs>
          <w:tab w:val="right" w:pos="1008"/>
          <w:tab w:val="left" w:pos="1152"/>
          <w:tab w:val="left" w:pos="1872"/>
          <w:tab w:val="left" w:pos="9187"/>
        </w:tabs>
        <w:ind w:left="2088" w:hanging="2088"/>
      </w:pPr>
      <w:r>
        <w:tab/>
        <w:t>6/29/2021</w:t>
      </w:r>
      <w:r>
        <w:tab/>
        <w:t>House</w:t>
      </w:r>
      <w:r>
        <w:tab/>
        <w:t>Introduced and adopted</w:t>
      </w:r>
    </w:p>
    <w:p w:rsidR="004563DA" w:rsidRDefault="004563DA" w:rsidP="004563DA">
      <w:pPr>
        <w:widowControl w:val="0"/>
        <w:tabs>
          <w:tab w:val="right" w:pos="1008"/>
          <w:tab w:val="left" w:pos="1152"/>
          <w:tab w:val="left" w:pos="1872"/>
          <w:tab w:val="left" w:pos="9187"/>
        </w:tabs>
        <w:ind w:left="2088" w:hanging="2088"/>
      </w:pPr>
    </w:p>
    <w:p w:rsidR="004563DA" w:rsidRDefault="004563DA" w:rsidP="004563DA">
      <w:pPr>
        <w:widowControl w:val="0"/>
        <w:tabs>
          <w:tab w:val="right" w:pos="1008"/>
          <w:tab w:val="left" w:pos="1152"/>
          <w:tab w:val="left" w:pos="1872"/>
          <w:tab w:val="left" w:pos="9187"/>
        </w:tabs>
        <w:ind w:left="2088" w:hanging="2088"/>
        <w:jc w:val="left"/>
      </w:pPr>
      <w:r>
        <w:t xml:space="preserve">View the latest </w:t>
      </w:r>
      <w:hyperlink r:id="rId7" w:history="1">
        <w:r w:rsidRPr="004563DA">
          <w:rPr>
            <w:rStyle w:val="Hyperlink"/>
          </w:rPr>
          <w:t>legislative information</w:t>
        </w:r>
      </w:hyperlink>
      <w:r>
        <w:t xml:space="preserve"> at the website</w:t>
      </w:r>
    </w:p>
    <w:p w:rsidR="004563DA" w:rsidRDefault="004563DA" w:rsidP="004563DA">
      <w:pPr>
        <w:widowControl w:val="0"/>
        <w:tabs>
          <w:tab w:val="right" w:pos="1008"/>
          <w:tab w:val="left" w:pos="1152"/>
          <w:tab w:val="left" w:pos="1872"/>
          <w:tab w:val="left" w:pos="9187"/>
        </w:tabs>
        <w:ind w:left="2088" w:hanging="2088"/>
        <w:jc w:val="left"/>
      </w:pPr>
    </w:p>
    <w:p w:rsidR="004563DA" w:rsidRPr="004563DA" w:rsidRDefault="004563DA" w:rsidP="004563DA">
      <w:pPr>
        <w:widowControl w:val="0"/>
        <w:tabs>
          <w:tab w:val="right" w:pos="1008"/>
          <w:tab w:val="left" w:pos="1152"/>
          <w:tab w:val="left" w:pos="1872"/>
          <w:tab w:val="left" w:pos="9187"/>
        </w:tabs>
        <w:ind w:left="2088" w:hanging="2088"/>
        <w:jc w:val="left"/>
      </w:pPr>
    </w:p>
    <w:p w:rsidR="004563DA" w:rsidRDefault="004563DA" w:rsidP="004563DA">
      <w:r w:rsidRPr="004563DA">
        <w:rPr>
          <w:b/>
        </w:rPr>
        <w:t>VERSIONS OF THIS BILL</w:t>
      </w:r>
    </w:p>
    <w:p w:rsidR="004563DA" w:rsidRDefault="004563DA" w:rsidP="004563DA"/>
    <w:p w:rsidR="004563DA" w:rsidRDefault="004563DA" w:rsidP="004563DA">
      <w:hyperlink r:id="rId8" w:history="1">
        <w:r>
          <w:rPr>
            <w:rStyle w:val="Hyperlink"/>
          </w:rPr>
          <w:t>6/29/2021</w:t>
        </w:r>
      </w:hyperlink>
    </w:p>
    <w:p w:rsidR="004563DA" w:rsidRDefault="004563DA" w:rsidP="004563DA"/>
    <w:p w:rsidR="004563DA" w:rsidRDefault="004563DA" w:rsidP="004563DA">
      <w:pPr>
        <w:sectPr w:rsidR="004563DA" w:rsidSect="004563DA">
          <w:pgSz w:w="12240" w:h="15840" w:code="1"/>
          <w:pgMar w:top="1080" w:right="1440" w:bottom="1080" w:left="1440" w:header="720" w:footer="720" w:gutter="0"/>
          <w:cols w:space="720"/>
          <w:noEndnote/>
          <w:docGrid w:linePitch="360"/>
        </w:sectPr>
      </w:pPr>
    </w:p>
    <w:p w:rsidR="00A02F7E" w:rsidRDefault="00A02F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2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0121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3B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CONGRATULATE REVEREND EDDIE GASTON, JR.</w:t>
      </w:r>
      <w:r w:rsidR="00F34B82">
        <w:t>,</w:t>
      </w:r>
      <w:r>
        <w:t xml:space="preserve"> UPON THE OCCASION OF HIS RETIREMENT </w:t>
      </w:r>
      <w:r w:rsidR="000023BF">
        <w:t xml:space="preserve">AS THE PRESIDING ELDER OF THE </w:t>
      </w:r>
      <w:r w:rsidR="00F34B82">
        <w:t xml:space="preserve">NEW </w:t>
      </w:r>
      <w:r w:rsidR="000023BF">
        <w:t>MANNING DISTRICT OF THE AFRICAN METHODIST EPISCOPAL CHURCH IN THE CENTRAL CONFERENCE, TO COMMEND HIS MANY YEARS OF EXEMPLARY MINISTRY, AND TO WISH HIM MUCH HAPPINESS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B57D7" w:rsidRDefault="005B57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learn of the retirement of Reverend Eddie Gaston, Jr., presiding elder of the </w:t>
      </w:r>
      <w:r w:rsidR="00F34B82">
        <w:t xml:space="preserve">New </w:t>
      </w:r>
      <w:r>
        <w:t>Manning District of the African Methodist Episcopal Church in the Central Conference, after over forty years of outstanding ministry; and</w:t>
      </w:r>
    </w:p>
    <w:p w:rsidR="005B57D7" w:rsidRDefault="005B57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7D7" w:rsidRDefault="005B57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174D1">
        <w:t xml:space="preserve"> born in Fairfield County, Eddie was the firstborn son of Eddie Gaston, Sr.</w:t>
      </w:r>
      <w:r w:rsidR="00F34B82">
        <w:t>,</w:t>
      </w:r>
      <w:r w:rsidR="00D174D1">
        <w:t xml:space="preserve"> and Rosa Mae Gaston. He was educated at McCrery Liston High School in Blair and graduated as a part of the Class of 1964, shortly before he was </w:t>
      </w:r>
      <w:r w:rsidR="00F34B82">
        <w:t>drafted into the United States A</w:t>
      </w:r>
      <w:r w:rsidR="00D174D1">
        <w:t xml:space="preserve">rmy. He served </w:t>
      </w:r>
      <w:r w:rsidR="00BB4349">
        <w:t xml:space="preserve">in the </w:t>
      </w:r>
      <w:r w:rsidR="00F34B82">
        <w:t>a</w:t>
      </w:r>
      <w:r w:rsidR="00BB4349">
        <w:t xml:space="preserve">rmy </w:t>
      </w:r>
      <w:r w:rsidR="00D174D1">
        <w:t>for three years, including one year in Korea, and was honorably discharged</w:t>
      </w:r>
      <w:r w:rsidR="00185541">
        <w:t xml:space="preserve"> in 1969</w:t>
      </w:r>
      <w:r w:rsidR="00D174D1">
        <w:t>; and</w:t>
      </w:r>
    </w:p>
    <w:p w:rsidR="00D174D1" w:rsidRDefault="00D174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4D1" w:rsidRDefault="00D174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1976, following his</w:t>
      </w:r>
      <w:r w:rsidR="00B11F00">
        <w:t xml:space="preserve"> service with the military, Reverend</w:t>
      </w:r>
      <w:r>
        <w:t xml:space="preserve"> Gaston was called into </w:t>
      </w:r>
      <w:r w:rsidR="00ED4829">
        <w:t>the g</w:t>
      </w:r>
      <w:r w:rsidR="00BB4349">
        <w:t xml:space="preserve">ospel </w:t>
      </w:r>
      <w:r w:rsidR="00ED4829">
        <w:t>m</w:t>
      </w:r>
      <w:r w:rsidR="00BB4349">
        <w:t>inistry. To prepare,</w:t>
      </w:r>
      <w:r>
        <w:t xml:space="preserve"> he enrolled at Allen University in Columbia. Through diligent study,</w:t>
      </w:r>
      <w:r w:rsidR="00ED4829">
        <w:t xml:space="preserve"> he earned a Bachelor of Arts </w:t>
      </w:r>
      <w:r>
        <w:t xml:space="preserve">in </w:t>
      </w:r>
      <w:r w:rsidR="00ED4829">
        <w:t>s</w:t>
      </w:r>
      <w:r>
        <w:t xml:space="preserve">ociology and </w:t>
      </w:r>
      <w:r w:rsidR="00ED4829">
        <w:t>s</w:t>
      </w:r>
      <w:r>
        <w:t xml:space="preserve">ocial </w:t>
      </w:r>
      <w:r w:rsidR="00ED4829">
        <w:t>w</w:t>
      </w:r>
      <w:r>
        <w:t xml:space="preserve">ork. </w:t>
      </w:r>
      <w:r w:rsidR="00BB4349">
        <w:t>H</w:t>
      </w:r>
      <w:r>
        <w:t xml:space="preserve">e </w:t>
      </w:r>
      <w:r w:rsidR="00DF4BD9">
        <w:t>continued</w:t>
      </w:r>
      <w:r>
        <w:t xml:space="preserve"> his education by enrolling in the Lutheran Southern Seminary, where he received a Master </w:t>
      </w:r>
      <w:r w:rsidR="004F6A2A">
        <w:t>of</w:t>
      </w:r>
      <w:r>
        <w:t xml:space="preserve"> Divinity with a concentration in counseling. He also</w:t>
      </w:r>
      <w:r w:rsidR="00DF4BD9">
        <w:t xml:space="preserve"> furthered</w:t>
      </w:r>
      <w:r w:rsidR="00F52781">
        <w:t xml:space="preserve"> his studie</w:t>
      </w:r>
      <w:r w:rsidR="00B11F00">
        <w:t>s in f</w:t>
      </w:r>
      <w:r w:rsidR="00F52781">
        <w:t xml:space="preserve">amily </w:t>
      </w:r>
      <w:r w:rsidR="00B11F00">
        <w:t>c</w:t>
      </w:r>
      <w:r w:rsidR="00F52781">
        <w:t>ounseling at the University of South Carolina at Spartanburg, has attained five units of Clinical Pastoral Education, and has been certified as a clinical chaplain with the Association of Clinical Chaplains; and</w:t>
      </w:r>
    </w:p>
    <w:p w:rsidR="00F52781" w:rsidRDefault="00F527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781" w:rsidRDefault="00F527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 deep heart for the </w:t>
      </w:r>
      <w:r w:rsidR="00B11F00">
        <w:t>g</w:t>
      </w:r>
      <w:r w:rsidR="00DF4BD9">
        <w:t>ospel, Reverend</w:t>
      </w:r>
      <w:r>
        <w:t xml:space="preserve"> Gaston has spent over forty years in ministry. He has been the pastor of Mt. Olive AME Church in Columbia, Pine Grove AME Church in Gaston, First AME Church in Spartanburg, St. Peter AME Church and Mt. Zion AME Church in Walterboro, St. John AME Church in Cottageville, Beards Chapel AME Church and Mt. Zion AME Church in Charleston, and St. James AME Church in Summerville. He has since been serving as the presiding elder of the </w:t>
      </w:r>
      <w:r w:rsidR="001316AC">
        <w:t xml:space="preserve">New </w:t>
      </w:r>
      <w:r>
        <w:t>Manning District of the AME Church in the Central Conference; and</w:t>
      </w:r>
    </w:p>
    <w:p w:rsidR="00F52781" w:rsidRDefault="00F527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781" w:rsidRDefault="00F527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w:t>
      </w:r>
      <w:r w:rsidR="00DF4BD9">
        <w:t>h a large and giving heart, Reverend</w:t>
      </w:r>
      <w:r>
        <w:t xml:space="preserve"> Gaston </w:t>
      </w:r>
      <w:r w:rsidR="001316AC">
        <w:t>also h</w:t>
      </w:r>
      <w:r>
        <w:t>as shared his valuable time and talents with the community as a member on the board of directors, as well as a minority member and treasurer</w:t>
      </w:r>
      <w:r w:rsidR="00BB4349">
        <w:t>,</w:t>
      </w:r>
      <w:r>
        <w:t xml:space="preserve"> of the Lowcountry Council of Governments. </w:t>
      </w:r>
      <w:r w:rsidR="00BB4349">
        <w:t>H</w:t>
      </w:r>
      <w:r>
        <w:t xml:space="preserve">e </w:t>
      </w:r>
      <w:r w:rsidR="00BB4349">
        <w:t xml:space="preserve">also </w:t>
      </w:r>
      <w:r>
        <w:t xml:space="preserve">served as program administrator for the summer feeding program for Hampton and Colleton </w:t>
      </w:r>
      <w:r w:rsidR="005C12FD">
        <w:t>c</w:t>
      </w:r>
      <w:r>
        <w:t>ount</w:t>
      </w:r>
      <w:r w:rsidR="005C12FD">
        <w:t>ies</w:t>
      </w:r>
      <w:r>
        <w:t>; and</w:t>
      </w:r>
    </w:p>
    <w:p w:rsidR="00F52781" w:rsidRDefault="00F527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781" w:rsidRDefault="00F527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entrepreneurial spirit, </w:t>
      </w:r>
      <w:r w:rsidR="00DF4BD9">
        <w:t>Reverend</w:t>
      </w:r>
      <w:r>
        <w:t xml:space="preserve"> Gaston has found success in many areas through the years, including a daycare center, radio station, group home, and stain glass shop; and</w:t>
      </w:r>
    </w:p>
    <w:p w:rsidR="00F52781" w:rsidRDefault="00F527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781" w:rsidRDefault="00F527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93235">
        <w:t xml:space="preserve">profoundly blessed, </w:t>
      </w:r>
      <w:r w:rsidR="00DF4BD9">
        <w:t>Reverend</w:t>
      </w:r>
      <w:r w:rsidR="00293235">
        <w:t xml:space="preserve"> Gaston has been married to his wife</w:t>
      </w:r>
      <w:r w:rsidR="00BB4349">
        <w:t>,</w:t>
      </w:r>
      <w:r w:rsidR="00293235">
        <w:t xml:space="preserve"> Barbara</w:t>
      </w:r>
      <w:r w:rsidR="005C12FD">
        <w:t>,</w:t>
      </w:r>
      <w:r w:rsidR="00293235">
        <w:t xml:space="preserve"> for over fifty years and has been blessed with four children, seven grandchildren, and one great</w:t>
      </w:r>
      <w:r w:rsidR="001B7513">
        <w:noBreakHyphen/>
      </w:r>
      <w:r w:rsidR="00293235">
        <w:t>grandchild; and</w:t>
      </w:r>
    </w:p>
    <w:p w:rsidR="00293235" w:rsidRDefault="002932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213" w:rsidRDefault="002932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for his commitment and leadership to the people of South Carolina through his ministry and service, the South Carolina House of Representatives takes great pleasure in wish</w:t>
      </w:r>
      <w:r w:rsidR="00BB4349">
        <w:t>ing</w:t>
      </w:r>
      <w:r>
        <w:t xml:space="preserve"> him all the best as he enters retirement and trust</w:t>
      </w:r>
      <w:r w:rsidR="00BB4349">
        <w:t>s</w:t>
      </w:r>
      <w:r>
        <w:t xml:space="preserve"> that he will find much enjoyment in the more leisurely pace of the days ahead. </w:t>
      </w:r>
      <w:r w:rsidR="00001213">
        <w:t>Now, therefore,</w:t>
      </w:r>
    </w:p>
    <w:p w:rsidR="00001213" w:rsidRDefault="00001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213" w:rsidRDefault="00001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01213" w:rsidRDefault="00001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213" w:rsidRDefault="00001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023BF">
        <w:t xml:space="preserve"> the members of the South Carolina House of Representatives, by this resolution, congratulate Reverend Eddie Gaston, Jr.</w:t>
      </w:r>
      <w:r w:rsidR="00003455">
        <w:t>,</w:t>
      </w:r>
      <w:r w:rsidR="000023BF">
        <w:t xml:space="preserve"> upon the occasion of his retirement as the presiding elder of the </w:t>
      </w:r>
      <w:r w:rsidR="00003455">
        <w:t xml:space="preserve">New </w:t>
      </w:r>
      <w:r w:rsidR="000023BF">
        <w:t>Manning District of the African Methodist Episcopal Church in the Central Conference, commend his many years of exemplary ministry, and wish him much happiness and fulfillment in all his future endeavors.</w:t>
      </w:r>
    </w:p>
    <w:p w:rsidR="00001213" w:rsidRDefault="00001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213" w:rsidRDefault="00001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0023BF">
        <w:t xml:space="preserve"> Reverend Eddie Gaston, Jr.</w:t>
      </w:r>
    </w:p>
    <w:p w:rsidR="00F62160" w:rsidRDefault="001B75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63DA" w:rsidRDefault="004563DA" w:rsidP="004563DA">
      <w:pPr>
        <w:suppressAutoHyphens/>
      </w:pPr>
      <w:bookmarkStart w:id="4" w:name="_GoBack"/>
      <w:bookmarkEnd w:id="4"/>
    </w:p>
    <w:sectPr w:rsidR="004563DA" w:rsidSect="004563D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12FD" w:rsidRDefault="005C12FD" w:rsidP="009F0C77">
      <w:r>
        <w:separator/>
      </w:r>
    </w:p>
  </w:endnote>
  <w:endnote w:type="continuationSeparator" w:id="0">
    <w:p w:rsidR="005C12FD" w:rsidRDefault="005C12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BC996DF-0296-4CED-96BB-694E5D944105}"/>
    <w:embedBold r:id="rId2" w:fontKey="{AB24415D-CA0B-47C6-8795-FF651DE5E9B5}"/>
  </w:font>
  <w:font w:name="Calibri">
    <w:panose1 w:val="020F0502020204030204"/>
    <w:charset w:val="00"/>
    <w:family w:val="swiss"/>
    <w:pitch w:val="variable"/>
    <w:sig w:usb0="E0002EFF" w:usb1="C000247B" w:usb2="00000009" w:usb3="00000000" w:csb0="000001FF" w:csb1="00000000"/>
    <w:embedRegular r:id="rId3" w:fontKey="{F94DB89B-5235-41B8-AC81-0040E6E84CE8}"/>
  </w:font>
  <w:font w:name="Segoe UI">
    <w:panose1 w:val="020B0502040204020203"/>
    <w:charset w:val="00"/>
    <w:family w:val="swiss"/>
    <w:pitch w:val="variable"/>
    <w:sig w:usb0="E4002EFF" w:usb1="C000E47F" w:usb2="00000009" w:usb3="00000000" w:csb0="000001FF" w:csb1="00000000"/>
    <w:embedRegular r:id="rId4" w:fontKey="{9599BE54-E311-4FB2-900A-629120C81774}"/>
  </w:font>
  <w:font w:name="Cambria">
    <w:panose1 w:val="02040503050406030204"/>
    <w:charset w:val="00"/>
    <w:family w:val="roman"/>
    <w:pitch w:val="variable"/>
    <w:sig w:usb0="E00006FF" w:usb1="420024FF" w:usb2="02000000" w:usb3="00000000" w:csb0="0000019F" w:csb1="00000000"/>
    <w:embedRegular r:id="rId5" w:fontKey="{A9DF0318-9902-4D37-8BEC-280E53646FB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3DA" w:rsidRPr="00A02F7E" w:rsidRDefault="004563DA" w:rsidP="00A02F7E">
    <w:pPr>
      <w:pStyle w:val="Footer"/>
      <w:tabs>
        <w:tab w:val="clear" w:pos="4680"/>
        <w:tab w:val="clear" w:pos="9360"/>
        <w:tab w:val="center" w:pos="2995"/>
      </w:tabs>
      <w:spacing w:before="120"/>
    </w:pPr>
    <w:r>
      <w:t>[4486]</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12FD" w:rsidRDefault="005C12FD" w:rsidP="009F0C77">
      <w:r>
        <w:separator/>
      </w:r>
    </w:p>
  </w:footnote>
  <w:footnote w:type="continuationSeparator" w:id="0">
    <w:p w:rsidR="005C12FD" w:rsidRDefault="005C12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0PH21"/>
    <w:docVar w:name="CoverBillType" w:val="r"/>
    <w:docVar w:name="DocPath" w:val="L:\Council\bills\LK\9140PH21.DOCX"/>
    <w:docVar w:name="dvBillNumber" w:val="4486"/>
    <w:docVar w:name="dvBillNumberPrefix" w:val="H. "/>
    <w:docVar w:name="dvOriginalBody" w:val="House"/>
    <w:docVar w:name="dvSteno" w:val="LK"/>
    <w:docVar w:name="NameofBody" w:val="h"/>
    <w:docVar w:name="vGroup2" w:val="Council"/>
  </w:docVars>
  <w:rsids>
    <w:rsidRoot w:val="00001213"/>
    <w:rsid w:val="00001213"/>
    <w:rsid w:val="000023BF"/>
    <w:rsid w:val="00003455"/>
    <w:rsid w:val="00011869"/>
    <w:rsid w:val="00015CD6"/>
    <w:rsid w:val="000E0100"/>
    <w:rsid w:val="000E1785"/>
    <w:rsid w:val="000F40FA"/>
    <w:rsid w:val="001035F1"/>
    <w:rsid w:val="0010776B"/>
    <w:rsid w:val="001316AC"/>
    <w:rsid w:val="00133E66"/>
    <w:rsid w:val="001435A3"/>
    <w:rsid w:val="00146ED3"/>
    <w:rsid w:val="00151044"/>
    <w:rsid w:val="00185541"/>
    <w:rsid w:val="001B7513"/>
    <w:rsid w:val="001D08F2"/>
    <w:rsid w:val="001D3A58"/>
    <w:rsid w:val="001D525B"/>
    <w:rsid w:val="001D7677"/>
    <w:rsid w:val="001D7F4F"/>
    <w:rsid w:val="00205238"/>
    <w:rsid w:val="002321B6"/>
    <w:rsid w:val="00232912"/>
    <w:rsid w:val="00250967"/>
    <w:rsid w:val="002543C8"/>
    <w:rsid w:val="0025541D"/>
    <w:rsid w:val="00284AAE"/>
    <w:rsid w:val="00293235"/>
    <w:rsid w:val="002E5912"/>
    <w:rsid w:val="00301B21"/>
    <w:rsid w:val="00325348"/>
    <w:rsid w:val="0032732C"/>
    <w:rsid w:val="003275F0"/>
    <w:rsid w:val="00336AD0"/>
    <w:rsid w:val="0037079A"/>
    <w:rsid w:val="003C4DAB"/>
    <w:rsid w:val="003D01E8"/>
    <w:rsid w:val="003E5288"/>
    <w:rsid w:val="003F6D79"/>
    <w:rsid w:val="0041760A"/>
    <w:rsid w:val="00417C01"/>
    <w:rsid w:val="004403BD"/>
    <w:rsid w:val="004563DA"/>
    <w:rsid w:val="00461441"/>
    <w:rsid w:val="004809EE"/>
    <w:rsid w:val="004E7D54"/>
    <w:rsid w:val="004F6A2A"/>
    <w:rsid w:val="005273C6"/>
    <w:rsid w:val="00530A69"/>
    <w:rsid w:val="00545593"/>
    <w:rsid w:val="00556EBF"/>
    <w:rsid w:val="00577C6C"/>
    <w:rsid w:val="00593B3C"/>
    <w:rsid w:val="005A62FE"/>
    <w:rsid w:val="005B57D7"/>
    <w:rsid w:val="005C12FD"/>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96872"/>
    <w:rsid w:val="009B44AF"/>
    <w:rsid w:val="009C6A0B"/>
    <w:rsid w:val="009F0C77"/>
    <w:rsid w:val="009F4DD1"/>
    <w:rsid w:val="00A02543"/>
    <w:rsid w:val="00A02F7E"/>
    <w:rsid w:val="00A41684"/>
    <w:rsid w:val="00A64E80"/>
    <w:rsid w:val="00A72BCD"/>
    <w:rsid w:val="00A741D9"/>
    <w:rsid w:val="00A833AB"/>
    <w:rsid w:val="00A9741D"/>
    <w:rsid w:val="00AC34A2"/>
    <w:rsid w:val="00AD1C9A"/>
    <w:rsid w:val="00AD4B17"/>
    <w:rsid w:val="00B11F00"/>
    <w:rsid w:val="00B412D4"/>
    <w:rsid w:val="00B64FFF"/>
    <w:rsid w:val="00BB4349"/>
    <w:rsid w:val="00BB7530"/>
    <w:rsid w:val="00BE3C22"/>
    <w:rsid w:val="00C0345E"/>
    <w:rsid w:val="00C21ABE"/>
    <w:rsid w:val="00C31C95"/>
    <w:rsid w:val="00C3483A"/>
    <w:rsid w:val="00C74E9D"/>
    <w:rsid w:val="00C826DD"/>
    <w:rsid w:val="00C82FD3"/>
    <w:rsid w:val="00C92819"/>
    <w:rsid w:val="00CC6B7B"/>
    <w:rsid w:val="00CD2089"/>
    <w:rsid w:val="00D174D1"/>
    <w:rsid w:val="00D73A67"/>
    <w:rsid w:val="00D8131B"/>
    <w:rsid w:val="00D970A9"/>
    <w:rsid w:val="00DF3845"/>
    <w:rsid w:val="00DF4BD9"/>
    <w:rsid w:val="00E41911"/>
    <w:rsid w:val="00E44B57"/>
    <w:rsid w:val="00E92EEF"/>
    <w:rsid w:val="00ED4829"/>
    <w:rsid w:val="00EF2368"/>
    <w:rsid w:val="00F24442"/>
    <w:rsid w:val="00F34B82"/>
    <w:rsid w:val="00F50AE3"/>
    <w:rsid w:val="00F52781"/>
    <w:rsid w:val="00F57148"/>
    <w:rsid w:val="00F62160"/>
    <w:rsid w:val="00F655B7"/>
    <w:rsid w:val="00F656BA"/>
    <w:rsid w:val="00F67CF1"/>
    <w:rsid w:val="00F728AA"/>
    <w:rsid w:val="00F840F0"/>
    <w:rsid w:val="00FB0D0D"/>
    <w:rsid w:val="00FB43B4"/>
    <w:rsid w:val="00FB6B0B"/>
    <w:rsid w:val="00FE2AD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95B4A"/>
  <w15:docId w15:val="{69C95CDA-0738-47CC-800C-DB94EF6E5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13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131B"/>
    <w:rPr>
      <w:rFonts w:ascii="Segoe UI" w:eastAsia="Times New Roman" w:hAnsi="Segoe UI" w:cs="Segoe UI"/>
      <w:sz w:val="18"/>
      <w:szCs w:val="18"/>
    </w:rPr>
  </w:style>
  <w:style w:type="character" w:styleId="Hyperlink">
    <w:name w:val="Hyperlink"/>
    <w:basedOn w:val="DefaultParagraphFont"/>
    <w:uiPriority w:val="99"/>
    <w:unhideWhenUsed/>
    <w:rsid w:val="004563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4486_20210629.docx" TargetMode="External"/><Relationship Id="rId3" Type="http://schemas.openxmlformats.org/officeDocument/2006/relationships/settings" Target="settings.xml"/><Relationship Id="rId7" Type="http://schemas.openxmlformats.org/officeDocument/2006/relationships/hyperlink" Target="http://www.scstatehouse.gov/billsearch.php?billnumbers=4486&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5D13F-512C-4EFC-8325-5E2183CE0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746</Words>
  <Characters>3821</Characters>
  <Application>Microsoft Office Word</Application>
  <DocSecurity>0</DocSecurity>
  <Lines>106</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4486: Subject not yet available - South Carolina Legislature Online</dc:title>
  <dc:creator>Lindsey Knipp</dc:creator>
  <cp:lastModifiedBy>S Wilson</cp:lastModifiedBy>
  <cp:revision>2</cp:revision>
  <cp:lastPrinted>2021-06-25T18:35:00Z</cp:lastPrinted>
  <dcterms:created xsi:type="dcterms:W3CDTF">2021-06-29T16:41:00Z</dcterms:created>
  <dcterms:modified xsi:type="dcterms:W3CDTF">2021-06-29T16:41:00Z</dcterms:modified>
</cp:coreProperties>
</file>