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7C6" w:rsidRDefault="00F517C6" w:rsidP="00F517C6">
      <w:pPr>
        <w:widowControl w:val="0"/>
        <w:jc w:val="center"/>
      </w:pPr>
      <w:r w:rsidRPr="00F517C6">
        <w:rPr>
          <w:b/>
        </w:rPr>
        <w:t>South Carolina General Assembly</w:t>
      </w:r>
    </w:p>
    <w:p w:rsidR="00F517C6" w:rsidRDefault="00F517C6" w:rsidP="00F517C6">
      <w:pPr>
        <w:widowControl w:val="0"/>
        <w:jc w:val="center"/>
      </w:pPr>
      <w:r>
        <w:t>124th Session, 2021-2022</w:t>
      </w:r>
    </w:p>
    <w:p w:rsidR="00F517C6" w:rsidRDefault="00F517C6" w:rsidP="00F517C6">
      <w:pPr>
        <w:widowControl w:val="0"/>
        <w:jc w:val="left"/>
      </w:pPr>
    </w:p>
    <w:p w:rsidR="00F517C6" w:rsidRDefault="00F517C6" w:rsidP="00F517C6">
      <w:pPr>
        <w:widowControl w:val="0"/>
        <w:jc w:val="left"/>
        <w:rPr>
          <w:b/>
        </w:rPr>
      </w:pPr>
      <w:r w:rsidRPr="00F517C6">
        <w:rPr>
          <w:b/>
        </w:rPr>
        <w:t>H. 4599</w:t>
      </w:r>
    </w:p>
    <w:p w:rsidR="00F517C6" w:rsidRDefault="00F517C6" w:rsidP="00F517C6">
      <w:pPr>
        <w:widowControl w:val="0"/>
        <w:jc w:val="left"/>
        <w:rPr>
          <w:b/>
        </w:rPr>
      </w:pPr>
    </w:p>
    <w:p w:rsidR="00F517C6" w:rsidRDefault="00F517C6" w:rsidP="00F517C6">
      <w:pPr>
        <w:widowControl w:val="0"/>
        <w:jc w:val="left"/>
      </w:pPr>
      <w:r w:rsidRPr="00F517C6">
        <w:rPr>
          <w:b/>
        </w:rPr>
        <w:t>STATUS INFORMATION</w:t>
      </w:r>
    </w:p>
    <w:p w:rsidR="00F517C6" w:rsidRDefault="00F517C6" w:rsidP="00F517C6">
      <w:pPr>
        <w:widowControl w:val="0"/>
        <w:jc w:val="left"/>
      </w:pPr>
    </w:p>
    <w:p w:rsidR="00F517C6" w:rsidRDefault="00F517C6" w:rsidP="00F517C6">
      <w:pPr>
        <w:widowControl w:val="0"/>
        <w:jc w:val="left"/>
      </w:pPr>
      <w:r>
        <w:t>General Bill</w:t>
      </w:r>
    </w:p>
    <w:p w:rsidR="00F517C6" w:rsidRDefault="00F517C6" w:rsidP="00F517C6">
      <w:pPr>
        <w:widowControl w:val="0"/>
        <w:jc w:val="left"/>
      </w:pPr>
      <w:r>
        <w:t>Sponsors: Rep. K.O. Johnson</w:t>
      </w:r>
    </w:p>
    <w:p w:rsidR="00F517C6" w:rsidRDefault="00F517C6" w:rsidP="00F517C6">
      <w:pPr>
        <w:widowControl w:val="0"/>
        <w:jc w:val="left"/>
      </w:pPr>
      <w:r>
        <w:t>Document Path: l:\council\bills\cc\16092vr22.docx</w:t>
      </w:r>
    </w:p>
    <w:p w:rsidR="00F517C6" w:rsidRDefault="00F517C6" w:rsidP="00F517C6">
      <w:pPr>
        <w:widowControl w:val="0"/>
        <w:jc w:val="left"/>
      </w:pPr>
    </w:p>
    <w:p w:rsidR="00A12D65" w:rsidRDefault="00A12D65" w:rsidP="00F517C6">
      <w:pPr>
        <w:widowControl w:val="0"/>
        <w:jc w:val="left"/>
      </w:pPr>
      <w:r>
        <w:t>Introduced in the House on January 11, 2022</w:t>
      </w:r>
    </w:p>
    <w:p w:rsidR="00A12D65" w:rsidRPr="00A12D65" w:rsidRDefault="00A12D65" w:rsidP="00F517C6">
      <w:pPr>
        <w:widowControl w:val="0"/>
        <w:jc w:val="left"/>
      </w:pPr>
      <w:r>
        <w:t xml:space="preserve">Currently residing in the House Committee on </w:t>
      </w:r>
      <w:r w:rsidRPr="00A12D65">
        <w:rPr>
          <w:b/>
        </w:rPr>
        <w:t>Medical, Military, Public and Municipal Affairs</w:t>
      </w:r>
    </w:p>
    <w:p w:rsidR="00A12D65" w:rsidRDefault="00A12D65" w:rsidP="00F517C6">
      <w:pPr>
        <w:widowControl w:val="0"/>
        <w:jc w:val="left"/>
      </w:pPr>
    </w:p>
    <w:p w:rsidR="00F517C6" w:rsidRDefault="00F517C6" w:rsidP="00F517C6">
      <w:pPr>
        <w:widowControl w:val="0"/>
        <w:jc w:val="left"/>
      </w:pPr>
      <w:r>
        <w:t>Summary: Newborn health screening, spinal muscular atrophy</w:t>
      </w:r>
    </w:p>
    <w:p w:rsidR="00F517C6" w:rsidRDefault="00F517C6" w:rsidP="00F517C6">
      <w:pPr>
        <w:widowControl w:val="0"/>
        <w:jc w:val="left"/>
      </w:pPr>
    </w:p>
    <w:p w:rsidR="00F517C6" w:rsidRDefault="00F517C6" w:rsidP="00F517C6">
      <w:pPr>
        <w:widowControl w:val="0"/>
        <w:jc w:val="left"/>
      </w:pPr>
    </w:p>
    <w:p w:rsidR="00F517C6" w:rsidRDefault="00F517C6" w:rsidP="00F517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17C6">
        <w:rPr>
          <w:b/>
        </w:rPr>
        <w:t>HISTORY OF LEGISLATIVE ACTIONS</w:t>
      </w:r>
    </w:p>
    <w:p w:rsidR="00F517C6" w:rsidRDefault="00F517C6" w:rsidP="00F517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17C6" w:rsidRPr="00F517C6" w:rsidRDefault="00F517C6" w:rsidP="00F517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17C6">
        <w:rPr>
          <w:u w:val="single"/>
        </w:rPr>
        <w:tab/>
        <w:t>Date</w:t>
      </w:r>
      <w:r w:rsidRPr="00F517C6">
        <w:rPr>
          <w:u w:val="single"/>
        </w:rPr>
        <w:tab/>
        <w:t>Body</w:t>
      </w:r>
      <w:r w:rsidRPr="00F517C6">
        <w:rPr>
          <w:u w:val="single"/>
        </w:rPr>
        <w:tab/>
        <w:t>Action Description with journal page number</w:t>
      </w:r>
      <w:r w:rsidRPr="00F517C6">
        <w:rPr>
          <w:u w:val="single"/>
        </w:rPr>
        <w:tab/>
      </w:r>
    </w:p>
    <w:p w:rsidR="00B510FC" w:rsidRDefault="00B510FC" w:rsidP="00B51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B510FC" w:rsidRDefault="00B510FC" w:rsidP="00B51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0C62BF">
        <w:rPr>
          <w:b/>
        </w:rPr>
        <w:t>Medical, Military, Public and Municipal Affairs</w:t>
      </w:r>
    </w:p>
    <w:p w:rsidR="00B510FC" w:rsidRDefault="00B510FC" w:rsidP="00B51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0C62BF">
          <w:rPr>
            <w:rStyle w:val="Hyperlink"/>
          </w:rPr>
          <w:t>House Journal</w:t>
        </w:r>
        <w:r w:rsidRPr="000C62BF">
          <w:rPr>
            <w:rStyle w:val="Hyperlink"/>
          </w:rPr>
          <w:noBreakHyphen/>
          <w:t>page 65</w:t>
        </w:r>
      </w:hyperlink>
      <w:r>
        <w:t>)</w:t>
      </w:r>
    </w:p>
    <w:p w:rsidR="00B510FC" w:rsidRDefault="00B510FC" w:rsidP="00B51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0C62BF">
        <w:rPr>
          <w:b/>
        </w:rPr>
        <w:t>Medical, Military, Public and Municipal Affairs</w:t>
      </w:r>
      <w:r>
        <w:t xml:space="preserve"> (</w:t>
      </w:r>
      <w:hyperlink r:id="rId8" w:history="1">
        <w:r w:rsidRPr="000C62BF">
          <w:rPr>
            <w:rStyle w:val="Hyperlink"/>
          </w:rPr>
          <w:t>House Journal</w:t>
        </w:r>
        <w:r w:rsidRPr="000C62BF">
          <w:rPr>
            <w:rStyle w:val="Hyperlink"/>
          </w:rPr>
          <w:noBreakHyphen/>
          <w:t>page 65</w:t>
        </w:r>
      </w:hyperlink>
      <w:r>
        <w:t>)</w:t>
      </w:r>
    </w:p>
    <w:p w:rsidR="00B510FC" w:rsidRDefault="00B510FC" w:rsidP="00B51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17C6" w:rsidRDefault="00F517C6" w:rsidP="00F517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517C6">
          <w:rPr>
            <w:rStyle w:val="Hyperlink"/>
          </w:rPr>
          <w:t>legislative information</w:t>
        </w:r>
      </w:hyperlink>
      <w:r>
        <w:t xml:space="preserve"> at the website</w:t>
      </w:r>
    </w:p>
    <w:p w:rsidR="00F517C6" w:rsidRDefault="00F517C6" w:rsidP="00F517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17C6" w:rsidRPr="00F517C6" w:rsidRDefault="00F517C6" w:rsidP="00F517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17C6" w:rsidRDefault="00F517C6" w:rsidP="00F517C6">
      <w:pPr>
        <w:widowControl w:val="0"/>
        <w:jc w:val="left"/>
      </w:pPr>
      <w:r w:rsidRPr="00F517C6">
        <w:rPr>
          <w:b/>
        </w:rPr>
        <w:t>VERSIONS OF THIS BILL</w:t>
      </w:r>
    </w:p>
    <w:p w:rsidR="00F517C6" w:rsidRDefault="00F517C6" w:rsidP="00F517C6">
      <w:pPr>
        <w:widowControl w:val="0"/>
        <w:jc w:val="left"/>
      </w:pPr>
    </w:p>
    <w:p w:rsidR="00F517C6" w:rsidRDefault="009C07E6" w:rsidP="00F517C6">
      <w:pPr>
        <w:widowControl w:val="0"/>
        <w:jc w:val="left"/>
      </w:pPr>
      <w:hyperlink r:id="rId10" w:history="1">
        <w:r w:rsidR="00F517C6">
          <w:rPr>
            <w:rStyle w:val="Hyperlink"/>
          </w:rPr>
          <w:t>11/17/2021</w:t>
        </w:r>
      </w:hyperlink>
    </w:p>
    <w:p w:rsidR="00F517C6" w:rsidRDefault="00F517C6" w:rsidP="00F517C6"/>
    <w:p w:rsidR="00F517C6" w:rsidRDefault="00F517C6" w:rsidP="00F517C6">
      <w:pPr>
        <w:sectPr w:rsidR="00F517C6" w:rsidSect="00F517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24BD" w:rsidRDefault="00B324BD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4E" w:rsidRDefault="00DB1C4E" w:rsidP="00DB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2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74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71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D21D1">
        <w:rPr>
          <w:color w:val="000000" w:themeColor="text1"/>
          <w:u w:color="000000" w:themeColor="text1"/>
        </w:rPr>
        <w:t>TO AMEND SECTION 44</w:t>
      </w:r>
      <w:r w:rsidR="0015110E">
        <w:rPr>
          <w:color w:val="000000" w:themeColor="text1"/>
          <w:u w:color="000000" w:themeColor="text1"/>
        </w:rPr>
        <w:noBreakHyphen/>
      </w:r>
      <w:r w:rsidRPr="00BD21D1">
        <w:rPr>
          <w:color w:val="000000" w:themeColor="text1"/>
          <w:u w:color="000000" w:themeColor="text1"/>
        </w:rPr>
        <w:t>37</w:t>
      </w:r>
      <w:r w:rsidR="0015110E">
        <w:rPr>
          <w:color w:val="000000" w:themeColor="text1"/>
          <w:u w:color="000000" w:themeColor="text1"/>
        </w:rPr>
        <w:noBreakHyphen/>
      </w:r>
      <w:r w:rsidRPr="00BD21D1">
        <w:rPr>
          <w:color w:val="000000" w:themeColor="text1"/>
          <w:u w:color="000000" w:themeColor="text1"/>
        </w:rPr>
        <w:t>3</w:t>
      </w:r>
      <w:r w:rsidR="00BB1163">
        <w:rPr>
          <w:color w:val="000000" w:themeColor="text1"/>
          <w:u w:color="000000" w:themeColor="text1"/>
        </w:rPr>
        <w:t>5</w:t>
      </w:r>
      <w:r w:rsidRPr="00BD21D1">
        <w:rPr>
          <w:color w:val="000000" w:themeColor="text1"/>
          <w:u w:color="000000" w:themeColor="text1"/>
        </w:rPr>
        <w:t>, CODE OF LAWS OF SOUTH CAROLINA, 1976, RELATING TO REQUIRED NEWBORN HEALTH SCREENINGS, SO AS TO ADD THE CONDITION OF SPINAL MUSCULAR ATROPHY.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0745" w:rsidRDefault="00AD07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745" w:rsidRDefault="00AD07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45" w:rsidRDefault="00AD07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B1163" w:rsidRPr="00BD21D1">
        <w:rPr>
          <w:color w:val="000000" w:themeColor="text1"/>
          <w:u w:color="000000" w:themeColor="text1"/>
        </w:rPr>
        <w:t>Section 44</w:t>
      </w:r>
      <w:r w:rsidR="0015110E">
        <w:rPr>
          <w:color w:val="000000" w:themeColor="text1"/>
          <w:u w:color="000000" w:themeColor="text1"/>
        </w:rPr>
        <w:noBreakHyphen/>
      </w:r>
      <w:r w:rsidR="00BB1163" w:rsidRPr="00BD21D1">
        <w:rPr>
          <w:color w:val="000000" w:themeColor="text1"/>
          <w:u w:color="000000" w:themeColor="text1"/>
        </w:rPr>
        <w:t>37</w:t>
      </w:r>
      <w:r w:rsidR="0015110E">
        <w:rPr>
          <w:color w:val="000000" w:themeColor="text1"/>
          <w:u w:color="000000" w:themeColor="text1"/>
        </w:rPr>
        <w:noBreakHyphen/>
      </w:r>
      <w:r w:rsidR="00BB1163" w:rsidRPr="00BD21D1">
        <w:rPr>
          <w:color w:val="000000" w:themeColor="text1"/>
          <w:u w:color="000000" w:themeColor="text1"/>
        </w:rPr>
        <w:t>35(A)</w:t>
      </w:r>
      <w:r w:rsidR="00BB1163">
        <w:rPr>
          <w:color w:val="000000" w:themeColor="text1"/>
          <w:u w:color="000000" w:themeColor="text1"/>
        </w:rPr>
        <w:t xml:space="preserve"> of the 1976 Code</w:t>
      </w:r>
      <w:r w:rsidR="00BB1163" w:rsidRPr="00BD21D1">
        <w:rPr>
          <w:color w:val="000000" w:themeColor="text1"/>
          <w:u w:color="000000" w:themeColor="text1"/>
        </w:rPr>
        <w:t>, as added by Act 55 of 2019, is amended to read:</w:t>
      </w:r>
    </w:p>
    <w:p w:rsidR="00AD0745" w:rsidRDefault="00AD07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163" w:rsidRDefault="00BB1163" w:rsidP="00BB1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3F3F9E">
        <w:t>(A)</w:t>
      </w:r>
      <w:r>
        <w:tab/>
      </w:r>
      <w:r w:rsidRPr="003F3F9E">
        <w:t>Neonatal testing conducted pursuant to Section 44</w:t>
      </w:r>
      <w:r w:rsidR="0015110E">
        <w:noBreakHyphen/>
      </w:r>
      <w:r w:rsidRPr="003F3F9E">
        <w:t>37</w:t>
      </w:r>
      <w:r w:rsidR="0015110E">
        <w:noBreakHyphen/>
      </w:r>
      <w:r w:rsidRPr="003F3F9E">
        <w:t>30 must include testing for the following:</w:t>
      </w:r>
    </w:p>
    <w:p w:rsidR="00BB1163" w:rsidRDefault="00BB1163" w:rsidP="00BB1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3F9E">
        <w:tab/>
      </w:r>
      <w:r w:rsidRPr="003F3F9E">
        <w:tab/>
        <w:t>(1)</w:t>
      </w:r>
      <w:r>
        <w:tab/>
      </w:r>
      <w:r w:rsidRPr="003F3F9E">
        <w:t>Krabbe disease;</w:t>
      </w:r>
    </w:p>
    <w:p w:rsidR="00BB1163" w:rsidRDefault="00BB1163" w:rsidP="00BB1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3F3F9E">
        <w:t xml:space="preserve">Pompe disease; </w:t>
      </w:r>
      <w:r w:rsidRPr="00DA7FDF">
        <w:rPr>
          <w:strike/>
        </w:rPr>
        <w:t>and</w:t>
      </w:r>
    </w:p>
    <w:p w:rsidR="00BB1163" w:rsidRDefault="00BB1163" w:rsidP="00BB1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(3)</w:t>
      </w:r>
      <w:r>
        <w:tab/>
      </w:r>
      <w:r w:rsidRPr="003F3F9E">
        <w:t>Hurler syndrome</w:t>
      </w:r>
      <w:r>
        <w:rPr>
          <w:u w:val="single"/>
        </w:rPr>
        <w:t>; and</w:t>
      </w:r>
    </w:p>
    <w:p w:rsidR="00BB1163" w:rsidRDefault="00BB1163" w:rsidP="00BB11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1163">
        <w:tab/>
      </w:r>
      <w:r w:rsidRPr="00BB1163">
        <w:tab/>
      </w:r>
      <w:r>
        <w:rPr>
          <w:u w:val="single"/>
        </w:rPr>
        <w:t>(4)</w:t>
      </w:r>
      <w:r w:rsidRPr="00BB1163">
        <w:tab/>
      </w:r>
      <w:r>
        <w:rPr>
          <w:u w:val="single"/>
        </w:rPr>
        <w:t>Spinal muscular atrophy</w:t>
      </w:r>
      <w:r w:rsidRPr="003F3F9E">
        <w:t>.</w:t>
      </w:r>
      <w:r>
        <w:t>”</w:t>
      </w:r>
    </w:p>
    <w:p w:rsidR="00BB1163" w:rsidRDefault="00BB1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745" w:rsidRDefault="00AD07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348F8">
        <w:t>2</w:t>
      </w:r>
      <w:r>
        <w:t>.</w:t>
      </w:r>
      <w:r>
        <w:tab/>
        <w:t>This act takes effect upon approval by the Governor.</w:t>
      </w:r>
      <w:r w:rsidR="00E348F8" w:rsidRPr="00BD21D1">
        <w:rPr>
          <w:color w:val="000000" w:themeColor="text1"/>
          <w:u w:color="000000" w:themeColor="text1"/>
        </w:rPr>
        <w:t xml:space="preserve"> Implementation of this act is contingent upon available funding from public sources.</w:t>
      </w:r>
    </w:p>
    <w:p w:rsidR="00AE5C60" w:rsidRDefault="001511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17C6" w:rsidRDefault="00F517C6" w:rsidP="00F517C6">
      <w:pPr>
        <w:suppressAutoHyphens/>
      </w:pPr>
    </w:p>
    <w:sectPr w:rsidR="00F517C6" w:rsidSect="00F517C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745" w:rsidRDefault="00AD0745" w:rsidP="009F0C77">
      <w:r>
        <w:separator/>
      </w:r>
    </w:p>
  </w:endnote>
  <w:endnote w:type="continuationSeparator" w:id="0">
    <w:p w:rsidR="00AD0745" w:rsidRDefault="00AD07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F6148E-47B2-4A0D-9BA2-D085C2EFA78F}"/>
    <w:embedBold r:id="rId2" w:fontKey="{A20E2978-5418-4BAB-910A-172DA181F2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4C91040-203B-4B6D-8192-162CD0E78B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A76588-4EEC-4030-8079-62DA59A5A3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D82DF4-15FA-48A7-9A2F-1A6EC86140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7C6" w:rsidRPr="00B324BD" w:rsidRDefault="00F517C6" w:rsidP="00B324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10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745" w:rsidRDefault="00AD0745" w:rsidP="009F0C77">
      <w:r>
        <w:separator/>
      </w:r>
    </w:p>
  </w:footnote>
  <w:footnote w:type="continuationSeparator" w:id="0">
    <w:p w:rsidR="00AD0745" w:rsidRDefault="00AD07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92VR22"/>
    <w:docVar w:name="CoverBillType" w:val="b"/>
    <w:docVar w:name="DocPath" w:val="L:\Council\bills\CC\16092VR22.DOCX"/>
    <w:docVar w:name="dvBillNumber" w:val="459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D074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10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97F"/>
    <w:rsid w:val="0041760A"/>
    <w:rsid w:val="00417C01"/>
    <w:rsid w:val="004403BD"/>
    <w:rsid w:val="00461441"/>
    <w:rsid w:val="004657F7"/>
    <w:rsid w:val="00470D28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67188"/>
    <w:rsid w:val="009B44AF"/>
    <w:rsid w:val="009C6A0B"/>
    <w:rsid w:val="009F0C77"/>
    <w:rsid w:val="009F4DD1"/>
    <w:rsid w:val="00A02543"/>
    <w:rsid w:val="00A12D65"/>
    <w:rsid w:val="00A41684"/>
    <w:rsid w:val="00A64E80"/>
    <w:rsid w:val="00A72BCD"/>
    <w:rsid w:val="00A741D9"/>
    <w:rsid w:val="00A833AB"/>
    <w:rsid w:val="00A9741D"/>
    <w:rsid w:val="00AC34A2"/>
    <w:rsid w:val="00AD0745"/>
    <w:rsid w:val="00AD1C9A"/>
    <w:rsid w:val="00AD4B17"/>
    <w:rsid w:val="00AE5C60"/>
    <w:rsid w:val="00B324BD"/>
    <w:rsid w:val="00B412D4"/>
    <w:rsid w:val="00B510FC"/>
    <w:rsid w:val="00B64FFF"/>
    <w:rsid w:val="00BB116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7FDF"/>
    <w:rsid w:val="00DB1C4E"/>
    <w:rsid w:val="00DF3845"/>
    <w:rsid w:val="00E348F8"/>
    <w:rsid w:val="00E41911"/>
    <w:rsid w:val="00E44B57"/>
    <w:rsid w:val="00E92EEF"/>
    <w:rsid w:val="00EF2368"/>
    <w:rsid w:val="00F24442"/>
    <w:rsid w:val="00F50AE3"/>
    <w:rsid w:val="00F517C6"/>
    <w:rsid w:val="00F655B7"/>
    <w:rsid w:val="00F656BA"/>
    <w:rsid w:val="00F67CF1"/>
    <w:rsid w:val="00F728AA"/>
    <w:rsid w:val="00F840F0"/>
    <w:rsid w:val="00F9276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7C0107-815D-4D02-9C63-2FC64EA0C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F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F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17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99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9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D3767-D641-46E4-A75D-63873F9D0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1536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4599: Subject not yet available - South Carolina Legislature Online</dc:title>
  <dc:creator>Chris Charlton</dc:creator>
  <cp:lastModifiedBy>S Wilson</cp:lastModifiedBy>
  <cp:revision>2</cp:revision>
  <cp:lastPrinted>2021-11-15T14:17:00Z</cp:lastPrinted>
  <dcterms:created xsi:type="dcterms:W3CDTF">2022-01-12T21:19:00Z</dcterms:created>
  <dcterms:modified xsi:type="dcterms:W3CDTF">2022-01-12T21:19:00Z</dcterms:modified>
</cp:coreProperties>
</file>