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9E3" w:rsidRDefault="005049E3" w:rsidP="005049E3">
      <w:pPr>
        <w:widowControl w:val="0"/>
        <w:jc w:val="center"/>
      </w:pPr>
      <w:r w:rsidRPr="005049E3">
        <w:rPr>
          <w:b/>
        </w:rPr>
        <w:t>South Carolina General Assembly</w:t>
      </w:r>
    </w:p>
    <w:p w:rsidR="005049E3" w:rsidRDefault="005049E3" w:rsidP="005049E3">
      <w:pPr>
        <w:widowControl w:val="0"/>
        <w:jc w:val="center"/>
      </w:pPr>
      <w:r>
        <w:t>124th Session, 2021-2022</w:t>
      </w:r>
    </w:p>
    <w:p w:rsidR="005049E3" w:rsidRDefault="005049E3" w:rsidP="005049E3">
      <w:pPr>
        <w:widowControl w:val="0"/>
        <w:jc w:val="left"/>
      </w:pPr>
    </w:p>
    <w:p w:rsidR="005049E3" w:rsidRDefault="005049E3" w:rsidP="005049E3">
      <w:pPr>
        <w:widowControl w:val="0"/>
        <w:jc w:val="left"/>
        <w:rPr>
          <w:b/>
        </w:rPr>
      </w:pPr>
      <w:r w:rsidRPr="005049E3">
        <w:rPr>
          <w:b/>
        </w:rPr>
        <w:t>H. 4602</w:t>
      </w:r>
    </w:p>
    <w:p w:rsidR="005049E3" w:rsidRDefault="005049E3" w:rsidP="005049E3">
      <w:pPr>
        <w:widowControl w:val="0"/>
        <w:jc w:val="left"/>
        <w:rPr>
          <w:b/>
        </w:rPr>
      </w:pPr>
    </w:p>
    <w:p w:rsidR="005049E3" w:rsidRDefault="005049E3" w:rsidP="005049E3">
      <w:pPr>
        <w:widowControl w:val="0"/>
        <w:jc w:val="left"/>
      </w:pPr>
      <w:r w:rsidRPr="005049E3">
        <w:rPr>
          <w:b/>
        </w:rPr>
        <w:t>STATUS INFORMATION</w:t>
      </w:r>
    </w:p>
    <w:p w:rsidR="005049E3" w:rsidRDefault="005049E3" w:rsidP="005049E3">
      <w:pPr>
        <w:widowControl w:val="0"/>
        <w:jc w:val="left"/>
      </w:pPr>
    </w:p>
    <w:p w:rsidR="005049E3" w:rsidRDefault="005049E3" w:rsidP="005049E3">
      <w:pPr>
        <w:widowControl w:val="0"/>
        <w:jc w:val="left"/>
      </w:pPr>
      <w:r>
        <w:t>General Bill</w:t>
      </w:r>
    </w:p>
    <w:p w:rsidR="005049E3" w:rsidRDefault="005049E3" w:rsidP="005049E3">
      <w:pPr>
        <w:widowControl w:val="0"/>
        <w:jc w:val="left"/>
      </w:pPr>
      <w:r>
        <w:t>Sponsors: Rep. Gilliard</w:t>
      </w:r>
    </w:p>
    <w:p w:rsidR="005049E3" w:rsidRDefault="005049E3" w:rsidP="005049E3">
      <w:pPr>
        <w:widowControl w:val="0"/>
        <w:jc w:val="left"/>
      </w:pPr>
      <w:r>
        <w:t>Document Path: l:\council\bills\gt\6097cm22.docx</w:t>
      </w:r>
    </w:p>
    <w:p w:rsidR="005049E3" w:rsidRDefault="005049E3" w:rsidP="005049E3">
      <w:pPr>
        <w:widowControl w:val="0"/>
        <w:jc w:val="left"/>
      </w:pPr>
    </w:p>
    <w:p w:rsidR="00263120" w:rsidRDefault="00263120" w:rsidP="005049E3">
      <w:pPr>
        <w:widowControl w:val="0"/>
        <w:jc w:val="left"/>
      </w:pPr>
      <w:r>
        <w:t>Introduced in the House on January 11, 2022</w:t>
      </w:r>
    </w:p>
    <w:p w:rsidR="00263120" w:rsidRPr="00263120" w:rsidRDefault="00263120" w:rsidP="005049E3">
      <w:pPr>
        <w:widowControl w:val="0"/>
        <w:jc w:val="left"/>
      </w:pPr>
      <w:r>
        <w:t xml:space="preserve">Currently residing in the House Committee on </w:t>
      </w:r>
      <w:r w:rsidRPr="00263120">
        <w:rPr>
          <w:b/>
        </w:rPr>
        <w:t>Judiciary</w:t>
      </w:r>
    </w:p>
    <w:p w:rsidR="00263120" w:rsidRDefault="00263120" w:rsidP="005049E3">
      <w:pPr>
        <w:widowControl w:val="0"/>
        <w:jc w:val="left"/>
      </w:pPr>
    </w:p>
    <w:p w:rsidR="005049E3" w:rsidRDefault="005049E3" w:rsidP="005049E3">
      <w:pPr>
        <w:widowControl w:val="0"/>
        <w:jc w:val="left"/>
      </w:pPr>
      <w:r>
        <w:t>Summary: Hand Guns - Penalties and Disposal</w:t>
      </w:r>
    </w:p>
    <w:p w:rsidR="005049E3" w:rsidRDefault="005049E3" w:rsidP="005049E3">
      <w:pPr>
        <w:widowControl w:val="0"/>
        <w:jc w:val="left"/>
      </w:pPr>
    </w:p>
    <w:p w:rsidR="005049E3" w:rsidRDefault="005049E3" w:rsidP="005049E3">
      <w:pPr>
        <w:widowControl w:val="0"/>
        <w:jc w:val="left"/>
      </w:pPr>
    </w:p>
    <w:p w:rsidR="005049E3" w:rsidRDefault="005049E3" w:rsidP="005049E3">
      <w:pPr>
        <w:widowControl w:val="0"/>
        <w:tabs>
          <w:tab w:val="center" w:pos="590"/>
          <w:tab w:val="center" w:pos="1440"/>
          <w:tab w:val="left" w:pos="1872"/>
          <w:tab w:val="left" w:pos="9187"/>
        </w:tabs>
        <w:jc w:val="left"/>
      </w:pPr>
      <w:r w:rsidRPr="005049E3">
        <w:rPr>
          <w:b/>
        </w:rPr>
        <w:t>HISTORY OF LEGISLATIVE ACTIONS</w:t>
      </w:r>
    </w:p>
    <w:p w:rsidR="005049E3" w:rsidRDefault="005049E3" w:rsidP="005049E3">
      <w:pPr>
        <w:widowControl w:val="0"/>
        <w:tabs>
          <w:tab w:val="center" w:pos="590"/>
          <w:tab w:val="center" w:pos="1440"/>
          <w:tab w:val="left" w:pos="1872"/>
          <w:tab w:val="left" w:pos="9187"/>
        </w:tabs>
        <w:jc w:val="left"/>
      </w:pPr>
    </w:p>
    <w:p w:rsidR="005049E3" w:rsidRPr="005049E3" w:rsidRDefault="005049E3" w:rsidP="005049E3">
      <w:pPr>
        <w:widowControl w:val="0"/>
        <w:tabs>
          <w:tab w:val="center" w:pos="590"/>
          <w:tab w:val="center" w:pos="1440"/>
          <w:tab w:val="left" w:pos="1872"/>
          <w:tab w:val="left" w:pos="9187"/>
        </w:tabs>
        <w:jc w:val="left"/>
      </w:pPr>
      <w:r w:rsidRPr="005049E3">
        <w:rPr>
          <w:u w:val="single"/>
        </w:rPr>
        <w:tab/>
        <w:t>Date</w:t>
      </w:r>
      <w:r w:rsidRPr="005049E3">
        <w:rPr>
          <w:u w:val="single"/>
        </w:rPr>
        <w:tab/>
        <w:t>Body</w:t>
      </w:r>
      <w:r w:rsidRPr="005049E3">
        <w:rPr>
          <w:u w:val="single"/>
        </w:rPr>
        <w:tab/>
        <w:t>Action Description with journal page number</w:t>
      </w:r>
      <w:r w:rsidRPr="005049E3">
        <w:rPr>
          <w:u w:val="single"/>
        </w:rPr>
        <w:tab/>
      </w:r>
    </w:p>
    <w:p w:rsidR="00797FC8" w:rsidRDefault="00797FC8" w:rsidP="00797FC8">
      <w:pPr>
        <w:widowControl w:val="0"/>
        <w:tabs>
          <w:tab w:val="right" w:pos="1008"/>
          <w:tab w:val="left" w:pos="1152"/>
          <w:tab w:val="left" w:pos="1872"/>
          <w:tab w:val="left" w:pos="9187"/>
        </w:tabs>
        <w:ind w:left="2088" w:hanging="2088"/>
      </w:pPr>
      <w:r>
        <w:tab/>
        <w:t>11/17/2021</w:t>
      </w:r>
      <w:r>
        <w:tab/>
        <w:t>House</w:t>
      </w:r>
      <w:r>
        <w:tab/>
        <w:t>Prefiled</w:t>
      </w:r>
    </w:p>
    <w:p w:rsidR="00797FC8" w:rsidRDefault="00797FC8" w:rsidP="00797FC8">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A722DA">
        <w:rPr>
          <w:b/>
        </w:rPr>
        <w:t>Judiciary</w:t>
      </w:r>
    </w:p>
    <w:p w:rsidR="00797FC8" w:rsidRDefault="00797FC8" w:rsidP="00797FC8">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722DA">
          <w:rPr>
            <w:rStyle w:val="Hyperlink"/>
          </w:rPr>
          <w:t>House Journal</w:t>
        </w:r>
        <w:r w:rsidRPr="00A722DA">
          <w:rPr>
            <w:rStyle w:val="Hyperlink"/>
          </w:rPr>
          <w:noBreakHyphen/>
          <w:t>page 66</w:t>
        </w:r>
      </w:hyperlink>
      <w:r>
        <w:t>)</w:t>
      </w:r>
    </w:p>
    <w:p w:rsidR="00797FC8" w:rsidRDefault="00797FC8" w:rsidP="00797FC8">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722DA">
        <w:rPr>
          <w:b/>
        </w:rPr>
        <w:t>Judiciary</w:t>
      </w:r>
      <w:r>
        <w:t xml:space="preserve"> (</w:t>
      </w:r>
      <w:hyperlink r:id="rId8" w:history="1">
        <w:r w:rsidRPr="00A722DA">
          <w:rPr>
            <w:rStyle w:val="Hyperlink"/>
          </w:rPr>
          <w:t>House Journal</w:t>
        </w:r>
        <w:r w:rsidRPr="00A722DA">
          <w:rPr>
            <w:rStyle w:val="Hyperlink"/>
          </w:rPr>
          <w:noBreakHyphen/>
          <w:t>page 66</w:t>
        </w:r>
      </w:hyperlink>
      <w:r>
        <w:t>)</w:t>
      </w:r>
    </w:p>
    <w:p w:rsidR="00797FC8" w:rsidRDefault="00797FC8" w:rsidP="00797FC8">
      <w:pPr>
        <w:widowControl w:val="0"/>
        <w:tabs>
          <w:tab w:val="right" w:pos="1008"/>
          <w:tab w:val="left" w:pos="1152"/>
          <w:tab w:val="left" w:pos="1872"/>
          <w:tab w:val="left" w:pos="9187"/>
        </w:tabs>
        <w:ind w:left="2088" w:hanging="2088"/>
      </w:pPr>
    </w:p>
    <w:p w:rsidR="005049E3" w:rsidRDefault="005049E3" w:rsidP="005049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49E3">
          <w:rPr>
            <w:rStyle w:val="Hyperlink"/>
          </w:rPr>
          <w:t>legislative information</w:t>
        </w:r>
      </w:hyperlink>
      <w:r>
        <w:t xml:space="preserve"> at the website</w:t>
      </w:r>
    </w:p>
    <w:p w:rsidR="005049E3" w:rsidRDefault="005049E3" w:rsidP="005049E3">
      <w:pPr>
        <w:widowControl w:val="0"/>
        <w:tabs>
          <w:tab w:val="right" w:pos="1008"/>
          <w:tab w:val="left" w:pos="1152"/>
          <w:tab w:val="left" w:pos="1872"/>
          <w:tab w:val="left" w:pos="9187"/>
        </w:tabs>
        <w:ind w:left="2088" w:hanging="2088"/>
        <w:jc w:val="left"/>
      </w:pPr>
    </w:p>
    <w:p w:rsidR="005049E3" w:rsidRPr="005049E3" w:rsidRDefault="005049E3" w:rsidP="005049E3">
      <w:pPr>
        <w:widowControl w:val="0"/>
        <w:tabs>
          <w:tab w:val="right" w:pos="1008"/>
          <w:tab w:val="left" w:pos="1152"/>
          <w:tab w:val="left" w:pos="1872"/>
          <w:tab w:val="left" w:pos="9187"/>
        </w:tabs>
        <w:ind w:left="2088" w:hanging="2088"/>
        <w:jc w:val="left"/>
      </w:pPr>
    </w:p>
    <w:p w:rsidR="005049E3" w:rsidRDefault="005049E3" w:rsidP="005049E3">
      <w:pPr>
        <w:widowControl w:val="0"/>
        <w:jc w:val="left"/>
      </w:pPr>
      <w:r w:rsidRPr="005049E3">
        <w:rPr>
          <w:b/>
        </w:rPr>
        <w:t>VERSIONS OF THIS BILL</w:t>
      </w:r>
    </w:p>
    <w:p w:rsidR="005049E3" w:rsidRDefault="005049E3" w:rsidP="005049E3">
      <w:pPr>
        <w:widowControl w:val="0"/>
        <w:jc w:val="left"/>
      </w:pPr>
    </w:p>
    <w:p w:rsidR="005049E3" w:rsidRDefault="00B144CB" w:rsidP="005049E3">
      <w:pPr>
        <w:widowControl w:val="0"/>
        <w:jc w:val="left"/>
      </w:pPr>
      <w:hyperlink r:id="rId10" w:history="1">
        <w:r w:rsidR="005049E3">
          <w:rPr>
            <w:rStyle w:val="Hyperlink"/>
          </w:rPr>
          <w:t>11/17/2021</w:t>
        </w:r>
      </w:hyperlink>
    </w:p>
    <w:p w:rsidR="005049E3" w:rsidRDefault="005049E3" w:rsidP="005049E3"/>
    <w:p w:rsidR="005049E3" w:rsidRDefault="005049E3" w:rsidP="005049E3">
      <w:pPr>
        <w:sectPr w:rsidR="005049E3" w:rsidSect="005049E3">
          <w:pgSz w:w="12240" w:h="15840" w:code="1"/>
          <w:pgMar w:top="1080" w:right="1440" w:bottom="1080" w:left="1440" w:header="720" w:footer="720" w:gutter="0"/>
          <w:cols w:space="720"/>
          <w:noEndnote/>
          <w:docGrid w:linePitch="360"/>
        </w:sectPr>
      </w:pPr>
    </w:p>
    <w:p w:rsidR="008057FB" w:rsidRDefault="008057FB"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C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C441CB">
        <w:noBreakHyphen/>
      </w:r>
      <w:r>
        <w:t>23</w:t>
      </w:r>
      <w:r w:rsidR="00C441CB">
        <w:noBreakHyphen/>
      </w:r>
      <w:r>
        <w:t>50, CODE OF LAWS OF SOUTH CAROLINA, 1976, RELATING TO PENALTIES ASSOCIATED WITH THE UNLAWFUL CARRYING, SALE, POSSESSION, DELIVERY, LEASE, RENT, BARTER, EXCHANGE, OR TRANSPORT OF HANDGUNS BY CERTAIN PERSONS, AND THE D</w:t>
      </w:r>
      <w:r w:rsidR="00F06611">
        <w:t xml:space="preserve">ISPOSAL OF CERTAIN WEAPONS BY </w:t>
      </w:r>
      <w:r>
        <w:t>LAW ENFO</w:t>
      </w:r>
      <w:r w:rsidR="00F06611">
        <w:t>RCEMENT AGENCIES</w:t>
      </w:r>
      <w:r>
        <w:t xml:space="preserve">, SO AS TO INCREASE THE PENALTY FOR THE UNLAWFUL SALE, DELIVERY, LEASE, RENT, </w:t>
      </w:r>
      <w:r w:rsidR="007101D9">
        <w:t xml:space="preserve">BARTER, LOAN, </w:t>
      </w:r>
      <w:r>
        <w:t xml:space="preserve">EXCHANGE, OR TRANSPORT OF </w:t>
      </w:r>
      <w:r w:rsidR="007101D9">
        <w:t>CERTAIN</w:t>
      </w:r>
      <w:r>
        <w:t xml:space="preserve"> HANDGUN</w:t>
      </w:r>
      <w:r w:rsidR="007101D9">
        <w:t>S</w:t>
      </w:r>
      <w:r>
        <w:t xml:space="preserve"> AND PROVIDE THAT RECORDS OF ALL HANDGUNS </w:t>
      </w:r>
      <w:r w:rsidR="007101D9">
        <w:t>CONFISCATED</w:t>
      </w:r>
      <w:r w:rsidR="00C64686">
        <w:t xml:space="preserve"> BY LAW ENFORCEMENT AGENCIES</w:t>
      </w:r>
      <w:r>
        <w:t xml:space="preserve"> MUST BE MADE AVAILABLE TO THE PUBLIC AND MUST TRACE THE ORIGIN</w:t>
      </w:r>
      <w:r w:rsidR="00C64686">
        <w:t>S</w:t>
      </w:r>
      <w:r>
        <w:t xml:space="preserve"> OF THE HANDGUN</w:t>
      </w:r>
      <w:r w:rsidR="007101D9">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1A5">
        <w:t>Section 16</w:t>
      </w:r>
      <w:r w:rsidR="00C441CB">
        <w:noBreakHyphen/>
      </w:r>
      <w:r w:rsidR="00F651A5">
        <w:t>23</w:t>
      </w:r>
      <w:r w:rsidR="00C441CB">
        <w:noBreakHyphen/>
      </w:r>
      <w:r w:rsidR="00F651A5">
        <w:t>50 of the 1976 Code is amended to read:</w:t>
      </w:r>
    </w:p>
    <w:p w:rsidR="00F651A5" w:rsidRDefault="00F65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16</w:t>
      </w:r>
      <w:r w:rsidR="00C441CB">
        <w:noBreakHyphen/>
      </w:r>
      <w:r>
        <w:t>23</w:t>
      </w:r>
      <w:r w:rsidR="00C441CB">
        <w:noBreakHyphen/>
      </w:r>
      <w:r>
        <w:t>50.</w:t>
      </w:r>
      <w:r>
        <w:tab/>
      </w:r>
      <w:r>
        <w:rPr>
          <w:lang w:val="en-PH"/>
        </w:rPr>
        <w:t>(A)(1)</w:t>
      </w:r>
      <w:r>
        <w:rPr>
          <w:lang w:val="en-PH"/>
        </w:rPr>
        <w:tab/>
      </w:r>
      <w:r w:rsidRPr="00AB7489">
        <w:rPr>
          <w:lang w:val="en-PH"/>
        </w:rPr>
        <w:t>A person, including a dealer, who violates the provisions of this article, except Section 16</w:t>
      </w:r>
      <w:r w:rsidR="00C441CB">
        <w:rPr>
          <w:lang w:val="en-PH"/>
        </w:rPr>
        <w:noBreakHyphen/>
      </w:r>
      <w:r w:rsidRPr="00AB7489">
        <w:rPr>
          <w:lang w:val="en-PH"/>
        </w:rPr>
        <w:t>23</w:t>
      </w:r>
      <w:r w:rsidR="00C441CB">
        <w:rPr>
          <w:lang w:val="en-PH"/>
        </w:rPr>
        <w:noBreakHyphen/>
      </w:r>
      <w:r w:rsidRPr="00AB7489">
        <w:rPr>
          <w:lang w:val="en-PH"/>
        </w:rPr>
        <w:t>20</w:t>
      </w:r>
      <w:r w:rsidR="00C441CB">
        <w:rPr>
          <w:lang w:val="en-PH"/>
        </w:rPr>
        <w:t xml:space="preserve"> </w:t>
      </w:r>
      <w:r w:rsidR="00676D15">
        <w:rPr>
          <w:u w:val="single"/>
          <w:lang w:val="en-PH"/>
        </w:rPr>
        <w:t>and S</w:t>
      </w:r>
      <w:r w:rsidR="00C441CB">
        <w:rPr>
          <w:u w:val="single"/>
          <w:lang w:val="en-PH"/>
        </w:rPr>
        <w:t>ection 16</w:t>
      </w:r>
      <w:r w:rsidR="00C441CB">
        <w:rPr>
          <w:u w:val="single"/>
          <w:lang w:val="en-PH"/>
        </w:rPr>
        <w:noBreakHyphen/>
        <w:t>23</w:t>
      </w:r>
      <w:r w:rsidR="00C441CB">
        <w:rPr>
          <w:u w:val="single"/>
          <w:lang w:val="en-PH"/>
        </w:rPr>
        <w:noBreakHyphen/>
        <w:t>30</w:t>
      </w:r>
      <w:r w:rsidRPr="00AB7489">
        <w:rPr>
          <w:lang w:val="en-PH"/>
        </w:rPr>
        <w:t>, is guilty of a felony and, upon conviction, must be fined not more than two thousand dollars or imprisoned not more than five years, or both.</w:t>
      </w: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B7489">
        <w:rPr>
          <w:lang w:val="en-PH"/>
        </w:rPr>
        <w:t>A person violating the provisions of Section 16</w:t>
      </w:r>
      <w:r w:rsidR="00C441CB">
        <w:rPr>
          <w:lang w:val="en-PH"/>
        </w:rPr>
        <w:noBreakHyphen/>
      </w:r>
      <w:r w:rsidRPr="00AB7489">
        <w:rPr>
          <w:lang w:val="en-PH"/>
        </w:rPr>
        <w:t>23</w:t>
      </w:r>
      <w:r w:rsidR="00C441CB">
        <w:rPr>
          <w:lang w:val="en-PH"/>
        </w:rPr>
        <w:noBreakHyphen/>
        <w:t>20</w:t>
      </w:r>
      <w:r>
        <w:rPr>
          <w:lang w:val="en-PH"/>
        </w:rPr>
        <w:t xml:space="preserve"> </w:t>
      </w:r>
      <w:r w:rsidRPr="00AB7489">
        <w:rPr>
          <w:lang w:val="en-PH"/>
        </w:rPr>
        <w:t>is guilty of a misdemeanor and, upon conviction, must be fined not more than one thousand dollars or imprisoned not more than one year, or both.</w:t>
      </w:r>
    </w:p>
    <w:p w:rsidR="00F651A5" w:rsidRP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sidR="00C441CB">
        <w:rPr>
          <w:lang w:val="en-PH"/>
        </w:rPr>
        <w:tab/>
      </w:r>
      <w:r w:rsidR="00C441CB" w:rsidRPr="00676D15">
        <w:rPr>
          <w:u w:val="single"/>
          <w:lang w:val="en-PH"/>
        </w:rPr>
        <w:t>(3)</w:t>
      </w:r>
      <w:r w:rsidR="00C441CB">
        <w:rPr>
          <w:lang w:val="en-PH"/>
        </w:rPr>
        <w:tab/>
      </w:r>
      <w:r w:rsidRPr="00F651A5">
        <w:rPr>
          <w:u w:val="single"/>
          <w:lang w:val="en-PH"/>
        </w:rPr>
        <w:t>A person violating the provisions of Section 16</w:t>
      </w:r>
      <w:r w:rsidR="00C441CB">
        <w:rPr>
          <w:u w:val="single"/>
          <w:lang w:val="en-PH"/>
        </w:rPr>
        <w:noBreakHyphen/>
      </w:r>
      <w:r w:rsidRPr="00F651A5">
        <w:rPr>
          <w:u w:val="single"/>
          <w:lang w:val="en-PH"/>
        </w:rPr>
        <w:t>23</w:t>
      </w:r>
      <w:r w:rsidR="00C441CB">
        <w:rPr>
          <w:u w:val="single"/>
          <w:lang w:val="en-PH"/>
        </w:rPr>
        <w:noBreakHyphen/>
      </w:r>
      <w:r w:rsidRPr="00F651A5">
        <w:rPr>
          <w:u w:val="single"/>
          <w:lang w:val="en-PH"/>
        </w:rPr>
        <w:t xml:space="preserve">30 is guilty of a felony and, upon conviction, must be fined not more than </w:t>
      </w:r>
      <w:r w:rsidRPr="00F651A5">
        <w:rPr>
          <w:u w:val="single"/>
          <w:lang w:val="en-PH"/>
        </w:rPr>
        <w:lastRenderedPageBreak/>
        <w:t>five thousand dollars or imprisoned not more than five years</w:t>
      </w:r>
      <w:r w:rsidR="00855E15">
        <w:rPr>
          <w:u w:val="single"/>
          <w:lang w:val="en-PH"/>
        </w:rPr>
        <w:t>, or both</w:t>
      </w:r>
      <w:r w:rsidRPr="00F651A5">
        <w:rPr>
          <w:u w:val="single"/>
          <w:lang w:val="en-PH"/>
        </w:rPr>
        <w:t>.</w:t>
      </w: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AB7489">
        <w:rPr>
          <w:lang w:val="en-PH"/>
        </w:rPr>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w:t>
      </w:r>
      <w:r w:rsidRPr="00F651A5">
        <w:rPr>
          <w:u w:val="single"/>
          <w:lang w:val="en-PH"/>
        </w:rPr>
        <w:t>Public</w:t>
      </w:r>
      <w:r>
        <w:rPr>
          <w:lang w:val="en-PH"/>
        </w:rPr>
        <w:t xml:space="preserve"> r</w:t>
      </w:r>
      <w:r w:rsidRPr="00AB7489">
        <w:rPr>
          <w:lang w:val="en-PH"/>
        </w:rPr>
        <w:t>ecords must be kept of all confiscated handguns received by the law enforcement agencies under the provisions of this article</w:t>
      </w:r>
      <w:r w:rsidR="00E27C26">
        <w:rPr>
          <w:lang w:val="en-PH"/>
        </w:rPr>
        <w:t xml:space="preserve"> </w:t>
      </w:r>
      <w:r w:rsidR="00E27C26">
        <w:rPr>
          <w:u w:val="single"/>
          <w:lang w:val="en-PH"/>
        </w:rPr>
        <w:t>that shall trace their origins</w:t>
      </w:r>
      <w:r w:rsidRPr="00AB7489">
        <w:rPr>
          <w:lang w:val="en-PH"/>
        </w:rPr>
        <w:t>.</w:t>
      </w:r>
      <w:r>
        <w:rPr>
          <w:lang w:val="en-PH"/>
        </w:rPr>
        <w:t>”</w:t>
      </w: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26">
        <w:t>2</w:t>
      </w:r>
      <w:r>
        <w:t>.</w:t>
      </w:r>
      <w:r>
        <w:tab/>
        <w:t>This act takes effect upon approval by the Governor.</w:t>
      </w:r>
    </w:p>
    <w:p w:rsidR="000C1C61" w:rsidRDefault="00C441CB" w:rsidP="000F7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9E3" w:rsidRDefault="005049E3" w:rsidP="005049E3">
      <w:pPr>
        <w:suppressAutoHyphens/>
      </w:pPr>
    </w:p>
    <w:sectPr w:rsidR="005049E3" w:rsidSect="005049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D15" w:rsidRDefault="00676D15" w:rsidP="009F0C77">
      <w:r>
        <w:separator/>
      </w:r>
    </w:p>
  </w:endnote>
  <w:endnote w:type="continuationSeparator" w:id="0">
    <w:p w:rsidR="00676D15" w:rsidRDefault="00676D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E2758C-DA36-4B04-B8B6-EE7BA4AC1D77}"/>
    <w:embedBold r:id="rId2" w:fontKey="{DDBEDC68-5B3E-49F4-874A-AC0672E7177D}"/>
  </w:font>
  <w:font w:name="Calibri">
    <w:panose1 w:val="020F0502020204030204"/>
    <w:charset w:val="00"/>
    <w:family w:val="swiss"/>
    <w:pitch w:val="variable"/>
    <w:sig w:usb0="E4002EFF" w:usb1="C000247B" w:usb2="00000009" w:usb3="00000000" w:csb0="000001FF" w:csb1="00000000"/>
    <w:embedRegular r:id="rId3" w:fontKey="{75AF1E93-9DD6-4575-B63A-09872388C319}"/>
  </w:font>
  <w:font w:name="Segoe UI">
    <w:panose1 w:val="020B0502040204020203"/>
    <w:charset w:val="00"/>
    <w:family w:val="swiss"/>
    <w:pitch w:val="variable"/>
    <w:sig w:usb0="E4002EFF" w:usb1="C000E47F" w:usb2="00000009" w:usb3="00000000" w:csb0="000001FF" w:csb1="00000000"/>
    <w:embedRegular r:id="rId4" w:fontKey="{6DA47722-27F9-4D61-AFBD-B4612FA91693}"/>
  </w:font>
  <w:font w:name="Cambria">
    <w:panose1 w:val="02040503050406030204"/>
    <w:charset w:val="00"/>
    <w:family w:val="roman"/>
    <w:pitch w:val="variable"/>
    <w:sig w:usb0="E00006FF" w:usb1="420024FF" w:usb2="02000000" w:usb3="00000000" w:csb0="0000019F" w:csb1="00000000"/>
    <w:embedRegular r:id="rId5" w:fontKey="{B7F07620-B8CC-45ED-9A34-055D18DBC7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9E3" w:rsidRPr="008057FB" w:rsidRDefault="005049E3" w:rsidP="008057FB">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sidR="00797F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D15" w:rsidRDefault="00676D15" w:rsidP="009F0C77">
      <w:r>
        <w:separator/>
      </w:r>
    </w:p>
  </w:footnote>
  <w:footnote w:type="continuationSeparator" w:id="0">
    <w:p w:rsidR="00676D15" w:rsidRDefault="00676D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7CM22"/>
    <w:docVar w:name="CoverBillType" w:val="b"/>
    <w:docVar w:name="DocPath" w:val="L:\Council\bills\GT\6097CM22.DOCX"/>
    <w:docVar w:name="dvBillNumber" w:val="4602"/>
    <w:docVar w:name="dvBillNumberPrefix" w:val="H. "/>
    <w:docVar w:name="dvOriginalBody" w:val="House"/>
    <w:docVar w:name="dvSteno" w:val="GT"/>
    <w:docVar w:name="NameofBody" w:val="h"/>
    <w:docVar w:name="vGroup2" w:val="Council"/>
  </w:docVars>
  <w:rsids>
    <w:rsidRoot w:val="00FF4CFC"/>
    <w:rsid w:val="00011869"/>
    <w:rsid w:val="00015CD6"/>
    <w:rsid w:val="000C1C61"/>
    <w:rsid w:val="000E0100"/>
    <w:rsid w:val="000E1785"/>
    <w:rsid w:val="000F40FA"/>
    <w:rsid w:val="000F75FF"/>
    <w:rsid w:val="001035F1"/>
    <w:rsid w:val="0010776B"/>
    <w:rsid w:val="00133E66"/>
    <w:rsid w:val="001435A3"/>
    <w:rsid w:val="00146ED3"/>
    <w:rsid w:val="00151044"/>
    <w:rsid w:val="00186E21"/>
    <w:rsid w:val="001D08F2"/>
    <w:rsid w:val="001D3A58"/>
    <w:rsid w:val="001D525B"/>
    <w:rsid w:val="001D7F4F"/>
    <w:rsid w:val="00205238"/>
    <w:rsid w:val="002321B6"/>
    <w:rsid w:val="00232912"/>
    <w:rsid w:val="002375E0"/>
    <w:rsid w:val="00250967"/>
    <w:rsid w:val="002543C8"/>
    <w:rsid w:val="0025541D"/>
    <w:rsid w:val="00263120"/>
    <w:rsid w:val="00284AAE"/>
    <w:rsid w:val="002E5912"/>
    <w:rsid w:val="002F195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9E3"/>
    <w:rsid w:val="005273C6"/>
    <w:rsid w:val="00530A69"/>
    <w:rsid w:val="00545593"/>
    <w:rsid w:val="00556EBF"/>
    <w:rsid w:val="00577C6C"/>
    <w:rsid w:val="005A62FE"/>
    <w:rsid w:val="005B5CCA"/>
    <w:rsid w:val="005C2FE2"/>
    <w:rsid w:val="005E2BC9"/>
    <w:rsid w:val="00605102"/>
    <w:rsid w:val="006215AA"/>
    <w:rsid w:val="00676D15"/>
    <w:rsid w:val="006913C9"/>
    <w:rsid w:val="0069470D"/>
    <w:rsid w:val="006D58AA"/>
    <w:rsid w:val="007101D9"/>
    <w:rsid w:val="00734F00"/>
    <w:rsid w:val="00736959"/>
    <w:rsid w:val="00797FC8"/>
    <w:rsid w:val="007A70AE"/>
    <w:rsid w:val="008057FB"/>
    <w:rsid w:val="008362E8"/>
    <w:rsid w:val="00855E1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1CB"/>
    <w:rsid w:val="00C64686"/>
    <w:rsid w:val="00C74E9D"/>
    <w:rsid w:val="00C826DD"/>
    <w:rsid w:val="00C82FD3"/>
    <w:rsid w:val="00C92819"/>
    <w:rsid w:val="00CC6B7B"/>
    <w:rsid w:val="00CD2089"/>
    <w:rsid w:val="00D73A67"/>
    <w:rsid w:val="00D970A9"/>
    <w:rsid w:val="00DF3845"/>
    <w:rsid w:val="00E004E2"/>
    <w:rsid w:val="00E27C26"/>
    <w:rsid w:val="00E41911"/>
    <w:rsid w:val="00E44B57"/>
    <w:rsid w:val="00E92EEF"/>
    <w:rsid w:val="00EF2368"/>
    <w:rsid w:val="00F06611"/>
    <w:rsid w:val="00F24442"/>
    <w:rsid w:val="00F50AE3"/>
    <w:rsid w:val="00F651A5"/>
    <w:rsid w:val="00F655B7"/>
    <w:rsid w:val="00F656BA"/>
    <w:rsid w:val="00F67CF1"/>
    <w:rsid w:val="00F728AA"/>
    <w:rsid w:val="00F840F0"/>
    <w:rsid w:val="00F904CE"/>
    <w:rsid w:val="00FB0D0D"/>
    <w:rsid w:val="00FB43B4"/>
    <w:rsid w:val="00FB6B0B"/>
    <w:rsid w:val="00FF2AE4"/>
    <w:rsid w:val="00FF4C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B3A51-6FEB-4350-9B6F-B9A603FB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958"/>
    <w:rPr>
      <w:rFonts w:ascii="Segoe UI" w:eastAsia="Times New Roman" w:hAnsi="Segoe UI" w:cs="Segoe UI"/>
      <w:sz w:val="18"/>
      <w:szCs w:val="18"/>
    </w:rPr>
  </w:style>
  <w:style w:type="character" w:styleId="Hyperlink">
    <w:name w:val="Hyperlink"/>
    <w:basedOn w:val="DefaultParagraphFont"/>
    <w:uiPriority w:val="99"/>
    <w:unhideWhenUsed/>
    <w:rsid w:val="00504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02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AC73B-76E0-44EC-BA65-1D980F003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2989</Characters>
  <Application>Microsoft Office Word</Application>
  <DocSecurity>0</DocSecurity>
  <Lines>96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4602: Subject not yet available - South Carolina Legislature Online</dc:title>
  <dc:creator>Gwen Thurmond</dc:creator>
  <cp:lastModifiedBy>S Wilson</cp:lastModifiedBy>
  <cp:revision>2</cp:revision>
  <cp:lastPrinted>2021-11-12T17:12:00Z</cp:lastPrinted>
  <dcterms:created xsi:type="dcterms:W3CDTF">2022-01-12T21:19:00Z</dcterms:created>
  <dcterms:modified xsi:type="dcterms:W3CDTF">2022-01-12T21:19:00Z</dcterms:modified>
</cp:coreProperties>
</file>