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973" w:rsidRDefault="00C23973" w:rsidP="00C23973">
      <w:pPr>
        <w:widowControl w:val="0"/>
        <w:jc w:val="center"/>
      </w:pPr>
      <w:r w:rsidRPr="00C23973">
        <w:rPr>
          <w:b/>
        </w:rPr>
        <w:t>South Carolina General Assembly</w:t>
      </w:r>
    </w:p>
    <w:p w:rsidR="00C23973" w:rsidRDefault="00C23973" w:rsidP="00C23973">
      <w:pPr>
        <w:widowControl w:val="0"/>
        <w:jc w:val="center"/>
      </w:pPr>
      <w:r>
        <w:t>124th Session, 2021-2022</w:t>
      </w:r>
    </w:p>
    <w:p w:rsidR="00C23973" w:rsidRDefault="00C23973" w:rsidP="00C23973">
      <w:pPr>
        <w:widowControl w:val="0"/>
        <w:jc w:val="left"/>
      </w:pPr>
    </w:p>
    <w:p w:rsidR="00C23973" w:rsidRDefault="00C23973" w:rsidP="00C23973">
      <w:pPr>
        <w:widowControl w:val="0"/>
        <w:jc w:val="left"/>
        <w:rPr>
          <w:b/>
        </w:rPr>
      </w:pPr>
      <w:r w:rsidRPr="00C23973">
        <w:rPr>
          <w:b/>
        </w:rPr>
        <w:t>H. 4609</w:t>
      </w:r>
    </w:p>
    <w:p w:rsidR="00C23973" w:rsidRDefault="00C23973" w:rsidP="00C23973">
      <w:pPr>
        <w:widowControl w:val="0"/>
        <w:jc w:val="left"/>
        <w:rPr>
          <w:b/>
        </w:rPr>
      </w:pPr>
    </w:p>
    <w:p w:rsidR="00C23973" w:rsidRDefault="00C23973" w:rsidP="00C23973">
      <w:pPr>
        <w:widowControl w:val="0"/>
        <w:jc w:val="left"/>
      </w:pPr>
      <w:r w:rsidRPr="00C23973">
        <w:rPr>
          <w:b/>
        </w:rPr>
        <w:t>STATUS INFORMATION</w:t>
      </w:r>
    </w:p>
    <w:p w:rsidR="00C23973" w:rsidRDefault="00C23973" w:rsidP="00C23973">
      <w:pPr>
        <w:widowControl w:val="0"/>
        <w:jc w:val="left"/>
      </w:pPr>
    </w:p>
    <w:p w:rsidR="00C23973" w:rsidRDefault="00C23973" w:rsidP="00C23973">
      <w:pPr>
        <w:widowControl w:val="0"/>
        <w:jc w:val="left"/>
      </w:pPr>
      <w:r>
        <w:t>General Bill</w:t>
      </w:r>
    </w:p>
    <w:p w:rsidR="00C23973" w:rsidRDefault="00160F71" w:rsidP="00C23973">
      <w:pPr>
        <w:widowControl w:val="0"/>
        <w:jc w:val="left"/>
      </w:pPr>
      <w:r>
        <w:t>Sponsors: Reps. Murray and Cobb</w:t>
      </w:r>
      <w:r>
        <w:noBreakHyphen/>
        <w:t>Hunter</w:t>
      </w:r>
    </w:p>
    <w:p w:rsidR="00C23973" w:rsidRDefault="00C23973" w:rsidP="00C23973">
      <w:pPr>
        <w:widowControl w:val="0"/>
        <w:jc w:val="left"/>
      </w:pPr>
      <w:r>
        <w:t>Document Path: l:\council\bills\nbd\11277hb22.docx</w:t>
      </w:r>
    </w:p>
    <w:p w:rsidR="00C23973" w:rsidRDefault="00C23973" w:rsidP="00C23973">
      <w:pPr>
        <w:widowControl w:val="0"/>
        <w:jc w:val="left"/>
      </w:pPr>
    </w:p>
    <w:p w:rsidR="00936431" w:rsidRDefault="00936431" w:rsidP="00C23973">
      <w:pPr>
        <w:widowControl w:val="0"/>
        <w:jc w:val="left"/>
      </w:pPr>
      <w:r>
        <w:t>Introduced in the House on January 11, 2022</w:t>
      </w:r>
    </w:p>
    <w:p w:rsidR="00936431" w:rsidRPr="00936431" w:rsidRDefault="00936431" w:rsidP="00C23973">
      <w:pPr>
        <w:widowControl w:val="0"/>
        <w:jc w:val="left"/>
      </w:pPr>
      <w:r>
        <w:t xml:space="preserve">Currently residing in the House Committee on </w:t>
      </w:r>
      <w:r w:rsidRPr="00936431">
        <w:rPr>
          <w:b/>
        </w:rPr>
        <w:t>Agriculture, Natural Resources and Environmental Affairs</w:t>
      </w:r>
    </w:p>
    <w:p w:rsidR="00936431" w:rsidRDefault="00936431" w:rsidP="00C23973">
      <w:pPr>
        <w:widowControl w:val="0"/>
        <w:jc w:val="left"/>
      </w:pPr>
    </w:p>
    <w:p w:rsidR="00C23973" w:rsidRDefault="00C23973" w:rsidP="00C23973">
      <w:pPr>
        <w:widowControl w:val="0"/>
        <w:jc w:val="left"/>
      </w:pPr>
      <w:r>
        <w:t>Summary: Surplus Agricultural Property</w:t>
      </w:r>
    </w:p>
    <w:p w:rsidR="00C23973" w:rsidRDefault="00C23973" w:rsidP="00C23973">
      <w:pPr>
        <w:widowControl w:val="0"/>
        <w:jc w:val="left"/>
      </w:pPr>
    </w:p>
    <w:p w:rsidR="00C23973" w:rsidRDefault="00C23973" w:rsidP="00C23973">
      <w:pPr>
        <w:widowControl w:val="0"/>
        <w:jc w:val="left"/>
      </w:pPr>
    </w:p>
    <w:p w:rsidR="00C23973" w:rsidRDefault="00C23973" w:rsidP="00C23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973">
        <w:rPr>
          <w:b/>
        </w:rPr>
        <w:t>HISTORY OF LEGISLATIVE ACTIONS</w:t>
      </w:r>
    </w:p>
    <w:p w:rsidR="00C23973" w:rsidRDefault="00C23973" w:rsidP="00C23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3973" w:rsidRPr="00C23973" w:rsidRDefault="00C23973" w:rsidP="00C239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3973">
        <w:rPr>
          <w:u w:val="single"/>
        </w:rPr>
        <w:tab/>
        <w:t>Date</w:t>
      </w:r>
      <w:r w:rsidRPr="00C23973">
        <w:rPr>
          <w:u w:val="single"/>
        </w:rPr>
        <w:tab/>
        <w:t>Body</w:t>
      </w:r>
      <w:r w:rsidRPr="00C23973">
        <w:rPr>
          <w:u w:val="single"/>
        </w:rPr>
        <w:tab/>
        <w:t>Action Description with journal page number</w:t>
      </w:r>
      <w:r w:rsidRPr="00C23973">
        <w:rPr>
          <w:u w:val="single"/>
        </w:rPr>
        <w:tab/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>Prefiled</w:t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11/17/2021</w:t>
      </w:r>
      <w:r>
        <w:tab/>
        <w:t>House</w:t>
      </w:r>
      <w:r>
        <w:tab/>
        <w:t xml:space="preserve">Referred to Committee on </w:t>
      </w:r>
      <w:r w:rsidRPr="00903F3E">
        <w:rPr>
          <w:b/>
        </w:rPr>
        <w:t>Agriculture, Natural Resources and Environmental Affairs</w:t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903F3E">
          <w:rPr>
            <w:rStyle w:val="Hyperlink"/>
          </w:rPr>
          <w:t>House Journal</w:t>
        </w:r>
        <w:r w:rsidRPr="00903F3E">
          <w:rPr>
            <w:rStyle w:val="Hyperlink"/>
          </w:rPr>
          <w:noBreakHyphen/>
          <w:t>page 69</w:t>
        </w:r>
      </w:hyperlink>
      <w:r>
        <w:t>)</w:t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903F3E">
        <w:rPr>
          <w:b/>
        </w:rPr>
        <w:t>Agriculture, Natural Resources and Environmental Affairs</w:t>
      </w:r>
      <w:r>
        <w:t xml:space="preserve"> (</w:t>
      </w:r>
      <w:hyperlink r:id="rId8" w:history="1">
        <w:r w:rsidRPr="00903F3E">
          <w:rPr>
            <w:rStyle w:val="Hyperlink"/>
          </w:rPr>
          <w:t>House Journal</w:t>
        </w:r>
        <w:r w:rsidRPr="00903F3E">
          <w:rPr>
            <w:rStyle w:val="Hyperlink"/>
          </w:rPr>
          <w:noBreakHyphen/>
          <w:t>page 69</w:t>
        </w:r>
      </w:hyperlink>
      <w:r>
        <w:t>)</w:t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Member(s) request name removed as sponsor: Burns</w:t>
      </w:r>
    </w:p>
    <w:p w:rsidR="00160F71" w:rsidRDefault="00160F71" w:rsidP="00160F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23973" w:rsidRDefault="00C23973" w:rsidP="00C2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23973">
          <w:rPr>
            <w:rStyle w:val="Hyperlink"/>
          </w:rPr>
          <w:t>legislative information</w:t>
        </w:r>
      </w:hyperlink>
      <w:r>
        <w:t xml:space="preserve"> at the website</w:t>
      </w:r>
    </w:p>
    <w:p w:rsidR="00C23973" w:rsidRDefault="00C23973" w:rsidP="00C2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973" w:rsidRPr="00C23973" w:rsidRDefault="00C23973" w:rsidP="00C239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3973" w:rsidRDefault="00C23973" w:rsidP="00C23973">
      <w:pPr>
        <w:widowControl w:val="0"/>
        <w:jc w:val="left"/>
      </w:pPr>
      <w:r w:rsidRPr="00C23973">
        <w:rPr>
          <w:b/>
        </w:rPr>
        <w:t>VERSIONS OF THIS BILL</w:t>
      </w:r>
    </w:p>
    <w:p w:rsidR="00C23973" w:rsidRDefault="00C23973" w:rsidP="00C23973">
      <w:pPr>
        <w:widowControl w:val="0"/>
        <w:jc w:val="left"/>
      </w:pPr>
    </w:p>
    <w:p w:rsidR="00C23973" w:rsidRDefault="000C227A" w:rsidP="00C23973">
      <w:pPr>
        <w:widowControl w:val="0"/>
        <w:jc w:val="left"/>
      </w:pPr>
      <w:hyperlink r:id="rId10" w:history="1">
        <w:r w:rsidR="00C23973">
          <w:rPr>
            <w:rStyle w:val="Hyperlink"/>
          </w:rPr>
          <w:t>11/17/2021</w:t>
        </w:r>
      </w:hyperlink>
    </w:p>
    <w:p w:rsidR="00C23973" w:rsidRDefault="00C23973" w:rsidP="00C23973"/>
    <w:p w:rsidR="00C23973" w:rsidRDefault="00C23973" w:rsidP="00C23973">
      <w:pPr>
        <w:sectPr w:rsidR="00C23973" w:rsidSect="00C239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65C4" w:rsidRDefault="00C865C4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252" w:rsidRDefault="009F7252" w:rsidP="009F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5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2149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27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41FC4">
        <w:rPr>
          <w:color w:val="000000" w:themeColor="text1"/>
          <w:u w:color="000000" w:themeColor="text1"/>
        </w:rPr>
        <w:t>TO AMEND THE CODE OF LAWS OF SOUTH CAROLINA, 1976, BY ADDING SECTION 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11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6</w:t>
      </w:r>
      <w:r w:rsidR="00DD6DE6">
        <w:rPr>
          <w:color w:val="000000" w:themeColor="text1"/>
          <w:u w:color="000000" w:themeColor="text1"/>
        </w:rPr>
        <w:t>3</w:t>
      </w:r>
      <w:r w:rsidRPr="00241FC4">
        <w:rPr>
          <w:color w:val="000000" w:themeColor="text1"/>
          <w:u w:color="000000" w:themeColor="text1"/>
        </w:rPr>
        <w:t xml:space="preserve"> SO AS TO GRANT</w:t>
      </w:r>
      <w:r w:rsidR="00831AD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SOUTH CAROLINA STATE UNIVERSITY 1890 RESEARCH AND EXTENSION</w:t>
      </w:r>
      <w:r w:rsidRPr="00241FC4">
        <w:rPr>
          <w:color w:val="000000" w:themeColor="text1"/>
          <w:u w:color="000000" w:themeColor="text1"/>
        </w:rPr>
        <w:t xml:space="preserve"> USE AND POSSESSION RIGHTS OF AGRICULTURE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RELATED</w:t>
      </w:r>
      <w:r>
        <w:rPr>
          <w:color w:val="000000" w:themeColor="text1"/>
          <w:u w:color="000000" w:themeColor="text1"/>
        </w:rPr>
        <w:t xml:space="preserve"> STATE</w:t>
      </w:r>
      <w:r w:rsidR="001834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</w:t>
      </w:r>
      <w:r w:rsidRPr="00241FC4">
        <w:rPr>
          <w:color w:val="000000" w:themeColor="text1"/>
          <w:u w:color="000000" w:themeColor="text1"/>
        </w:rPr>
        <w:t xml:space="preserve"> SURPLUS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149C" w:rsidRDefault="003214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2149C" w:rsidRDefault="003214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1.</w:t>
      </w:r>
      <w:r w:rsidRPr="00241FC4">
        <w:rPr>
          <w:color w:val="000000" w:themeColor="text1"/>
          <w:u w:color="000000" w:themeColor="text1"/>
        </w:rPr>
        <w:tab/>
        <w:t>Article 1, Chapter 11, Title 11 of the 1976 Code is amended by adding: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1FC4">
        <w:rPr>
          <w:color w:val="000000" w:themeColor="text1"/>
          <w:u w:color="000000" w:themeColor="text1"/>
        </w:rPr>
        <w:tab/>
        <w:t>“Section 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11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6</w:t>
      </w:r>
      <w:r w:rsidR="00831AD4">
        <w:rPr>
          <w:color w:val="000000" w:themeColor="text1"/>
          <w:u w:color="000000" w:themeColor="text1"/>
        </w:rPr>
        <w:t>3</w:t>
      </w:r>
      <w:r w:rsidRPr="00241FC4">
        <w:rPr>
          <w:color w:val="000000" w:themeColor="text1"/>
          <w:u w:color="000000" w:themeColor="text1"/>
        </w:rPr>
        <w:t>.</w:t>
      </w:r>
      <w:r w:rsidRPr="00241FC4">
        <w:rPr>
          <w:color w:val="000000" w:themeColor="text1"/>
          <w:u w:color="000000" w:themeColor="text1"/>
        </w:rPr>
        <w:tab/>
        <w:t>(A)</w:t>
      </w:r>
      <w:r w:rsidRPr="00241FC4">
        <w:rPr>
          <w:color w:val="000000" w:themeColor="text1"/>
          <w:u w:color="000000" w:themeColor="text1"/>
        </w:rPr>
        <w:tab/>
      </w:r>
      <w:r w:rsidR="00831AD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South Carolina State University</w:t>
      </w:r>
      <w:r w:rsidRPr="00241F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granted use and possession rights as to any state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>owned farming and other agriculture</w:t>
      </w:r>
      <w:r w:rsidR="00183482">
        <w:rPr>
          <w:color w:val="000000" w:themeColor="text1"/>
          <w:u w:color="000000" w:themeColor="text1"/>
        </w:rPr>
        <w:noBreakHyphen/>
      </w:r>
      <w:r w:rsidRPr="00241FC4">
        <w:rPr>
          <w:color w:val="000000" w:themeColor="text1"/>
          <w:u w:color="000000" w:themeColor="text1"/>
        </w:rPr>
        <w:t xml:space="preserve">related equipment or supplies deemed surplus property by the Department of Administration. Such property only </w:t>
      </w:r>
      <w:r w:rsidR="00831AD4" w:rsidRPr="00241FC4">
        <w:rPr>
          <w:color w:val="000000" w:themeColor="text1"/>
          <w:u w:color="000000" w:themeColor="text1"/>
        </w:rPr>
        <w:t xml:space="preserve">is </w:t>
      </w:r>
      <w:r w:rsidRPr="00241FC4">
        <w:rPr>
          <w:color w:val="000000" w:themeColor="text1"/>
          <w:u w:color="000000" w:themeColor="text1"/>
        </w:rPr>
        <w:t xml:space="preserve">subject to sale pursuant to Article 15, Chapter 35, Title 11 after one of the following events occurs: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ab/>
        <w:t>(1)</w:t>
      </w:r>
      <w:r w:rsidRPr="00241FC4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declines to claim or accept possession of the property in a timely fashion as provided in this section; or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ab/>
        <w:t>(2)</w:t>
      </w:r>
      <w:r w:rsidRPr="00241FC4">
        <w:rPr>
          <w:color w:val="000000" w:themeColor="text1"/>
          <w:u w:color="000000" w:themeColor="text1"/>
        </w:rPr>
        <w:tab/>
        <w:t xml:space="preserve">the property claimed or in the possession of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returned to the department.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(B)</w:t>
      </w:r>
      <w:r w:rsidRPr="00241FC4">
        <w:rPr>
          <w:color w:val="000000" w:themeColor="text1"/>
          <w:u w:color="000000" w:themeColor="text1"/>
        </w:rPr>
        <w:tab/>
        <w:t xml:space="preserve">The department regularly shall notify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in writing of the state inventory of the property described in this section and offer to arrange for delivery or transfer to the </w:t>
      </w:r>
      <w:r w:rsidR="00DD6DE6"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shall notify the department in writing of its decision to claim or accept possession of the property within ten business days of receipt of notice from the department. The </w:t>
      </w:r>
      <w:r>
        <w:rPr>
          <w:color w:val="000000" w:themeColor="text1"/>
          <w:u w:color="000000" w:themeColor="text1"/>
        </w:rPr>
        <w:t>1890 Research and Extension</w:t>
      </w:r>
      <w:r w:rsidRPr="00241FC4">
        <w:rPr>
          <w:color w:val="000000" w:themeColor="text1"/>
          <w:u w:color="000000" w:themeColor="text1"/>
        </w:rPr>
        <w:t xml:space="preserve"> is </w:t>
      </w:r>
      <w:r w:rsidRPr="00241FC4">
        <w:rPr>
          <w:color w:val="000000" w:themeColor="text1"/>
          <w:u w:color="000000" w:themeColor="text1"/>
        </w:rPr>
        <w:lastRenderedPageBreak/>
        <w:t>deemed to have declined</w:t>
      </w:r>
      <w:r>
        <w:rPr>
          <w:color w:val="000000" w:themeColor="text1"/>
          <w:u w:color="000000" w:themeColor="text1"/>
        </w:rPr>
        <w:t xml:space="preserve"> any</w:t>
      </w:r>
      <w:r w:rsidRPr="00241FC4">
        <w:rPr>
          <w:color w:val="000000" w:themeColor="text1"/>
          <w:u w:color="000000" w:themeColor="text1"/>
        </w:rPr>
        <w:t xml:space="preserve"> property which is not timely and expressly claimed or accepted in writing.</w:t>
      </w:r>
      <w:r>
        <w:rPr>
          <w:color w:val="000000" w:themeColor="text1"/>
          <w:u w:color="000000" w:themeColor="text1"/>
        </w:rPr>
        <w:t>”</w:t>
      </w:r>
      <w:r w:rsidRPr="00241FC4">
        <w:rPr>
          <w:color w:val="000000" w:themeColor="text1"/>
          <w:u w:color="000000" w:themeColor="text1"/>
        </w:rPr>
        <w:t xml:space="preserve"> </w:t>
      </w:r>
    </w:p>
    <w:p w:rsidR="00752792" w:rsidRPr="00241FC4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49C" w:rsidRDefault="00752792" w:rsidP="007527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41FC4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41FC4">
        <w:rPr>
          <w:color w:val="000000" w:themeColor="text1"/>
          <w:u w:color="000000" w:themeColor="text1"/>
        </w:rPr>
        <w:t>2.</w:t>
      </w:r>
      <w:r>
        <w:tab/>
        <w:t>This act takes effect upon approval by the Governor.</w:t>
      </w:r>
    </w:p>
    <w:p w:rsidR="00DB337F" w:rsidRDefault="00183482" w:rsidP="00F16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3973" w:rsidRDefault="00C23973" w:rsidP="00C23973">
      <w:pPr>
        <w:suppressAutoHyphens/>
      </w:pPr>
    </w:p>
    <w:sectPr w:rsidR="00C23973" w:rsidSect="00C239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149C" w:rsidRDefault="0032149C" w:rsidP="009F0C77">
      <w:r>
        <w:separator/>
      </w:r>
    </w:p>
  </w:endnote>
  <w:endnote w:type="continuationSeparator" w:id="0">
    <w:p w:rsidR="0032149C" w:rsidRDefault="003214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FEF133-2E76-4E91-BEE8-06279136CDA6}"/>
    <w:embedBold r:id="rId2" w:fontKey="{46DDE30B-83D4-4FB5-834E-646D9E34ACA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5138A8-9C5D-422A-A4DF-068441427B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A9B895-622A-454B-AA33-29CC8E5A61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27FF47-AD23-44CC-8B20-62A1261AA8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973" w:rsidRPr="00C865C4" w:rsidRDefault="00C23973" w:rsidP="00C865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60F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149C" w:rsidRDefault="0032149C" w:rsidP="009F0C77">
      <w:r>
        <w:separator/>
      </w:r>
    </w:p>
  </w:footnote>
  <w:footnote w:type="continuationSeparator" w:id="0">
    <w:p w:rsidR="0032149C" w:rsidRDefault="003214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77HB22"/>
    <w:docVar w:name="CoverBillType" w:val="b"/>
    <w:docVar w:name="DocPath" w:val="L:\Council\bills\NBD\11277HB22.DOCX"/>
    <w:docVar w:name="dvBillNumber" w:val="460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2149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0F71"/>
    <w:rsid w:val="00183482"/>
    <w:rsid w:val="001D08F2"/>
    <w:rsid w:val="001D3A58"/>
    <w:rsid w:val="001D525B"/>
    <w:rsid w:val="001D7F4F"/>
    <w:rsid w:val="00205238"/>
    <w:rsid w:val="00211010"/>
    <w:rsid w:val="002321B6"/>
    <w:rsid w:val="00232912"/>
    <w:rsid w:val="00250967"/>
    <w:rsid w:val="002543C8"/>
    <w:rsid w:val="0025541D"/>
    <w:rsid w:val="00284AAE"/>
    <w:rsid w:val="002E5912"/>
    <w:rsid w:val="00301B21"/>
    <w:rsid w:val="0032149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5E6C"/>
    <w:rsid w:val="00577C6C"/>
    <w:rsid w:val="005A62FE"/>
    <w:rsid w:val="005C2FE2"/>
    <w:rsid w:val="005E2BC9"/>
    <w:rsid w:val="005E4C91"/>
    <w:rsid w:val="00605102"/>
    <w:rsid w:val="006215AA"/>
    <w:rsid w:val="006913C9"/>
    <w:rsid w:val="0069470D"/>
    <w:rsid w:val="006A718C"/>
    <w:rsid w:val="006D58AA"/>
    <w:rsid w:val="00734F00"/>
    <w:rsid w:val="00736959"/>
    <w:rsid w:val="00752792"/>
    <w:rsid w:val="007A70AE"/>
    <w:rsid w:val="007B713C"/>
    <w:rsid w:val="008069DE"/>
    <w:rsid w:val="00831AD4"/>
    <w:rsid w:val="008362E8"/>
    <w:rsid w:val="0085786E"/>
    <w:rsid w:val="008A1768"/>
    <w:rsid w:val="008A489F"/>
    <w:rsid w:val="008F0F33"/>
    <w:rsid w:val="008F3025"/>
    <w:rsid w:val="008F4429"/>
    <w:rsid w:val="00903B4C"/>
    <w:rsid w:val="00936431"/>
    <w:rsid w:val="0094021A"/>
    <w:rsid w:val="009B44AF"/>
    <w:rsid w:val="009C6A0B"/>
    <w:rsid w:val="009F0C77"/>
    <w:rsid w:val="009F4DD1"/>
    <w:rsid w:val="009F7252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23973"/>
    <w:rsid w:val="00C31C95"/>
    <w:rsid w:val="00C3483A"/>
    <w:rsid w:val="00C74E9D"/>
    <w:rsid w:val="00C826DD"/>
    <w:rsid w:val="00C82FD3"/>
    <w:rsid w:val="00C865C4"/>
    <w:rsid w:val="00C92819"/>
    <w:rsid w:val="00CC6B7B"/>
    <w:rsid w:val="00CD2089"/>
    <w:rsid w:val="00D73A67"/>
    <w:rsid w:val="00D970A9"/>
    <w:rsid w:val="00DB337F"/>
    <w:rsid w:val="00DD6DE6"/>
    <w:rsid w:val="00DF3845"/>
    <w:rsid w:val="00E32CCC"/>
    <w:rsid w:val="00E41911"/>
    <w:rsid w:val="00E44B57"/>
    <w:rsid w:val="00E92EEF"/>
    <w:rsid w:val="00EF2368"/>
    <w:rsid w:val="00F16AD7"/>
    <w:rsid w:val="00F24442"/>
    <w:rsid w:val="00F50AE3"/>
    <w:rsid w:val="00F655B7"/>
    <w:rsid w:val="00F656BA"/>
    <w:rsid w:val="00F67CF1"/>
    <w:rsid w:val="00F728AA"/>
    <w:rsid w:val="00F769E8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D8AA15-5792-4404-9601-BBBFAD98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C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C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39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609_202111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60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5A1F7-CADF-497F-AD1D-9B7545D39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2454</Characters>
  <Application>Microsoft Office Word</Application>
  <DocSecurity>0</DocSecurity>
  <Lines>90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4609: Subject not yet available - South Carolina Legislature Online</dc:title>
  <dc:creator>Niki Downey</dc:creator>
  <cp:lastModifiedBy>S Wilson</cp:lastModifiedBy>
  <cp:revision>2</cp:revision>
  <cp:lastPrinted>2021-11-17T14:10:00Z</cp:lastPrinted>
  <dcterms:created xsi:type="dcterms:W3CDTF">2022-01-19T20:59:00Z</dcterms:created>
  <dcterms:modified xsi:type="dcterms:W3CDTF">2022-01-19T20:59:00Z</dcterms:modified>
</cp:coreProperties>
</file>